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A029D" w14:textId="77777777" w:rsidR="00256F27" w:rsidRPr="009B7DB1" w:rsidRDefault="00256F27" w:rsidP="00AC07C0">
      <w:pPr>
        <w:spacing w:after="0" w:line="240" w:lineRule="auto"/>
        <w:jc w:val="right"/>
        <w:rPr>
          <w:sz w:val="26"/>
          <w:szCs w:val="26"/>
          <w:lang w:val="en-US"/>
        </w:rPr>
      </w:pPr>
    </w:p>
    <w:p w14:paraId="77C30D02" w14:textId="77777777" w:rsidR="00256F27" w:rsidRDefault="00256F27" w:rsidP="00AC07C0">
      <w:pPr>
        <w:spacing w:after="0" w:line="240" w:lineRule="auto"/>
        <w:jc w:val="right"/>
        <w:rPr>
          <w:sz w:val="26"/>
          <w:szCs w:val="26"/>
        </w:rPr>
      </w:pPr>
    </w:p>
    <w:p w14:paraId="10D70CFA" w14:textId="77777777" w:rsidR="00C51B9C" w:rsidRDefault="00C51B9C" w:rsidP="00C51B9C">
      <w:pPr>
        <w:spacing w:after="0" w:line="240" w:lineRule="auto"/>
        <w:jc w:val="right"/>
        <w:rPr>
          <w:sz w:val="26"/>
          <w:szCs w:val="26"/>
        </w:rPr>
      </w:pPr>
    </w:p>
    <w:p w14:paraId="56782633" w14:textId="735DFD15" w:rsidR="00C51B9C" w:rsidRPr="00CE5FFF" w:rsidRDefault="00C51B9C" w:rsidP="00C51B9C">
      <w:pPr>
        <w:spacing w:after="0" w:line="240" w:lineRule="auto"/>
        <w:jc w:val="right"/>
        <w:rPr>
          <w:sz w:val="26"/>
          <w:szCs w:val="26"/>
        </w:rPr>
      </w:pPr>
    </w:p>
    <w:tbl>
      <w:tblPr>
        <w:tblStyle w:val="af8"/>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5150"/>
      </w:tblGrid>
      <w:tr w:rsidR="007B1ED2" w:rsidRPr="003A58FE" w14:paraId="14E780B8" w14:textId="77777777" w:rsidTr="007B1ED2">
        <w:tc>
          <w:tcPr>
            <w:tcW w:w="4399" w:type="dxa"/>
          </w:tcPr>
          <w:p w14:paraId="0BDC7BDD" w14:textId="77777777" w:rsidR="007B1ED2" w:rsidRPr="003A58FE" w:rsidRDefault="007B1ED2" w:rsidP="007B1ED2">
            <w:pPr>
              <w:jc w:val="center"/>
              <w:rPr>
                <w:b/>
                <w:sz w:val="28"/>
                <w:szCs w:val="28"/>
              </w:rPr>
            </w:pPr>
            <w:r w:rsidRPr="003A58FE">
              <w:rPr>
                <w:b/>
                <w:sz w:val="28"/>
                <w:szCs w:val="28"/>
              </w:rPr>
              <w:t>«</w:t>
            </w:r>
            <w:proofErr w:type="gramStart"/>
            <w:r w:rsidRPr="003A58FE">
              <w:rPr>
                <w:b/>
                <w:sz w:val="28"/>
                <w:szCs w:val="28"/>
              </w:rPr>
              <w:t>Согласовано »</w:t>
            </w:r>
            <w:proofErr w:type="gramEnd"/>
          </w:p>
          <w:p w14:paraId="24887E37" w14:textId="672AEC91" w:rsidR="007B1ED2" w:rsidRPr="003A58FE" w:rsidRDefault="007B1ED2" w:rsidP="007B1ED2">
            <w:pPr>
              <w:jc w:val="center"/>
              <w:rPr>
                <w:b/>
                <w:sz w:val="28"/>
                <w:szCs w:val="28"/>
                <w:lang w:val="uz-Cyrl-UZ"/>
              </w:rPr>
            </w:pPr>
            <w:r w:rsidRPr="003A58FE">
              <w:rPr>
                <w:b/>
                <w:sz w:val="28"/>
                <w:szCs w:val="28"/>
              </w:rPr>
              <w:t>Прот</w:t>
            </w:r>
            <w:r w:rsidR="00FA37C7" w:rsidRPr="003A58FE">
              <w:rPr>
                <w:b/>
                <w:sz w:val="28"/>
                <w:szCs w:val="28"/>
              </w:rPr>
              <w:t>о</w:t>
            </w:r>
            <w:r w:rsidRPr="003A58FE">
              <w:rPr>
                <w:b/>
                <w:sz w:val="28"/>
                <w:szCs w:val="28"/>
              </w:rPr>
              <w:t xml:space="preserve">колом </w:t>
            </w:r>
            <w:r w:rsidRPr="003A58FE">
              <w:rPr>
                <w:b/>
                <w:sz w:val="28"/>
                <w:szCs w:val="28"/>
                <w:lang w:val="uz-Cyrl-UZ"/>
              </w:rPr>
              <w:t>№1</w:t>
            </w:r>
          </w:p>
          <w:p w14:paraId="06067085" w14:textId="542D1C1C" w:rsidR="007B1ED2" w:rsidRPr="003A58FE" w:rsidRDefault="007B1ED2" w:rsidP="007B1ED2">
            <w:pPr>
              <w:jc w:val="center"/>
              <w:rPr>
                <w:b/>
                <w:sz w:val="28"/>
                <w:szCs w:val="28"/>
                <w:lang w:val="uz-Cyrl-UZ"/>
              </w:rPr>
            </w:pPr>
            <w:r w:rsidRPr="003A58FE">
              <w:rPr>
                <w:b/>
                <w:sz w:val="28"/>
                <w:szCs w:val="28"/>
                <w:lang w:val="uz-Cyrl-UZ"/>
              </w:rPr>
              <w:t>От 23 февраля 2021г.</w:t>
            </w:r>
          </w:p>
          <w:p w14:paraId="583F7AB6" w14:textId="34947D50" w:rsidR="007B1ED2" w:rsidRPr="003A58FE" w:rsidRDefault="007B1ED2" w:rsidP="007B1ED2">
            <w:pPr>
              <w:jc w:val="center"/>
              <w:rPr>
                <w:b/>
                <w:sz w:val="28"/>
                <w:szCs w:val="28"/>
                <w:lang w:val="uz-Cyrl-UZ"/>
              </w:rPr>
            </w:pPr>
            <w:r w:rsidRPr="003A58FE">
              <w:rPr>
                <w:b/>
                <w:sz w:val="28"/>
                <w:szCs w:val="28"/>
                <w:lang w:val="uz-Cyrl-UZ"/>
              </w:rPr>
              <w:t>Заседани</w:t>
            </w:r>
            <w:r w:rsidR="00030BFC" w:rsidRPr="003A58FE">
              <w:rPr>
                <w:b/>
                <w:sz w:val="28"/>
                <w:szCs w:val="28"/>
                <w:lang w:val="uz-Cyrl-UZ"/>
              </w:rPr>
              <w:t>я</w:t>
            </w:r>
            <w:r w:rsidRPr="003A58FE">
              <w:rPr>
                <w:b/>
                <w:sz w:val="28"/>
                <w:szCs w:val="28"/>
                <w:lang w:val="uz-Cyrl-UZ"/>
              </w:rPr>
              <w:t xml:space="preserve"> закупочной комисии </w:t>
            </w:r>
          </w:p>
          <w:p w14:paraId="1653860A" w14:textId="1EE0E708" w:rsidR="00446E1E" w:rsidRPr="003A58FE" w:rsidRDefault="00446E1E" w:rsidP="007B1ED2">
            <w:pPr>
              <w:jc w:val="center"/>
              <w:rPr>
                <w:b/>
                <w:sz w:val="28"/>
                <w:szCs w:val="28"/>
              </w:rPr>
            </w:pPr>
          </w:p>
          <w:p w14:paraId="350BD820" w14:textId="390A6484" w:rsidR="00446E1E" w:rsidRPr="003A58FE" w:rsidRDefault="00446E1E" w:rsidP="00446E1E">
            <w:pPr>
              <w:rPr>
                <w:sz w:val="28"/>
                <w:szCs w:val="28"/>
              </w:rPr>
            </w:pPr>
            <w:r w:rsidRPr="003A58FE">
              <w:rPr>
                <w:sz w:val="28"/>
                <w:szCs w:val="28"/>
              </w:rPr>
              <w:t xml:space="preserve">        </w:t>
            </w:r>
            <w:r w:rsidR="000A0AC9" w:rsidRPr="003A58FE">
              <w:rPr>
                <w:b/>
                <w:sz w:val="28"/>
                <w:szCs w:val="28"/>
              </w:rPr>
              <w:t>_________</w:t>
            </w:r>
            <w:r w:rsidRPr="003A58FE">
              <w:rPr>
                <w:sz w:val="28"/>
                <w:szCs w:val="28"/>
              </w:rPr>
              <w:t xml:space="preserve"> Мухитдинов М.М.</w:t>
            </w:r>
          </w:p>
          <w:p w14:paraId="1C9086FB" w14:textId="77777777" w:rsidR="007B1ED2" w:rsidRPr="003A58FE" w:rsidRDefault="007B1ED2" w:rsidP="00030BFC">
            <w:pPr>
              <w:rPr>
                <w:sz w:val="28"/>
                <w:szCs w:val="28"/>
              </w:rPr>
            </w:pPr>
          </w:p>
        </w:tc>
        <w:tc>
          <w:tcPr>
            <w:tcW w:w="5150" w:type="dxa"/>
          </w:tcPr>
          <w:p w14:paraId="1D49F305" w14:textId="77777777" w:rsidR="007B1ED2" w:rsidRPr="003A58FE" w:rsidRDefault="007B1ED2" w:rsidP="007B1ED2">
            <w:pPr>
              <w:jc w:val="center"/>
              <w:rPr>
                <w:b/>
                <w:sz w:val="28"/>
                <w:szCs w:val="28"/>
                <w:lang w:val="en-US"/>
              </w:rPr>
            </w:pPr>
            <w:r w:rsidRPr="003A58FE">
              <w:rPr>
                <w:b/>
                <w:sz w:val="28"/>
                <w:szCs w:val="28"/>
                <w:lang w:val="en-US"/>
              </w:rPr>
              <w:t>«</w:t>
            </w:r>
            <w:r w:rsidRPr="003A58FE">
              <w:rPr>
                <w:b/>
                <w:sz w:val="28"/>
                <w:szCs w:val="28"/>
              </w:rPr>
              <w:t>УТВЕРЖДАЮ</w:t>
            </w:r>
            <w:r w:rsidRPr="003A58FE">
              <w:rPr>
                <w:b/>
                <w:sz w:val="28"/>
                <w:szCs w:val="28"/>
                <w:lang w:val="en-US"/>
              </w:rPr>
              <w:t>»</w:t>
            </w:r>
          </w:p>
          <w:p w14:paraId="38FCC1F0" w14:textId="77777777" w:rsidR="007B1ED2" w:rsidRPr="003A58FE" w:rsidRDefault="007B1ED2" w:rsidP="007B1ED2">
            <w:pPr>
              <w:jc w:val="center"/>
              <w:rPr>
                <w:b/>
                <w:sz w:val="28"/>
                <w:szCs w:val="28"/>
                <w:lang w:val="en-US"/>
              </w:rPr>
            </w:pPr>
            <w:r w:rsidRPr="003A58FE">
              <w:rPr>
                <w:b/>
                <w:sz w:val="28"/>
                <w:szCs w:val="28"/>
              </w:rPr>
              <w:t>Директор</w:t>
            </w:r>
          </w:p>
          <w:p w14:paraId="53A8D3BA" w14:textId="77777777" w:rsidR="007B1ED2" w:rsidRPr="003A58FE" w:rsidRDefault="007B1ED2" w:rsidP="007B1ED2">
            <w:pPr>
              <w:jc w:val="center"/>
              <w:rPr>
                <w:b/>
                <w:sz w:val="28"/>
                <w:szCs w:val="28"/>
                <w:lang w:val="en-US"/>
              </w:rPr>
            </w:pPr>
            <w:r w:rsidRPr="003A58FE">
              <w:rPr>
                <w:b/>
                <w:sz w:val="28"/>
                <w:szCs w:val="28"/>
              </w:rPr>
              <w:t>ООО</w:t>
            </w:r>
            <w:r w:rsidRPr="003A58FE">
              <w:rPr>
                <w:b/>
                <w:sz w:val="28"/>
                <w:szCs w:val="28"/>
                <w:lang w:val="en-US"/>
              </w:rPr>
              <w:t xml:space="preserve"> «</w:t>
            </w:r>
            <w:proofErr w:type="spellStart"/>
            <w:r w:rsidRPr="003A58FE">
              <w:rPr>
                <w:b/>
                <w:sz w:val="28"/>
                <w:szCs w:val="28"/>
                <w:lang w:val="en-US"/>
              </w:rPr>
              <w:t>Milliy</w:t>
            </w:r>
            <w:proofErr w:type="spellEnd"/>
            <w:r w:rsidRPr="003A58FE">
              <w:rPr>
                <w:b/>
                <w:sz w:val="28"/>
                <w:szCs w:val="28"/>
                <w:lang w:val="en-US"/>
              </w:rPr>
              <w:t xml:space="preserve"> </w:t>
            </w:r>
            <w:proofErr w:type="spellStart"/>
            <w:r w:rsidRPr="003A58FE">
              <w:rPr>
                <w:b/>
                <w:sz w:val="28"/>
                <w:szCs w:val="28"/>
                <w:lang w:val="en-US"/>
              </w:rPr>
              <w:t>banklararo</w:t>
            </w:r>
            <w:proofErr w:type="spellEnd"/>
          </w:p>
          <w:p w14:paraId="0ECF619D" w14:textId="77777777" w:rsidR="007B1ED2" w:rsidRPr="003A58FE" w:rsidRDefault="007B1ED2" w:rsidP="007B1ED2">
            <w:pPr>
              <w:jc w:val="center"/>
              <w:rPr>
                <w:b/>
                <w:sz w:val="28"/>
                <w:szCs w:val="28"/>
                <w:lang w:val="en-US"/>
              </w:rPr>
            </w:pPr>
            <w:proofErr w:type="spellStart"/>
            <w:r w:rsidRPr="003A58FE">
              <w:rPr>
                <w:b/>
                <w:sz w:val="28"/>
                <w:szCs w:val="28"/>
                <w:lang w:val="en-US"/>
              </w:rPr>
              <w:t>protsessing</w:t>
            </w:r>
            <w:proofErr w:type="spellEnd"/>
            <w:r w:rsidRPr="003A58FE">
              <w:rPr>
                <w:b/>
                <w:sz w:val="28"/>
                <w:szCs w:val="28"/>
                <w:lang w:val="en-US"/>
              </w:rPr>
              <w:t xml:space="preserve"> </w:t>
            </w:r>
            <w:proofErr w:type="spellStart"/>
            <w:r w:rsidRPr="003A58FE">
              <w:rPr>
                <w:b/>
                <w:sz w:val="28"/>
                <w:szCs w:val="28"/>
                <w:lang w:val="en-US"/>
              </w:rPr>
              <w:t>markazi</w:t>
            </w:r>
            <w:proofErr w:type="spellEnd"/>
            <w:r w:rsidRPr="003A58FE">
              <w:rPr>
                <w:b/>
                <w:sz w:val="28"/>
                <w:szCs w:val="28"/>
                <w:lang w:val="en-US"/>
              </w:rPr>
              <w:t>»</w:t>
            </w:r>
          </w:p>
          <w:p w14:paraId="44E06BBF" w14:textId="77777777" w:rsidR="007B1ED2" w:rsidRPr="003A58FE" w:rsidRDefault="007B1ED2" w:rsidP="007B1ED2">
            <w:pPr>
              <w:jc w:val="center"/>
              <w:rPr>
                <w:b/>
                <w:sz w:val="28"/>
                <w:szCs w:val="28"/>
                <w:lang w:val="en-US"/>
              </w:rPr>
            </w:pPr>
          </w:p>
          <w:p w14:paraId="70926290" w14:textId="77777777" w:rsidR="007B1ED2" w:rsidRPr="003A58FE" w:rsidRDefault="007B1ED2" w:rsidP="007B1ED2">
            <w:pPr>
              <w:jc w:val="center"/>
              <w:rPr>
                <w:b/>
                <w:sz w:val="28"/>
                <w:szCs w:val="28"/>
              </w:rPr>
            </w:pPr>
            <w:r w:rsidRPr="003A58FE">
              <w:rPr>
                <w:b/>
                <w:sz w:val="28"/>
                <w:szCs w:val="28"/>
              </w:rPr>
              <w:t>_________</w:t>
            </w:r>
            <w:proofErr w:type="spellStart"/>
            <w:r w:rsidRPr="003A58FE">
              <w:rPr>
                <w:b/>
                <w:sz w:val="28"/>
                <w:szCs w:val="28"/>
              </w:rPr>
              <w:t>Ш.Р.Курбанов</w:t>
            </w:r>
            <w:proofErr w:type="spellEnd"/>
          </w:p>
          <w:p w14:paraId="3ADC28E5" w14:textId="77777777" w:rsidR="007B1ED2" w:rsidRPr="003A58FE" w:rsidRDefault="007B1ED2" w:rsidP="007B1ED2">
            <w:pPr>
              <w:jc w:val="center"/>
              <w:rPr>
                <w:b/>
                <w:sz w:val="28"/>
                <w:szCs w:val="28"/>
              </w:rPr>
            </w:pPr>
          </w:p>
          <w:p w14:paraId="2B19B953" w14:textId="77777777" w:rsidR="007B1ED2" w:rsidRPr="003A58FE" w:rsidRDefault="007B1ED2" w:rsidP="007B1ED2">
            <w:pPr>
              <w:jc w:val="center"/>
              <w:rPr>
                <w:b/>
                <w:sz w:val="28"/>
                <w:szCs w:val="28"/>
              </w:rPr>
            </w:pPr>
            <w:r w:rsidRPr="003A58FE">
              <w:rPr>
                <w:b/>
                <w:sz w:val="28"/>
                <w:szCs w:val="28"/>
              </w:rPr>
              <w:t>«____» _________2021 г.</w:t>
            </w:r>
          </w:p>
        </w:tc>
      </w:tr>
    </w:tbl>
    <w:p w14:paraId="5A5E4CE4" w14:textId="77777777" w:rsidR="00C51B9C" w:rsidRPr="003A58FE" w:rsidRDefault="00C51B9C" w:rsidP="00C51B9C">
      <w:pPr>
        <w:jc w:val="center"/>
        <w:rPr>
          <w:b/>
          <w:sz w:val="36"/>
          <w:szCs w:val="36"/>
        </w:rPr>
      </w:pPr>
    </w:p>
    <w:p w14:paraId="6EB8A2EA" w14:textId="77777777" w:rsidR="00256F27" w:rsidRPr="003A58FE" w:rsidRDefault="00256F27" w:rsidP="00AC07C0">
      <w:pPr>
        <w:jc w:val="center"/>
        <w:rPr>
          <w:b/>
          <w:sz w:val="36"/>
          <w:szCs w:val="36"/>
        </w:rPr>
      </w:pPr>
      <w:bookmarkStart w:id="0" w:name="_GoBack"/>
      <w:bookmarkEnd w:id="0"/>
    </w:p>
    <w:p w14:paraId="3C4ECDEA" w14:textId="77777777" w:rsidR="00256F27" w:rsidRPr="003A58FE" w:rsidRDefault="00256F27" w:rsidP="00AC07C0">
      <w:pPr>
        <w:jc w:val="center"/>
        <w:rPr>
          <w:b/>
          <w:sz w:val="36"/>
          <w:szCs w:val="36"/>
        </w:rPr>
      </w:pPr>
    </w:p>
    <w:p w14:paraId="11305D07" w14:textId="77777777" w:rsidR="00256F27" w:rsidRPr="003A58FE" w:rsidRDefault="00256F27" w:rsidP="00AC07C0">
      <w:pPr>
        <w:jc w:val="center"/>
        <w:rPr>
          <w:b/>
          <w:sz w:val="36"/>
          <w:szCs w:val="36"/>
        </w:rPr>
      </w:pPr>
    </w:p>
    <w:p w14:paraId="076D8460" w14:textId="77777777" w:rsidR="00256F27" w:rsidRPr="003A58FE" w:rsidRDefault="00256F27" w:rsidP="00AC07C0">
      <w:pPr>
        <w:jc w:val="center"/>
        <w:rPr>
          <w:b/>
          <w:sz w:val="36"/>
          <w:szCs w:val="36"/>
        </w:rPr>
      </w:pPr>
      <w:r w:rsidRPr="003A58FE">
        <w:rPr>
          <w:b/>
          <w:sz w:val="36"/>
          <w:szCs w:val="36"/>
        </w:rPr>
        <w:t>Конкурсная документация</w:t>
      </w:r>
    </w:p>
    <w:p w14:paraId="75C90F94" w14:textId="5AAC64CD" w:rsidR="00101C5B" w:rsidRPr="003A58FE" w:rsidRDefault="00101C5B" w:rsidP="00101C5B">
      <w:pPr>
        <w:ind w:left="-108" w:right="-94"/>
        <w:jc w:val="center"/>
        <w:rPr>
          <w:b/>
          <w:sz w:val="36"/>
          <w:szCs w:val="36"/>
        </w:rPr>
      </w:pPr>
      <w:r w:rsidRPr="003A58FE">
        <w:rPr>
          <w:b/>
          <w:sz w:val="36"/>
          <w:szCs w:val="36"/>
        </w:rPr>
        <w:t>На оказание услуг</w:t>
      </w:r>
      <w:r w:rsidR="002323B1" w:rsidRPr="003A58FE">
        <w:rPr>
          <w:b/>
          <w:sz w:val="36"/>
          <w:szCs w:val="36"/>
        </w:rPr>
        <w:t xml:space="preserve"> </w:t>
      </w:r>
      <w:bookmarkStart w:id="1" w:name="_Hlk64896571"/>
      <w:r w:rsidRPr="003A58FE">
        <w:rPr>
          <w:b/>
          <w:sz w:val="36"/>
          <w:szCs w:val="36"/>
        </w:rPr>
        <w:t xml:space="preserve">постгарантийной поддержки </w:t>
      </w:r>
    </w:p>
    <w:p w14:paraId="3D679E7F" w14:textId="677BDF5E" w:rsidR="00101C5B" w:rsidRPr="003A58FE" w:rsidRDefault="00101C5B" w:rsidP="00101C5B">
      <w:pPr>
        <w:tabs>
          <w:tab w:val="left" w:pos="222"/>
        </w:tabs>
        <w:spacing w:after="0" w:line="240" w:lineRule="auto"/>
        <w:jc w:val="center"/>
        <w:rPr>
          <w:b/>
          <w:sz w:val="36"/>
          <w:szCs w:val="36"/>
          <w:lang w:val="uz-Cyrl-UZ"/>
        </w:rPr>
      </w:pPr>
      <w:r w:rsidRPr="003A58FE">
        <w:rPr>
          <w:b/>
          <w:sz w:val="36"/>
          <w:szCs w:val="36"/>
        </w:rPr>
        <w:t>оборудования</w:t>
      </w:r>
      <w:r w:rsidRPr="003A58FE">
        <w:rPr>
          <w:b/>
          <w:sz w:val="36"/>
          <w:szCs w:val="36"/>
          <w:lang w:val="en-US"/>
        </w:rPr>
        <w:t xml:space="preserve"> IBM</w:t>
      </w:r>
      <w:bookmarkEnd w:id="1"/>
      <w:r w:rsidRPr="003A58FE">
        <w:rPr>
          <w:b/>
          <w:sz w:val="36"/>
          <w:szCs w:val="36"/>
          <w:lang w:val="en-US"/>
        </w:rPr>
        <w:t xml:space="preserve"> </w:t>
      </w:r>
    </w:p>
    <w:p w14:paraId="4C36B54B" w14:textId="77777777" w:rsidR="00101C5B" w:rsidRPr="003A58FE" w:rsidRDefault="00101C5B" w:rsidP="00101C5B">
      <w:pPr>
        <w:tabs>
          <w:tab w:val="left" w:pos="222"/>
        </w:tabs>
        <w:spacing w:after="0" w:line="240" w:lineRule="auto"/>
        <w:rPr>
          <w:b/>
          <w:sz w:val="36"/>
          <w:szCs w:val="36"/>
          <w:lang w:val="uz-Cyrl-UZ"/>
        </w:rPr>
      </w:pPr>
    </w:p>
    <w:p w14:paraId="4B38402F" w14:textId="77777777" w:rsidR="00101C5B" w:rsidRPr="003A58FE" w:rsidRDefault="00101C5B" w:rsidP="00101C5B">
      <w:pPr>
        <w:ind w:left="-108" w:right="-94"/>
        <w:jc w:val="center"/>
        <w:rPr>
          <w:b/>
          <w:sz w:val="36"/>
          <w:szCs w:val="36"/>
          <w:lang w:val="en-US"/>
        </w:rPr>
      </w:pPr>
      <w:r w:rsidRPr="003A58FE">
        <w:rPr>
          <w:b/>
          <w:sz w:val="36"/>
          <w:szCs w:val="36"/>
        </w:rPr>
        <w:t>в</w:t>
      </w:r>
      <w:r w:rsidRPr="003A58FE">
        <w:rPr>
          <w:b/>
          <w:sz w:val="36"/>
          <w:szCs w:val="36"/>
          <w:lang w:val="en-US"/>
        </w:rPr>
        <w:t xml:space="preserve"> </w:t>
      </w:r>
      <w:r w:rsidRPr="003A58FE">
        <w:rPr>
          <w:b/>
          <w:sz w:val="36"/>
          <w:szCs w:val="36"/>
        </w:rPr>
        <w:t>ООО</w:t>
      </w:r>
      <w:r w:rsidRPr="003A58FE">
        <w:rPr>
          <w:b/>
          <w:sz w:val="36"/>
          <w:szCs w:val="36"/>
          <w:lang w:val="en-US"/>
        </w:rPr>
        <w:t xml:space="preserve"> «</w:t>
      </w:r>
      <w:proofErr w:type="spellStart"/>
      <w:r w:rsidRPr="003A58FE">
        <w:rPr>
          <w:b/>
          <w:sz w:val="36"/>
          <w:szCs w:val="36"/>
          <w:lang w:val="en-US"/>
        </w:rPr>
        <w:t>Milliy</w:t>
      </w:r>
      <w:proofErr w:type="spellEnd"/>
      <w:r w:rsidRPr="003A58FE">
        <w:rPr>
          <w:b/>
          <w:sz w:val="36"/>
          <w:szCs w:val="36"/>
          <w:lang w:val="en-US"/>
        </w:rPr>
        <w:t xml:space="preserve"> </w:t>
      </w:r>
      <w:proofErr w:type="spellStart"/>
      <w:r w:rsidRPr="003A58FE">
        <w:rPr>
          <w:b/>
          <w:sz w:val="36"/>
          <w:szCs w:val="36"/>
          <w:lang w:val="en-US"/>
        </w:rPr>
        <w:t>Banklararo</w:t>
      </w:r>
      <w:proofErr w:type="spellEnd"/>
      <w:r w:rsidRPr="003A58FE">
        <w:rPr>
          <w:b/>
          <w:sz w:val="36"/>
          <w:szCs w:val="36"/>
          <w:lang w:val="en-US"/>
        </w:rPr>
        <w:t xml:space="preserve"> </w:t>
      </w:r>
      <w:proofErr w:type="spellStart"/>
      <w:r w:rsidRPr="003A58FE">
        <w:rPr>
          <w:b/>
          <w:sz w:val="36"/>
          <w:szCs w:val="36"/>
          <w:lang w:val="en-US"/>
        </w:rPr>
        <w:t>Protsessing</w:t>
      </w:r>
      <w:proofErr w:type="spellEnd"/>
      <w:r w:rsidRPr="003A58FE">
        <w:rPr>
          <w:b/>
          <w:sz w:val="36"/>
          <w:szCs w:val="36"/>
          <w:lang w:val="en-US"/>
        </w:rPr>
        <w:t xml:space="preserve"> </w:t>
      </w:r>
      <w:proofErr w:type="spellStart"/>
      <w:r w:rsidRPr="003A58FE">
        <w:rPr>
          <w:b/>
          <w:sz w:val="36"/>
          <w:szCs w:val="36"/>
          <w:lang w:val="en-US"/>
        </w:rPr>
        <w:t>Markazi</w:t>
      </w:r>
      <w:proofErr w:type="spellEnd"/>
      <w:r w:rsidRPr="003A58FE">
        <w:rPr>
          <w:b/>
          <w:sz w:val="36"/>
          <w:szCs w:val="36"/>
          <w:lang w:val="en-US"/>
        </w:rPr>
        <w:t>»</w:t>
      </w:r>
    </w:p>
    <w:p w14:paraId="6D006420" w14:textId="77777777" w:rsidR="002323B1" w:rsidRPr="003A58FE" w:rsidRDefault="002323B1" w:rsidP="002323B1">
      <w:pPr>
        <w:tabs>
          <w:tab w:val="left" w:pos="222"/>
        </w:tabs>
        <w:spacing w:after="0" w:line="240" w:lineRule="auto"/>
        <w:jc w:val="both"/>
        <w:rPr>
          <w:szCs w:val="24"/>
          <w:lang w:val="en-US"/>
        </w:rPr>
      </w:pPr>
    </w:p>
    <w:p w14:paraId="430E05E7" w14:textId="77777777" w:rsidR="00664BBC" w:rsidRPr="003A58FE" w:rsidRDefault="00664BBC" w:rsidP="00AC07C0">
      <w:pPr>
        <w:spacing w:after="0" w:line="240" w:lineRule="auto"/>
        <w:jc w:val="center"/>
        <w:rPr>
          <w:b/>
          <w:color w:val="4F81BD" w:themeColor="accent1"/>
          <w:sz w:val="36"/>
          <w:szCs w:val="36"/>
          <w:lang w:val="en-US"/>
        </w:rPr>
      </w:pPr>
    </w:p>
    <w:p w14:paraId="0C054683" w14:textId="77777777" w:rsidR="00256F27" w:rsidRPr="003A58FE" w:rsidRDefault="00256F27" w:rsidP="00AC07C0">
      <w:pPr>
        <w:jc w:val="center"/>
        <w:rPr>
          <w:lang w:val="en-US"/>
        </w:rPr>
      </w:pPr>
    </w:p>
    <w:p w14:paraId="6013D14E" w14:textId="16350400" w:rsidR="00256F27" w:rsidRPr="003A58FE" w:rsidRDefault="00256F27" w:rsidP="00AC07C0">
      <w:pPr>
        <w:jc w:val="center"/>
        <w:rPr>
          <w:lang w:val="en-US"/>
        </w:rPr>
      </w:pPr>
    </w:p>
    <w:p w14:paraId="0AE7283B" w14:textId="77777777" w:rsidR="00922D3C" w:rsidRPr="003A58FE" w:rsidRDefault="00922D3C" w:rsidP="00AC07C0">
      <w:pPr>
        <w:jc w:val="center"/>
        <w:rPr>
          <w:lang w:val="en-US"/>
        </w:rPr>
      </w:pPr>
    </w:p>
    <w:p w14:paraId="73518602" w14:textId="77777777" w:rsidR="00256F27" w:rsidRPr="003A58FE" w:rsidRDefault="00256F27" w:rsidP="00AC07C0">
      <w:pPr>
        <w:jc w:val="center"/>
        <w:rPr>
          <w:lang w:val="en-US"/>
        </w:rPr>
      </w:pPr>
    </w:p>
    <w:p w14:paraId="198EF16A" w14:textId="77777777" w:rsidR="00256F27" w:rsidRPr="003A58FE" w:rsidRDefault="00256F27" w:rsidP="00AC07C0">
      <w:pPr>
        <w:jc w:val="center"/>
        <w:rPr>
          <w:lang w:val="en-US"/>
        </w:rPr>
      </w:pPr>
    </w:p>
    <w:p w14:paraId="1BD03E8F" w14:textId="77777777" w:rsidR="00256F27" w:rsidRPr="003A58FE" w:rsidRDefault="00256F27" w:rsidP="00AC07C0">
      <w:pPr>
        <w:jc w:val="center"/>
        <w:rPr>
          <w:lang w:val="en-US"/>
        </w:rPr>
      </w:pPr>
    </w:p>
    <w:p w14:paraId="1EFCBFA1" w14:textId="77777777" w:rsidR="00256F27" w:rsidRPr="003A58FE" w:rsidRDefault="00256F27" w:rsidP="00AC07C0">
      <w:pPr>
        <w:spacing w:after="0" w:line="240" w:lineRule="auto"/>
        <w:jc w:val="center"/>
        <w:rPr>
          <w:lang w:val="en-US"/>
        </w:rPr>
      </w:pPr>
    </w:p>
    <w:p w14:paraId="6150487F" w14:textId="4F141008" w:rsidR="00256F27" w:rsidRPr="003A58FE" w:rsidRDefault="00101C5B" w:rsidP="00AC07C0">
      <w:pPr>
        <w:spacing w:after="0" w:line="240" w:lineRule="auto"/>
        <w:jc w:val="center"/>
      </w:pPr>
      <w:r w:rsidRPr="003A58FE">
        <w:t>ТАШКЕНТ-2021</w:t>
      </w:r>
      <w:r w:rsidR="005E0358" w:rsidRPr="003A58FE">
        <w:t xml:space="preserve"> год</w:t>
      </w:r>
    </w:p>
    <w:p w14:paraId="5FFA1523" w14:textId="77777777" w:rsidR="006E38FE" w:rsidRPr="003A58FE" w:rsidRDefault="006E38FE" w:rsidP="00AC07C0">
      <w:pPr>
        <w:spacing w:after="0" w:line="240" w:lineRule="auto"/>
        <w:jc w:val="center"/>
      </w:pPr>
    </w:p>
    <w:p w14:paraId="1809DA3A" w14:textId="77777777" w:rsidR="006E38FE" w:rsidRPr="003A58FE" w:rsidRDefault="006E38FE" w:rsidP="00AC07C0">
      <w:pPr>
        <w:spacing w:after="0" w:line="240" w:lineRule="auto"/>
        <w:jc w:val="center"/>
      </w:pPr>
    </w:p>
    <w:p w14:paraId="4D0595DF" w14:textId="77777777" w:rsidR="00256F27" w:rsidRPr="003A58FE" w:rsidRDefault="00256F27" w:rsidP="00AC07C0">
      <w:pPr>
        <w:spacing w:after="0" w:line="240" w:lineRule="auto"/>
        <w:jc w:val="center"/>
      </w:pPr>
    </w:p>
    <w:p w14:paraId="6A536BB1" w14:textId="77777777" w:rsidR="005C5B59" w:rsidRPr="003A58FE" w:rsidRDefault="005C5B59" w:rsidP="00AC07C0">
      <w:pPr>
        <w:spacing w:after="0" w:line="240" w:lineRule="auto"/>
        <w:jc w:val="center"/>
      </w:pPr>
    </w:p>
    <w:p w14:paraId="1D5763C8" w14:textId="77777777" w:rsidR="005C5B59" w:rsidRPr="003A58FE" w:rsidRDefault="005C5B59" w:rsidP="00AC07C0">
      <w:pPr>
        <w:spacing w:after="0" w:line="240" w:lineRule="auto"/>
        <w:jc w:val="center"/>
      </w:pPr>
    </w:p>
    <w:p w14:paraId="6D94CE3A" w14:textId="17C3085C" w:rsidR="005C5B59" w:rsidRPr="003A58FE" w:rsidRDefault="006E2436" w:rsidP="00AC07C0">
      <w:pPr>
        <w:spacing w:after="0" w:line="240" w:lineRule="auto"/>
        <w:jc w:val="center"/>
        <w:rPr>
          <w:sz w:val="28"/>
          <w:szCs w:val="28"/>
        </w:rPr>
      </w:pPr>
      <w:r w:rsidRPr="003A58FE">
        <w:lastRenderedPageBreak/>
        <w:t xml:space="preserve">         </w:t>
      </w:r>
      <w:r w:rsidRPr="003A58FE">
        <w:tab/>
      </w:r>
      <w:r w:rsidRPr="003A58FE">
        <w:tab/>
      </w:r>
      <w:r w:rsidRPr="003A58FE">
        <w:tab/>
      </w:r>
      <w:r w:rsidRPr="003A58FE">
        <w:tab/>
        <w:t xml:space="preserve">        </w:t>
      </w:r>
    </w:p>
    <w:p w14:paraId="1515CEBE" w14:textId="77777777" w:rsidR="00604FB6" w:rsidRPr="003A58FE" w:rsidRDefault="00604FB6" w:rsidP="00AC07C0">
      <w:pPr>
        <w:spacing w:after="0" w:line="240" w:lineRule="auto"/>
        <w:jc w:val="center"/>
        <w:rPr>
          <w:sz w:val="28"/>
          <w:szCs w:val="28"/>
        </w:rPr>
      </w:pPr>
    </w:p>
    <w:p w14:paraId="00A917C8" w14:textId="77777777" w:rsidR="00604FB6" w:rsidRPr="003A58FE" w:rsidRDefault="00604FB6" w:rsidP="00AC07C0">
      <w:pPr>
        <w:spacing w:after="0" w:line="240" w:lineRule="auto"/>
        <w:jc w:val="center"/>
        <w:rPr>
          <w:sz w:val="28"/>
          <w:szCs w:val="28"/>
        </w:rPr>
      </w:pPr>
    </w:p>
    <w:p w14:paraId="3EE5F7DB" w14:textId="45D72057" w:rsidR="00C51B9C" w:rsidRPr="003A58FE" w:rsidRDefault="00C51B9C" w:rsidP="00C51B9C">
      <w:pPr>
        <w:spacing w:after="0" w:line="240" w:lineRule="auto"/>
        <w:jc w:val="center"/>
      </w:pPr>
      <w:r w:rsidRPr="003A58FE">
        <w:t>СОДЕРЖАНИЕ</w:t>
      </w:r>
    </w:p>
    <w:p w14:paraId="17626B6C" w14:textId="77777777" w:rsidR="00517EC4" w:rsidRPr="003A58FE" w:rsidRDefault="00517EC4" w:rsidP="00AC07C0">
      <w:pPr>
        <w:spacing w:after="0" w:line="240" w:lineRule="auto"/>
        <w:jc w:val="center"/>
      </w:pPr>
    </w:p>
    <w:tbl>
      <w:tblPr>
        <w:tblStyle w:val="af8"/>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gridCol w:w="696"/>
      </w:tblGrid>
      <w:tr w:rsidR="00154A27" w:rsidRPr="003A58FE" w14:paraId="7D195F06" w14:textId="77777777" w:rsidTr="00030BFC">
        <w:tc>
          <w:tcPr>
            <w:tcW w:w="9459" w:type="dxa"/>
          </w:tcPr>
          <w:p w14:paraId="3623E92E" w14:textId="77777777" w:rsidR="002A455B" w:rsidRPr="003A58FE" w:rsidRDefault="002A455B" w:rsidP="00C51B9C">
            <w:pPr>
              <w:rPr>
                <w:sz w:val="16"/>
                <w:szCs w:val="16"/>
              </w:rPr>
            </w:pPr>
          </w:p>
          <w:p w14:paraId="1AB54FB2" w14:textId="60FF03B2" w:rsidR="00154A27" w:rsidRPr="003A58FE" w:rsidRDefault="00154A27" w:rsidP="00C51B9C">
            <w:r w:rsidRPr="003A58FE">
              <w:t>ПРИГЛАШЕНИЕ К УЧАСТИЮ В</w:t>
            </w:r>
            <w:r w:rsidR="005E0358" w:rsidRPr="003A58FE">
              <w:t xml:space="preserve"> </w:t>
            </w:r>
            <w:r w:rsidRPr="003A58FE">
              <w:t>ТОРГАХ</w:t>
            </w:r>
          </w:p>
          <w:p w14:paraId="38BF2C2B" w14:textId="77777777" w:rsidR="00154A27" w:rsidRPr="003A58FE" w:rsidRDefault="00154A27" w:rsidP="00C51B9C">
            <w:pPr>
              <w:rPr>
                <w:sz w:val="16"/>
                <w:szCs w:val="16"/>
              </w:rPr>
            </w:pPr>
          </w:p>
        </w:tc>
        <w:tc>
          <w:tcPr>
            <w:tcW w:w="696" w:type="dxa"/>
          </w:tcPr>
          <w:p w14:paraId="190E328F" w14:textId="58BAB2FA" w:rsidR="002A455B" w:rsidRPr="003A58FE" w:rsidRDefault="002A455B" w:rsidP="00C51B9C">
            <w:pPr>
              <w:jc w:val="center"/>
              <w:rPr>
                <w:sz w:val="16"/>
                <w:szCs w:val="16"/>
              </w:rPr>
            </w:pPr>
          </w:p>
          <w:p w14:paraId="50B64F9F" w14:textId="30247D67" w:rsidR="00154A27" w:rsidRPr="003A58FE" w:rsidRDefault="007B1ED2" w:rsidP="00C51B9C">
            <w:pPr>
              <w:jc w:val="center"/>
            </w:pPr>
            <w:r w:rsidRPr="003A58FE">
              <w:rPr>
                <w:lang w:val="uz-Cyrl-UZ"/>
              </w:rPr>
              <w:t>3</w:t>
            </w:r>
          </w:p>
        </w:tc>
      </w:tr>
      <w:tr w:rsidR="00154A27" w:rsidRPr="003A58FE" w14:paraId="57B9AB69" w14:textId="77777777" w:rsidTr="00030BFC">
        <w:tc>
          <w:tcPr>
            <w:tcW w:w="9459" w:type="dxa"/>
          </w:tcPr>
          <w:p w14:paraId="515F6855" w14:textId="77777777" w:rsidR="002A455B" w:rsidRPr="003A58FE" w:rsidRDefault="002A455B" w:rsidP="00C51B9C">
            <w:pPr>
              <w:rPr>
                <w:sz w:val="16"/>
                <w:szCs w:val="16"/>
              </w:rPr>
            </w:pPr>
          </w:p>
          <w:p w14:paraId="54326828" w14:textId="77777777" w:rsidR="00154A27" w:rsidRPr="003A58FE" w:rsidRDefault="00154A27" w:rsidP="00C51B9C">
            <w:r w:rsidRPr="003A58FE">
              <w:t>ИНСТРУКЦИЯ УЧАСТНИКАМ КОНКУРСА (ТОРГОВ)</w:t>
            </w:r>
          </w:p>
          <w:p w14:paraId="2CD2BA39" w14:textId="77777777" w:rsidR="00154A27" w:rsidRPr="003A58FE" w:rsidRDefault="00154A27" w:rsidP="00C51B9C">
            <w:pPr>
              <w:rPr>
                <w:sz w:val="16"/>
                <w:szCs w:val="16"/>
              </w:rPr>
            </w:pPr>
          </w:p>
        </w:tc>
        <w:tc>
          <w:tcPr>
            <w:tcW w:w="696" w:type="dxa"/>
          </w:tcPr>
          <w:p w14:paraId="2B3EE191" w14:textId="77777777" w:rsidR="002A455B" w:rsidRPr="003A58FE" w:rsidRDefault="002A455B" w:rsidP="00C51B9C">
            <w:pPr>
              <w:jc w:val="center"/>
              <w:rPr>
                <w:sz w:val="16"/>
                <w:szCs w:val="16"/>
              </w:rPr>
            </w:pPr>
          </w:p>
          <w:p w14:paraId="26604EBF" w14:textId="02EB92F1" w:rsidR="00154A27" w:rsidRPr="003A58FE" w:rsidRDefault="007B1ED2" w:rsidP="00C51B9C">
            <w:pPr>
              <w:jc w:val="center"/>
            </w:pPr>
            <w:r w:rsidRPr="003A58FE">
              <w:rPr>
                <w:lang w:val="uz-Cyrl-UZ"/>
              </w:rPr>
              <w:t>4</w:t>
            </w:r>
          </w:p>
        </w:tc>
      </w:tr>
      <w:tr w:rsidR="00154A27" w:rsidRPr="003A58FE" w14:paraId="30FBD38B" w14:textId="77777777" w:rsidTr="00030BFC">
        <w:tc>
          <w:tcPr>
            <w:tcW w:w="9459" w:type="dxa"/>
          </w:tcPr>
          <w:p w14:paraId="22DC31FF" w14:textId="77777777" w:rsidR="002A455B" w:rsidRPr="003A58FE" w:rsidRDefault="002A455B" w:rsidP="00C51B9C">
            <w:pPr>
              <w:rPr>
                <w:sz w:val="16"/>
                <w:szCs w:val="16"/>
              </w:rPr>
            </w:pPr>
          </w:p>
          <w:p w14:paraId="7476D468" w14:textId="77777777" w:rsidR="00154A27" w:rsidRPr="003A58FE" w:rsidRDefault="00154A27" w:rsidP="00C51B9C">
            <w:r w:rsidRPr="003A58FE">
              <w:t>ПРАВИЛА ПОДАЧИ КОНКУРСНЫХ ПРЕДЛОЖЕНИЙ НА РАССМОТРЕНИЕ</w:t>
            </w:r>
          </w:p>
          <w:p w14:paraId="0DBF92A5" w14:textId="77777777" w:rsidR="00154A27" w:rsidRPr="003A58FE" w:rsidRDefault="00154A27" w:rsidP="00C51B9C">
            <w:pPr>
              <w:rPr>
                <w:sz w:val="16"/>
                <w:szCs w:val="16"/>
              </w:rPr>
            </w:pPr>
          </w:p>
        </w:tc>
        <w:tc>
          <w:tcPr>
            <w:tcW w:w="696" w:type="dxa"/>
          </w:tcPr>
          <w:p w14:paraId="096976F9" w14:textId="77777777" w:rsidR="002A455B" w:rsidRPr="003A58FE" w:rsidRDefault="002A455B" w:rsidP="00C51B9C">
            <w:pPr>
              <w:jc w:val="center"/>
              <w:rPr>
                <w:sz w:val="16"/>
                <w:szCs w:val="16"/>
              </w:rPr>
            </w:pPr>
          </w:p>
          <w:p w14:paraId="2E05D652" w14:textId="5DC35666" w:rsidR="00154A27" w:rsidRPr="003A58FE" w:rsidRDefault="007B1ED2" w:rsidP="00C51B9C">
            <w:pPr>
              <w:jc w:val="center"/>
            </w:pPr>
            <w:r w:rsidRPr="003A58FE">
              <w:rPr>
                <w:lang w:val="uz-Cyrl-UZ"/>
              </w:rPr>
              <w:t>6</w:t>
            </w:r>
          </w:p>
        </w:tc>
      </w:tr>
      <w:tr w:rsidR="00154A27" w:rsidRPr="003A58FE" w14:paraId="3D26C3EE" w14:textId="77777777" w:rsidTr="00030BFC">
        <w:tc>
          <w:tcPr>
            <w:tcW w:w="9459" w:type="dxa"/>
          </w:tcPr>
          <w:p w14:paraId="47EF4779" w14:textId="77777777" w:rsidR="002A455B" w:rsidRPr="003A58FE" w:rsidRDefault="002A455B" w:rsidP="00C51B9C">
            <w:pPr>
              <w:rPr>
                <w:sz w:val="16"/>
                <w:szCs w:val="16"/>
              </w:rPr>
            </w:pPr>
          </w:p>
          <w:p w14:paraId="4195CDD7" w14:textId="77777777" w:rsidR="00154A27" w:rsidRPr="003A58FE" w:rsidRDefault="00154A27" w:rsidP="00C51B9C">
            <w:r w:rsidRPr="003A58FE">
              <w:t>ЦЕНА КОНКУРСНОГО ПРЕДЛОЖЕНИЯ</w:t>
            </w:r>
          </w:p>
          <w:p w14:paraId="2B0685A0" w14:textId="77777777" w:rsidR="00154A27" w:rsidRPr="003A58FE" w:rsidRDefault="00154A27" w:rsidP="00C51B9C">
            <w:pPr>
              <w:rPr>
                <w:sz w:val="16"/>
                <w:szCs w:val="16"/>
              </w:rPr>
            </w:pPr>
          </w:p>
        </w:tc>
        <w:tc>
          <w:tcPr>
            <w:tcW w:w="696" w:type="dxa"/>
          </w:tcPr>
          <w:p w14:paraId="344120C5" w14:textId="77777777" w:rsidR="002A455B" w:rsidRPr="003A58FE" w:rsidRDefault="002A455B" w:rsidP="00C51B9C">
            <w:pPr>
              <w:jc w:val="center"/>
              <w:rPr>
                <w:sz w:val="16"/>
                <w:szCs w:val="16"/>
              </w:rPr>
            </w:pPr>
          </w:p>
          <w:p w14:paraId="4192F0A5" w14:textId="29D66923" w:rsidR="00154A27" w:rsidRPr="003A58FE" w:rsidRDefault="007B1ED2" w:rsidP="00C51B9C">
            <w:pPr>
              <w:jc w:val="center"/>
            </w:pPr>
            <w:r w:rsidRPr="003A58FE">
              <w:rPr>
                <w:lang w:val="uz-Cyrl-UZ"/>
              </w:rPr>
              <w:t>9</w:t>
            </w:r>
          </w:p>
        </w:tc>
      </w:tr>
      <w:tr w:rsidR="00154A27" w:rsidRPr="003A58FE" w14:paraId="30C02716" w14:textId="77777777" w:rsidTr="00030BFC">
        <w:tc>
          <w:tcPr>
            <w:tcW w:w="9459" w:type="dxa"/>
          </w:tcPr>
          <w:p w14:paraId="13376113" w14:textId="77777777" w:rsidR="002A455B" w:rsidRPr="003A58FE" w:rsidRDefault="002A455B" w:rsidP="00C51B9C">
            <w:pPr>
              <w:rPr>
                <w:sz w:val="16"/>
                <w:szCs w:val="16"/>
              </w:rPr>
            </w:pPr>
          </w:p>
          <w:p w14:paraId="4E93C0B0" w14:textId="77777777" w:rsidR="00154A27" w:rsidRPr="003A58FE" w:rsidRDefault="00154A27" w:rsidP="00C51B9C">
            <w:r w:rsidRPr="003A58FE">
              <w:t>ПОРЯДОК ПРЕДСТАВЛЕНИЯ КОНКУРСНОГО ПРЕДЛОЖЕНИЯ</w:t>
            </w:r>
          </w:p>
          <w:p w14:paraId="1553EEEA" w14:textId="77777777" w:rsidR="00154A27" w:rsidRPr="003A58FE" w:rsidRDefault="00154A27" w:rsidP="00C51B9C">
            <w:pPr>
              <w:rPr>
                <w:sz w:val="16"/>
                <w:szCs w:val="16"/>
              </w:rPr>
            </w:pPr>
          </w:p>
        </w:tc>
        <w:tc>
          <w:tcPr>
            <w:tcW w:w="696" w:type="dxa"/>
          </w:tcPr>
          <w:p w14:paraId="50014BB7" w14:textId="77777777" w:rsidR="002A455B" w:rsidRPr="003A58FE" w:rsidRDefault="002A455B" w:rsidP="00C51B9C">
            <w:pPr>
              <w:jc w:val="center"/>
              <w:rPr>
                <w:sz w:val="16"/>
                <w:szCs w:val="16"/>
              </w:rPr>
            </w:pPr>
          </w:p>
          <w:p w14:paraId="5CC29AF9" w14:textId="218C34A4" w:rsidR="00154A27" w:rsidRPr="003A58FE" w:rsidRDefault="007B1ED2" w:rsidP="00C51B9C">
            <w:pPr>
              <w:jc w:val="center"/>
            </w:pPr>
            <w:r w:rsidRPr="003A58FE">
              <w:rPr>
                <w:lang w:val="uz-Cyrl-UZ"/>
              </w:rPr>
              <w:t>9</w:t>
            </w:r>
          </w:p>
        </w:tc>
      </w:tr>
      <w:tr w:rsidR="00154A27" w:rsidRPr="003A58FE" w14:paraId="04BBA1EA" w14:textId="77777777" w:rsidTr="00030BFC">
        <w:tc>
          <w:tcPr>
            <w:tcW w:w="9459" w:type="dxa"/>
          </w:tcPr>
          <w:p w14:paraId="56A84EA8" w14:textId="77777777" w:rsidR="002A455B" w:rsidRPr="003A58FE" w:rsidRDefault="002A455B" w:rsidP="00C51B9C">
            <w:pPr>
              <w:rPr>
                <w:sz w:val="16"/>
                <w:szCs w:val="16"/>
              </w:rPr>
            </w:pPr>
          </w:p>
          <w:p w14:paraId="11DE70CE" w14:textId="77777777" w:rsidR="00154A27" w:rsidRPr="003A58FE" w:rsidRDefault="00154A27" w:rsidP="00C51B9C">
            <w:r w:rsidRPr="003A58FE">
              <w:t>РАССМОТРЕНИЕ И ОЦЕНКА КОНКУРСНОГО ПРЕДЛОЖЕНИЙ</w:t>
            </w:r>
          </w:p>
          <w:p w14:paraId="1D9A4649" w14:textId="77777777" w:rsidR="00154A27" w:rsidRPr="003A58FE" w:rsidRDefault="00154A27" w:rsidP="00C51B9C">
            <w:pPr>
              <w:rPr>
                <w:sz w:val="16"/>
                <w:szCs w:val="16"/>
              </w:rPr>
            </w:pPr>
          </w:p>
        </w:tc>
        <w:tc>
          <w:tcPr>
            <w:tcW w:w="696" w:type="dxa"/>
          </w:tcPr>
          <w:p w14:paraId="428721E1" w14:textId="77777777" w:rsidR="002A455B" w:rsidRPr="003A58FE" w:rsidRDefault="002A455B" w:rsidP="00C51B9C">
            <w:pPr>
              <w:jc w:val="center"/>
              <w:rPr>
                <w:sz w:val="16"/>
                <w:szCs w:val="16"/>
              </w:rPr>
            </w:pPr>
          </w:p>
          <w:p w14:paraId="552B99E4" w14:textId="26997E61" w:rsidR="00154A27" w:rsidRPr="003A58FE" w:rsidRDefault="007B1ED2" w:rsidP="00921C19">
            <w:pPr>
              <w:jc w:val="center"/>
            </w:pPr>
            <w:r w:rsidRPr="003A58FE">
              <w:rPr>
                <w:lang w:val="uz-Cyrl-UZ"/>
              </w:rPr>
              <w:t>11</w:t>
            </w:r>
          </w:p>
        </w:tc>
      </w:tr>
      <w:tr w:rsidR="00154A27" w:rsidRPr="003A58FE" w14:paraId="21947B75" w14:textId="77777777" w:rsidTr="00030BFC">
        <w:tc>
          <w:tcPr>
            <w:tcW w:w="9459" w:type="dxa"/>
          </w:tcPr>
          <w:p w14:paraId="2D3F3892" w14:textId="77777777" w:rsidR="002A455B" w:rsidRPr="003A58FE" w:rsidRDefault="002A455B" w:rsidP="00C51B9C">
            <w:pPr>
              <w:rPr>
                <w:sz w:val="16"/>
                <w:szCs w:val="16"/>
              </w:rPr>
            </w:pPr>
          </w:p>
          <w:p w14:paraId="6D69F31B" w14:textId="77777777" w:rsidR="00154A27" w:rsidRPr="003A58FE" w:rsidRDefault="00154A27" w:rsidP="00C51B9C">
            <w:r w:rsidRPr="003A58FE">
              <w:t>ПРИЛОЖЕНИЕ № 1 ПЕРЕЧЕНЬ ДОКУМЕНТОВ, ПРЕДОСТАВЛЯЕМЫХ УЧАСТНИКАМИ КОНКУРСА</w:t>
            </w:r>
          </w:p>
          <w:p w14:paraId="14A04A3F" w14:textId="77777777" w:rsidR="00154A27" w:rsidRPr="003A58FE" w:rsidRDefault="00154A27" w:rsidP="00C51B9C">
            <w:pPr>
              <w:rPr>
                <w:sz w:val="16"/>
                <w:szCs w:val="16"/>
              </w:rPr>
            </w:pPr>
          </w:p>
        </w:tc>
        <w:tc>
          <w:tcPr>
            <w:tcW w:w="696" w:type="dxa"/>
          </w:tcPr>
          <w:p w14:paraId="644D1B0A" w14:textId="77777777" w:rsidR="00154A27" w:rsidRPr="003A58FE" w:rsidRDefault="00154A27" w:rsidP="00C51B9C">
            <w:pPr>
              <w:jc w:val="center"/>
              <w:rPr>
                <w:sz w:val="16"/>
                <w:szCs w:val="16"/>
              </w:rPr>
            </w:pPr>
          </w:p>
          <w:p w14:paraId="7D134BC2" w14:textId="77777777" w:rsidR="002A455B" w:rsidRPr="003A58FE" w:rsidRDefault="002A455B" w:rsidP="00C51B9C">
            <w:pPr>
              <w:jc w:val="center"/>
            </w:pPr>
          </w:p>
          <w:p w14:paraId="684E5EB7" w14:textId="6992173E" w:rsidR="00154A27" w:rsidRPr="003A58FE" w:rsidRDefault="00921C19" w:rsidP="00CF5788">
            <w:pPr>
              <w:jc w:val="center"/>
            </w:pPr>
            <w:r w:rsidRPr="003A58FE">
              <w:t>1</w:t>
            </w:r>
            <w:r w:rsidR="007B1ED2" w:rsidRPr="003A58FE">
              <w:rPr>
                <w:lang w:val="uz-Cyrl-UZ"/>
              </w:rPr>
              <w:t>5</w:t>
            </w:r>
          </w:p>
        </w:tc>
      </w:tr>
      <w:tr w:rsidR="00154A27" w:rsidRPr="003A58FE" w14:paraId="484DDB74" w14:textId="77777777" w:rsidTr="00030BFC">
        <w:tc>
          <w:tcPr>
            <w:tcW w:w="9459" w:type="dxa"/>
          </w:tcPr>
          <w:p w14:paraId="5850FD56" w14:textId="77777777" w:rsidR="002A455B" w:rsidRPr="003A58FE" w:rsidRDefault="002A455B" w:rsidP="00C51B9C">
            <w:pPr>
              <w:rPr>
                <w:sz w:val="16"/>
                <w:szCs w:val="16"/>
              </w:rPr>
            </w:pPr>
          </w:p>
          <w:p w14:paraId="3613B12C" w14:textId="77777777" w:rsidR="00154A27" w:rsidRPr="003A58FE" w:rsidRDefault="00154A27" w:rsidP="00C51B9C">
            <w:r w:rsidRPr="003A58FE">
              <w:t>ПРИЛОЖЕНИЕ № 2 ФОРМА КОНКУРСНОГО ПРЕДЛОЖЕНИЯ</w:t>
            </w:r>
          </w:p>
          <w:p w14:paraId="2C80B229" w14:textId="77777777" w:rsidR="00154A27" w:rsidRPr="003A58FE" w:rsidRDefault="00154A27" w:rsidP="00C51B9C">
            <w:pPr>
              <w:rPr>
                <w:sz w:val="16"/>
                <w:szCs w:val="16"/>
              </w:rPr>
            </w:pPr>
          </w:p>
        </w:tc>
        <w:tc>
          <w:tcPr>
            <w:tcW w:w="696" w:type="dxa"/>
          </w:tcPr>
          <w:p w14:paraId="603FAC2E" w14:textId="77777777" w:rsidR="002A455B" w:rsidRPr="003A58FE" w:rsidRDefault="002A455B" w:rsidP="00C51B9C">
            <w:pPr>
              <w:jc w:val="center"/>
              <w:rPr>
                <w:sz w:val="16"/>
                <w:szCs w:val="16"/>
              </w:rPr>
            </w:pPr>
          </w:p>
          <w:p w14:paraId="05BD4006" w14:textId="249294B8" w:rsidR="00154A27" w:rsidRPr="003A58FE" w:rsidRDefault="00CF5788" w:rsidP="00F673DE">
            <w:pPr>
              <w:jc w:val="center"/>
            </w:pPr>
            <w:r w:rsidRPr="003A58FE">
              <w:t>1</w:t>
            </w:r>
            <w:r w:rsidR="007B1ED2" w:rsidRPr="003A58FE">
              <w:rPr>
                <w:lang w:val="uz-Cyrl-UZ"/>
              </w:rPr>
              <w:t>7</w:t>
            </w:r>
          </w:p>
        </w:tc>
      </w:tr>
      <w:tr w:rsidR="00154A27" w:rsidRPr="003A58FE" w14:paraId="7DCC1D8F" w14:textId="77777777" w:rsidTr="00030BFC">
        <w:tc>
          <w:tcPr>
            <w:tcW w:w="9459" w:type="dxa"/>
          </w:tcPr>
          <w:p w14:paraId="6DE8D099" w14:textId="77777777" w:rsidR="002A455B" w:rsidRPr="003A58FE" w:rsidRDefault="002A455B" w:rsidP="00C51B9C">
            <w:pPr>
              <w:rPr>
                <w:sz w:val="16"/>
                <w:szCs w:val="16"/>
              </w:rPr>
            </w:pPr>
          </w:p>
          <w:p w14:paraId="17976729" w14:textId="77777777" w:rsidR="00154A27" w:rsidRPr="003A58FE" w:rsidRDefault="00154A27" w:rsidP="00C51B9C">
            <w:r w:rsidRPr="003A58FE">
              <w:t>ПРИЛОЖЕНИЕ № 3 ТЕХНИЧЕСКОЕ ПРЕДЛОЖЕНИЕ</w:t>
            </w:r>
          </w:p>
          <w:p w14:paraId="265D40D3" w14:textId="77777777" w:rsidR="00154A27" w:rsidRPr="003A58FE" w:rsidRDefault="00154A27" w:rsidP="00C51B9C">
            <w:pPr>
              <w:rPr>
                <w:sz w:val="16"/>
                <w:szCs w:val="16"/>
              </w:rPr>
            </w:pPr>
          </w:p>
        </w:tc>
        <w:tc>
          <w:tcPr>
            <w:tcW w:w="696" w:type="dxa"/>
          </w:tcPr>
          <w:p w14:paraId="628CA994" w14:textId="77777777" w:rsidR="002A455B" w:rsidRPr="003A58FE" w:rsidRDefault="002A455B" w:rsidP="00C51B9C">
            <w:pPr>
              <w:jc w:val="center"/>
              <w:rPr>
                <w:sz w:val="16"/>
                <w:szCs w:val="16"/>
              </w:rPr>
            </w:pPr>
          </w:p>
          <w:p w14:paraId="4952852E" w14:textId="26601F9A" w:rsidR="00154A27" w:rsidRPr="003A58FE" w:rsidRDefault="007B1ED2" w:rsidP="00C51B9C">
            <w:pPr>
              <w:jc w:val="center"/>
            </w:pPr>
            <w:r w:rsidRPr="003A58FE">
              <w:rPr>
                <w:lang w:val="uz-Cyrl-UZ"/>
              </w:rPr>
              <w:t>19</w:t>
            </w:r>
          </w:p>
        </w:tc>
      </w:tr>
      <w:tr w:rsidR="00154A27" w:rsidRPr="003A58FE" w14:paraId="206D5145" w14:textId="77777777" w:rsidTr="00030BFC">
        <w:tc>
          <w:tcPr>
            <w:tcW w:w="9459" w:type="dxa"/>
          </w:tcPr>
          <w:p w14:paraId="1A96EDB7" w14:textId="77777777" w:rsidR="002A455B" w:rsidRPr="003A58FE" w:rsidRDefault="002A455B" w:rsidP="00C51B9C">
            <w:pPr>
              <w:rPr>
                <w:sz w:val="16"/>
                <w:szCs w:val="16"/>
              </w:rPr>
            </w:pPr>
          </w:p>
          <w:p w14:paraId="2B2A3536" w14:textId="77777777" w:rsidR="00154A27" w:rsidRPr="003A58FE" w:rsidRDefault="00154A27" w:rsidP="00C51B9C">
            <w:r w:rsidRPr="003A58FE">
              <w:t>ПРИЛОЖЕНИЕ № 4 СПИСОК И СПЕЦИФИКАЦИЯ ПРИОБРЕТАЕМЫХ ТОВАРОВ</w:t>
            </w:r>
          </w:p>
          <w:p w14:paraId="0D482725" w14:textId="77777777" w:rsidR="00154A27" w:rsidRPr="003A58FE" w:rsidRDefault="00154A27" w:rsidP="00C51B9C">
            <w:pPr>
              <w:rPr>
                <w:sz w:val="16"/>
                <w:szCs w:val="16"/>
              </w:rPr>
            </w:pPr>
          </w:p>
        </w:tc>
        <w:tc>
          <w:tcPr>
            <w:tcW w:w="696" w:type="dxa"/>
          </w:tcPr>
          <w:p w14:paraId="241277B5" w14:textId="77777777" w:rsidR="002A455B" w:rsidRPr="003A58FE" w:rsidRDefault="002A455B" w:rsidP="00C51B9C">
            <w:pPr>
              <w:jc w:val="center"/>
              <w:rPr>
                <w:sz w:val="16"/>
                <w:szCs w:val="16"/>
              </w:rPr>
            </w:pPr>
          </w:p>
          <w:p w14:paraId="7387163F" w14:textId="04169B2B" w:rsidR="00154A27" w:rsidRPr="003A58FE" w:rsidRDefault="00154A27" w:rsidP="00F673DE">
            <w:pPr>
              <w:jc w:val="center"/>
            </w:pPr>
            <w:r w:rsidRPr="003A58FE">
              <w:t>2</w:t>
            </w:r>
            <w:r w:rsidR="00944A7C" w:rsidRPr="003A58FE">
              <w:t>1</w:t>
            </w:r>
          </w:p>
        </w:tc>
      </w:tr>
      <w:tr w:rsidR="00154A27" w:rsidRPr="003A58FE" w14:paraId="282280F7" w14:textId="77777777" w:rsidTr="00030BFC">
        <w:tc>
          <w:tcPr>
            <w:tcW w:w="9459" w:type="dxa"/>
          </w:tcPr>
          <w:p w14:paraId="1CD38A94" w14:textId="77777777" w:rsidR="002A455B" w:rsidRPr="003A58FE" w:rsidRDefault="002A455B" w:rsidP="00C51B9C">
            <w:pPr>
              <w:rPr>
                <w:sz w:val="16"/>
                <w:szCs w:val="16"/>
              </w:rPr>
            </w:pPr>
          </w:p>
          <w:p w14:paraId="7A780051" w14:textId="77777777" w:rsidR="00154A27" w:rsidRPr="003A58FE" w:rsidRDefault="00154A27" w:rsidP="00C51B9C">
            <w:r w:rsidRPr="003A58FE">
              <w:t>ПРИЛОЖЕНИЕ № 5 УСЛОВИЯ ПОСТАВКИ</w:t>
            </w:r>
          </w:p>
          <w:p w14:paraId="68B1183D" w14:textId="77777777" w:rsidR="00154A27" w:rsidRPr="003A58FE" w:rsidRDefault="00154A27" w:rsidP="00C51B9C">
            <w:pPr>
              <w:rPr>
                <w:sz w:val="16"/>
                <w:szCs w:val="16"/>
              </w:rPr>
            </w:pPr>
          </w:p>
        </w:tc>
        <w:tc>
          <w:tcPr>
            <w:tcW w:w="696" w:type="dxa"/>
          </w:tcPr>
          <w:p w14:paraId="6CFBBCE4" w14:textId="77777777" w:rsidR="002A455B" w:rsidRPr="003A58FE" w:rsidRDefault="002A455B" w:rsidP="00C51B9C">
            <w:pPr>
              <w:jc w:val="center"/>
              <w:rPr>
                <w:sz w:val="16"/>
                <w:szCs w:val="16"/>
              </w:rPr>
            </w:pPr>
          </w:p>
          <w:p w14:paraId="108A63C7" w14:textId="0226AA36" w:rsidR="00154A27" w:rsidRPr="003A58FE" w:rsidRDefault="00154A27" w:rsidP="00F673DE">
            <w:pPr>
              <w:jc w:val="center"/>
            </w:pPr>
            <w:r w:rsidRPr="003A58FE">
              <w:t>2</w:t>
            </w:r>
            <w:r w:rsidR="000F2E45" w:rsidRPr="003A58FE">
              <w:rPr>
                <w:lang w:val="en-US"/>
              </w:rPr>
              <w:t>7</w:t>
            </w:r>
          </w:p>
        </w:tc>
      </w:tr>
      <w:tr w:rsidR="00154A27" w:rsidRPr="003A58FE" w14:paraId="57745022" w14:textId="77777777" w:rsidTr="00030BFC">
        <w:tc>
          <w:tcPr>
            <w:tcW w:w="9459" w:type="dxa"/>
          </w:tcPr>
          <w:p w14:paraId="4EBA5BFF" w14:textId="77777777" w:rsidR="002A455B" w:rsidRPr="003A58FE" w:rsidRDefault="002A455B" w:rsidP="00C51B9C">
            <w:pPr>
              <w:rPr>
                <w:sz w:val="16"/>
                <w:szCs w:val="16"/>
              </w:rPr>
            </w:pPr>
          </w:p>
          <w:p w14:paraId="5E681E6D" w14:textId="77777777" w:rsidR="00154A27" w:rsidRPr="003A58FE" w:rsidRDefault="00154A27" w:rsidP="00C51B9C">
            <w:r w:rsidRPr="003A58FE">
              <w:t>ПРИЛОЖЕНИЕ № 6 ЦЕНОВОЕ ПРЕДЛОЖЕНИЕ</w:t>
            </w:r>
          </w:p>
          <w:p w14:paraId="5B641ECD" w14:textId="77777777" w:rsidR="00154A27" w:rsidRPr="003A58FE" w:rsidRDefault="00154A27" w:rsidP="00C51B9C">
            <w:pPr>
              <w:rPr>
                <w:sz w:val="16"/>
                <w:szCs w:val="16"/>
              </w:rPr>
            </w:pPr>
          </w:p>
        </w:tc>
        <w:tc>
          <w:tcPr>
            <w:tcW w:w="696" w:type="dxa"/>
          </w:tcPr>
          <w:p w14:paraId="2AFE8B32" w14:textId="77777777" w:rsidR="002A455B" w:rsidRPr="003A58FE" w:rsidRDefault="002A455B" w:rsidP="00C51B9C">
            <w:pPr>
              <w:jc w:val="center"/>
              <w:rPr>
                <w:sz w:val="16"/>
                <w:szCs w:val="16"/>
              </w:rPr>
            </w:pPr>
          </w:p>
          <w:p w14:paraId="022EC626" w14:textId="205C78CA" w:rsidR="00154A27" w:rsidRPr="003A58FE" w:rsidRDefault="00154A27" w:rsidP="00F673DE">
            <w:pPr>
              <w:jc w:val="center"/>
            </w:pPr>
            <w:r w:rsidRPr="003A58FE">
              <w:t>2</w:t>
            </w:r>
            <w:r w:rsidR="000F2E45" w:rsidRPr="003A58FE">
              <w:rPr>
                <w:lang w:val="en-US"/>
              </w:rPr>
              <w:t>8</w:t>
            </w:r>
          </w:p>
        </w:tc>
      </w:tr>
      <w:tr w:rsidR="00154A27" w:rsidRPr="003A58FE" w14:paraId="1A3E17D2" w14:textId="77777777" w:rsidTr="00030BFC">
        <w:tc>
          <w:tcPr>
            <w:tcW w:w="9459" w:type="dxa"/>
          </w:tcPr>
          <w:p w14:paraId="24330844" w14:textId="77777777" w:rsidR="002A455B" w:rsidRPr="003A58FE" w:rsidRDefault="002A455B" w:rsidP="00C51B9C">
            <w:pPr>
              <w:rPr>
                <w:sz w:val="16"/>
                <w:szCs w:val="16"/>
              </w:rPr>
            </w:pPr>
          </w:p>
          <w:p w14:paraId="54D0D000" w14:textId="77777777" w:rsidR="00154A27" w:rsidRPr="003A58FE" w:rsidRDefault="00154A27" w:rsidP="00C51B9C">
            <w:r w:rsidRPr="003A58FE">
              <w:t>ПРИЛОЖЕНИЕ № 7 ФОРМА ПРЕДСТАВЛЕНИЯ СПЕЦИФИКАЦИИ КОНКУРСНОГО ПРЕДЛОЖЕНИЯ И ТАБЛИЦА ЦЕН</w:t>
            </w:r>
          </w:p>
          <w:p w14:paraId="69C86BC9" w14:textId="77777777" w:rsidR="00154A27" w:rsidRPr="003A58FE" w:rsidRDefault="00154A27" w:rsidP="00C51B9C">
            <w:pPr>
              <w:rPr>
                <w:sz w:val="16"/>
                <w:szCs w:val="16"/>
              </w:rPr>
            </w:pPr>
          </w:p>
        </w:tc>
        <w:tc>
          <w:tcPr>
            <w:tcW w:w="696" w:type="dxa"/>
          </w:tcPr>
          <w:p w14:paraId="48DBEB6A" w14:textId="77777777" w:rsidR="00154A27" w:rsidRPr="003A58FE" w:rsidRDefault="00154A27" w:rsidP="00C51B9C">
            <w:pPr>
              <w:jc w:val="center"/>
              <w:rPr>
                <w:sz w:val="16"/>
                <w:szCs w:val="16"/>
              </w:rPr>
            </w:pPr>
          </w:p>
          <w:p w14:paraId="37E322D7" w14:textId="77777777" w:rsidR="002A455B" w:rsidRPr="003A58FE" w:rsidRDefault="002A455B" w:rsidP="00C51B9C">
            <w:pPr>
              <w:jc w:val="center"/>
            </w:pPr>
          </w:p>
          <w:p w14:paraId="1FBC6A13" w14:textId="1692A671" w:rsidR="00154A27" w:rsidRPr="003A58FE" w:rsidRDefault="000F2E45" w:rsidP="00921C19">
            <w:pPr>
              <w:jc w:val="center"/>
            </w:pPr>
            <w:r w:rsidRPr="003A58FE">
              <w:t>29</w:t>
            </w:r>
          </w:p>
        </w:tc>
      </w:tr>
      <w:tr w:rsidR="00154A27" w:rsidRPr="003A58FE" w14:paraId="002CD32F" w14:textId="77777777" w:rsidTr="00030BFC">
        <w:tc>
          <w:tcPr>
            <w:tcW w:w="9459" w:type="dxa"/>
          </w:tcPr>
          <w:p w14:paraId="5B24A09D" w14:textId="77777777" w:rsidR="002A455B" w:rsidRPr="003A58FE" w:rsidRDefault="002A455B" w:rsidP="00C51B9C">
            <w:pPr>
              <w:rPr>
                <w:sz w:val="16"/>
                <w:szCs w:val="16"/>
              </w:rPr>
            </w:pPr>
          </w:p>
          <w:p w14:paraId="27329242" w14:textId="77777777" w:rsidR="00154A27" w:rsidRPr="003A58FE" w:rsidRDefault="00154A27" w:rsidP="00C51B9C">
            <w:r w:rsidRPr="003A58FE">
              <w:t>ПРИЛОЖЕНИЕ № 8 ГАРАНТИЙНОЕ ПИСЬМО-ДЕКЛАРАЦИЯ</w:t>
            </w:r>
          </w:p>
          <w:p w14:paraId="5A21C50B" w14:textId="77777777" w:rsidR="00154A27" w:rsidRPr="003A58FE" w:rsidRDefault="00154A27" w:rsidP="00C51B9C">
            <w:pPr>
              <w:rPr>
                <w:sz w:val="16"/>
                <w:szCs w:val="16"/>
              </w:rPr>
            </w:pPr>
          </w:p>
        </w:tc>
        <w:tc>
          <w:tcPr>
            <w:tcW w:w="696" w:type="dxa"/>
          </w:tcPr>
          <w:p w14:paraId="5C911362" w14:textId="77777777" w:rsidR="002A455B" w:rsidRPr="003A58FE" w:rsidRDefault="002A455B" w:rsidP="00C51B9C">
            <w:pPr>
              <w:jc w:val="center"/>
              <w:rPr>
                <w:sz w:val="16"/>
                <w:szCs w:val="16"/>
              </w:rPr>
            </w:pPr>
          </w:p>
          <w:p w14:paraId="44A16F04" w14:textId="13080B5B" w:rsidR="00154A27" w:rsidRPr="003A58FE" w:rsidRDefault="00CF5788" w:rsidP="00F673DE">
            <w:pPr>
              <w:jc w:val="center"/>
            </w:pPr>
            <w:r w:rsidRPr="003A58FE">
              <w:t>3</w:t>
            </w:r>
            <w:r w:rsidR="000F2E45" w:rsidRPr="003A58FE">
              <w:t>0</w:t>
            </w:r>
          </w:p>
        </w:tc>
      </w:tr>
      <w:tr w:rsidR="00154A27" w:rsidRPr="003A58FE" w14:paraId="057676F1" w14:textId="77777777" w:rsidTr="00030BFC">
        <w:tc>
          <w:tcPr>
            <w:tcW w:w="9459" w:type="dxa"/>
          </w:tcPr>
          <w:p w14:paraId="52AE66AC" w14:textId="77777777" w:rsidR="002A455B" w:rsidRPr="003A58FE" w:rsidRDefault="002A455B" w:rsidP="00C51B9C">
            <w:pPr>
              <w:rPr>
                <w:sz w:val="16"/>
                <w:szCs w:val="16"/>
              </w:rPr>
            </w:pPr>
          </w:p>
          <w:p w14:paraId="07A5C1F6" w14:textId="77777777" w:rsidR="00154A27" w:rsidRPr="003A58FE" w:rsidRDefault="00154A27" w:rsidP="00C51B9C">
            <w:r w:rsidRPr="003A58FE">
              <w:t>ПРИЛОЖЕНИЕ № 9 ФОРМА АВТОРИЗАЦИИ ОТ ПРОИЗВОДИТЕЛЯ</w:t>
            </w:r>
          </w:p>
          <w:p w14:paraId="7D0EA453" w14:textId="77777777" w:rsidR="00154A27" w:rsidRPr="003A58FE" w:rsidRDefault="00154A27" w:rsidP="00C51B9C">
            <w:pPr>
              <w:rPr>
                <w:sz w:val="16"/>
                <w:szCs w:val="16"/>
              </w:rPr>
            </w:pPr>
          </w:p>
        </w:tc>
        <w:tc>
          <w:tcPr>
            <w:tcW w:w="696" w:type="dxa"/>
          </w:tcPr>
          <w:p w14:paraId="35C2F991" w14:textId="77777777" w:rsidR="002A455B" w:rsidRPr="003A58FE" w:rsidRDefault="002A455B" w:rsidP="00C51B9C">
            <w:pPr>
              <w:jc w:val="center"/>
              <w:rPr>
                <w:sz w:val="16"/>
                <w:szCs w:val="16"/>
              </w:rPr>
            </w:pPr>
          </w:p>
          <w:p w14:paraId="13ECFB6E" w14:textId="724B7F8F" w:rsidR="00154A27" w:rsidRPr="003A58FE" w:rsidRDefault="00CF5788" w:rsidP="00F673DE">
            <w:pPr>
              <w:jc w:val="center"/>
            </w:pPr>
            <w:r w:rsidRPr="003A58FE">
              <w:t>3</w:t>
            </w:r>
            <w:r w:rsidR="00944A7C" w:rsidRPr="003A58FE">
              <w:t>5</w:t>
            </w:r>
          </w:p>
        </w:tc>
      </w:tr>
      <w:tr w:rsidR="00154A27" w:rsidRPr="003A58FE" w14:paraId="5CD05E72" w14:textId="77777777" w:rsidTr="00030BFC">
        <w:tc>
          <w:tcPr>
            <w:tcW w:w="9459" w:type="dxa"/>
          </w:tcPr>
          <w:p w14:paraId="2CBDB612" w14:textId="77777777" w:rsidR="002A455B" w:rsidRPr="003A58FE" w:rsidRDefault="002A455B" w:rsidP="00C51B9C">
            <w:pPr>
              <w:rPr>
                <w:sz w:val="16"/>
                <w:szCs w:val="16"/>
              </w:rPr>
            </w:pPr>
          </w:p>
          <w:p w14:paraId="04FEA510" w14:textId="77777777" w:rsidR="00154A27" w:rsidRPr="003A58FE" w:rsidRDefault="00154A27" w:rsidP="00C51B9C">
            <w:r w:rsidRPr="003A58FE">
              <w:t>ПРИЛОЖЕНИЕ № 10 ПОРЯДОК И КРИТЕРИИ КВАЛИФИКАЦИОННОЙ ОЦЕНКИ УЧАСТНИКОВ И КОНКУРСНЫХ ПРЕДЛОЖЕНИЙ</w:t>
            </w:r>
          </w:p>
          <w:p w14:paraId="380F0618" w14:textId="77777777" w:rsidR="00154A27" w:rsidRPr="003A58FE" w:rsidRDefault="00154A27" w:rsidP="00C51B9C">
            <w:pPr>
              <w:rPr>
                <w:sz w:val="16"/>
                <w:szCs w:val="16"/>
              </w:rPr>
            </w:pPr>
          </w:p>
        </w:tc>
        <w:tc>
          <w:tcPr>
            <w:tcW w:w="696" w:type="dxa"/>
          </w:tcPr>
          <w:p w14:paraId="336991CC" w14:textId="77777777" w:rsidR="00154A27" w:rsidRPr="003A58FE" w:rsidRDefault="00154A27" w:rsidP="00C51B9C">
            <w:pPr>
              <w:jc w:val="center"/>
              <w:rPr>
                <w:sz w:val="16"/>
                <w:szCs w:val="16"/>
              </w:rPr>
            </w:pPr>
          </w:p>
          <w:p w14:paraId="740B1918" w14:textId="77777777" w:rsidR="002A455B" w:rsidRPr="003A58FE" w:rsidRDefault="002A455B" w:rsidP="00C51B9C">
            <w:pPr>
              <w:jc w:val="center"/>
            </w:pPr>
          </w:p>
          <w:p w14:paraId="68CEB3B0" w14:textId="556980F7" w:rsidR="00154A27" w:rsidRPr="003A58FE" w:rsidRDefault="00CF5788" w:rsidP="00F673DE">
            <w:pPr>
              <w:jc w:val="center"/>
            </w:pPr>
            <w:r w:rsidRPr="003A58FE">
              <w:t>3</w:t>
            </w:r>
            <w:r w:rsidR="00944A7C" w:rsidRPr="003A58FE">
              <w:t>6</w:t>
            </w:r>
          </w:p>
        </w:tc>
      </w:tr>
      <w:tr w:rsidR="00154A27" w:rsidRPr="003A58FE" w14:paraId="19C26448" w14:textId="77777777" w:rsidTr="00030BFC">
        <w:tc>
          <w:tcPr>
            <w:tcW w:w="9459" w:type="dxa"/>
          </w:tcPr>
          <w:p w14:paraId="40C430C1" w14:textId="77777777" w:rsidR="002A455B" w:rsidRPr="003A58FE" w:rsidRDefault="002A455B" w:rsidP="00C51B9C">
            <w:pPr>
              <w:rPr>
                <w:sz w:val="16"/>
                <w:szCs w:val="16"/>
              </w:rPr>
            </w:pPr>
          </w:p>
          <w:p w14:paraId="418F20D3" w14:textId="77777777" w:rsidR="00154A27" w:rsidRPr="003A58FE" w:rsidRDefault="00154A27" w:rsidP="00C51B9C">
            <w:r w:rsidRPr="003A58FE">
              <w:t>ПРИЛОЖЕНИЕ № 11ФОРМА ЗАПРОСА НА РАЗЪЯСНЕНИЕ ПОЛОЖЕНИЙ КОНКУРСНОЙ ДОКУМЕНТАЦИИ</w:t>
            </w:r>
          </w:p>
          <w:p w14:paraId="2AEB07C9" w14:textId="77777777" w:rsidR="00154A27" w:rsidRPr="003A58FE" w:rsidRDefault="00154A27" w:rsidP="00C51B9C">
            <w:pPr>
              <w:rPr>
                <w:sz w:val="16"/>
                <w:szCs w:val="16"/>
              </w:rPr>
            </w:pPr>
          </w:p>
        </w:tc>
        <w:tc>
          <w:tcPr>
            <w:tcW w:w="696" w:type="dxa"/>
          </w:tcPr>
          <w:p w14:paraId="1596684A" w14:textId="77777777" w:rsidR="00154A27" w:rsidRPr="003A58FE" w:rsidRDefault="00154A27" w:rsidP="00C51B9C">
            <w:pPr>
              <w:jc w:val="center"/>
              <w:rPr>
                <w:sz w:val="16"/>
                <w:szCs w:val="16"/>
              </w:rPr>
            </w:pPr>
          </w:p>
          <w:p w14:paraId="462B9030" w14:textId="77777777" w:rsidR="002A455B" w:rsidRPr="003A58FE" w:rsidRDefault="002A455B" w:rsidP="00C51B9C">
            <w:pPr>
              <w:jc w:val="center"/>
            </w:pPr>
          </w:p>
          <w:p w14:paraId="104748D9" w14:textId="4B8572D9" w:rsidR="00154A27" w:rsidRPr="003A58FE" w:rsidRDefault="00CF5788" w:rsidP="00F673DE">
            <w:pPr>
              <w:jc w:val="center"/>
            </w:pPr>
            <w:r w:rsidRPr="003A58FE">
              <w:t>3</w:t>
            </w:r>
            <w:r w:rsidR="00944A7C" w:rsidRPr="003A58FE">
              <w:t>8</w:t>
            </w:r>
          </w:p>
        </w:tc>
      </w:tr>
      <w:tr w:rsidR="00154A27" w:rsidRPr="003A58FE" w14:paraId="76E6FC2E" w14:textId="77777777" w:rsidTr="00030BFC">
        <w:tc>
          <w:tcPr>
            <w:tcW w:w="9459" w:type="dxa"/>
          </w:tcPr>
          <w:p w14:paraId="518DE184" w14:textId="77777777" w:rsidR="002A455B" w:rsidRPr="003A58FE" w:rsidRDefault="002A455B" w:rsidP="00C51B9C">
            <w:pPr>
              <w:rPr>
                <w:sz w:val="16"/>
                <w:szCs w:val="16"/>
              </w:rPr>
            </w:pPr>
          </w:p>
          <w:p w14:paraId="4B116A1B" w14:textId="77777777" w:rsidR="00154A27" w:rsidRPr="003A58FE" w:rsidRDefault="00154A27" w:rsidP="002A455B">
            <w:r w:rsidRPr="003A58FE">
              <w:t>ПРИЛОЖЕНИЕ № 12 ПРОЕКТ КОНТРАКТА</w:t>
            </w:r>
          </w:p>
        </w:tc>
        <w:tc>
          <w:tcPr>
            <w:tcW w:w="696" w:type="dxa"/>
          </w:tcPr>
          <w:p w14:paraId="76206FE3" w14:textId="77777777" w:rsidR="009E5611" w:rsidRPr="003A58FE" w:rsidRDefault="009E5611" w:rsidP="00C51B9C">
            <w:pPr>
              <w:jc w:val="center"/>
              <w:rPr>
                <w:sz w:val="16"/>
                <w:szCs w:val="16"/>
              </w:rPr>
            </w:pPr>
          </w:p>
          <w:p w14:paraId="55714EC0" w14:textId="5993D6FB" w:rsidR="00154A27" w:rsidRPr="003A58FE" w:rsidRDefault="00CF5788" w:rsidP="00F673DE">
            <w:pPr>
              <w:jc w:val="center"/>
            </w:pPr>
            <w:r w:rsidRPr="003A58FE">
              <w:t>3</w:t>
            </w:r>
            <w:r w:rsidR="00944A7C" w:rsidRPr="003A58FE">
              <w:t>9</w:t>
            </w:r>
          </w:p>
        </w:tc>
      </w:tr>
    </w:tbl>
    <w:p w14:paraId="16656826" w14:textId="77777777" w:rsidR="00256F27" w:rsidRPr="003A58FE" w:rsidRDefault="00256F27" w:rsidP="00030BFC">
      <w:pPr>
        <w:pStyle w:val="af1"/>
        <w:jc w:val="center"/>
        <w:outlineLvl w:val="0"/>
        <w:rPr>
          <w:b/>
        </w:rPr>
      </w:pPr>
      <w:r w:rsidRPr="003A58FE">
        <w:br w:type="page"/>
      </w:r>
      <w:r w:rsidRPr="003A58FE">
        <w:rPr>
          <w:b/>
        </w:rPr>
        <w:lastRenderedPageBreak/>
        <w:t>ПРИГЛАШЕНИЕ К УЧАСТИЮ В КОНКУРСЕ</w:t>
      </w:r>
    </w:p>
    <w:p w14:paraId="01390567" w14:textId="77777777" w:rsidR="004B20FF" w:rsidRPr="003A58FE" w:rsidRDefault="004B20FF" w:rsidP="004B20FF">
      <w:pPr>
        <w:pStyle w:val="af1"/>
        <w:jc w:val="center"/>
        <w:rPr>
          <w:b/>
        </w:rPr>
      </w:pPr>
    </w:p>
    <w:p w14:paraId="4B5941F6" w14:textId="7128698A" w:rsidR="00256F27" w:rsidRPr="003A58FE" w:rsidRDefault="00256F27" w:rsidP="00AC07C0">
      <w:pPr>
        <w:spacing w:line="240" w:lineRule="auto"/>
        <w:jc w:val="right"/>
      </w:pPr>
      <w:r w:rsidRPr="003A58FE">
        <w:t xml:space="preserve">Дата: </w:t>
      </w:r>
      <w:r w:rsidR="00826FF1" w:rsidRPr="003A58FE">
        <w:t>_________</w:t>
      </w:r>
      <w:r w:rsidRPr="003A58FE">
        <w:t xml:space="preserve"> </w:t>
      </w:r>
      <w:r w:rsidR="006E2436" w:rsidRPr="003A58FE">
        <w:t>2021</w:t>
      </w:r>
      <w:r w:rsidRPr="003A58FE">
        <w:t xml:space="preserve"> года </w:t>
      </w:r>
    </w:p>
    <w:p w14:paraId="3A445123" w14:textId="323DC092" w:rsidR="00256F27" w:rsidRPr="003A58FE" w:rsidRDefault="005E0358" w:rsidP="00597C85">
      <w:pPr>
        <w:spacing w:line="240" w:lineRule="auto"/>
        <w:ind w:firstLine="708"/>
        <w:jc w:val="both"/>
      </w:pPr>
      <w:r w:rsidRPr="003A58FE">
        <w:t>ООО «</w:t>
      </w:r>
      <w:proofErr w:type="spellStart"/>
      <w:r w:rsidRPr="003A58FE">
        <w:t>Milliy</w:t>
      </w:r>
      <w:proofErr w:type="spellEnd"/>
      <w:r w:rsidRPr="003A58FE">
        <w:t xml:space="preserve"> </w:t>
      </w:r>
      <w:proofErr w:type="spellStart"/>
      <w:r w:rsidRPr="003A58FE">
        <w:t>banklararo</w:t>
      </w:r>
      <w:proofErr w:type="spellEnd"/>
      <w:r w:rsidRPr="003A58FE">
        <w:t xml:space="preserve"> </w:t>
      </w:r>
      <w:proofErr w:type="spellStart"/>
      <w:r w:rsidRPr="003A58FE">
        <w:t>protsessing</w:t>
      </w:r>
      <w:proofErr w:type="spellEnd"/>
      <w:r w:rsidRPr="003A58FE">
        <w:t xml:space="preserve"> </w:t>
      </w:r>
      <w:proofErr w:type="spellStart"/>
      <w:r w:rsidRPr="003A58FE">
        <w:t>markazi</w:t>
      </w:r>
      <w:proofErr w:type="spellEnd"/>
      <w:r w:rsidRPr="003A58FE">
        <w:t>»</w:t>
      </w:r>
      <w:r w:rsidR="00864E5C" w:rsidRPr="003A58FE">
        <w:t xml:space="preserve"> </w:t>
      </w:r>
      <w:r w:rsidR="00256F27" w:rsidRPr="003A58FE">
        <w:t>объявляет конкур</w:t>
      </w:r>
      <w:r w:rsidR="009B7DB1" w:rsidRPr="003A58FE">
        <w:t>с и приглашает правомочные организации представить свои</w:t>
      </w:r>
      <w:r w:rsidR="00256F27" w:rsidRPr="003A58FE">
        <w:t xml:space="preserve"> предложения на поставку следующих услуг: </w:t>
      </w:r>
    </w:p>
    <w:p w14:paraId="69E96C3A" w14:textId="4747F49A" w:rsidR="002323B1" w:rsidRPr="003A58FE" w:rsidRDefault="00312F4D" w:rsidP="00597C85">
      <w:pPr>
        <w:spacing w:line="240" w:lineRule="auto"/>
        <w:ind w:firstLine="708"/>
        <w:jc w:val="both"/>
      </w:pPr>
      <w:r w:rsidRPr="003A58FE">
        <w:t>Лот:</w:t>
      </w:r>
      <w:r w:rsidR="00517EC4" w:rsidRPr="003A58FE">
        <w:t xml:space="preserve"> </w:t>
      </w:r>
      <w:r w:rsidR="002323B1" w:rsidRPr="003A58FE">
        <w:t>Закупка услуг</w:t>
      </w:r>
      <w:r w:rsidR="00922D3C" w:rsidRPr="003A58FE">
        <w:t xml:space="preserve"> постгарантийной поддержки оборудования IBM</w:t>
      </w:r>
      <w:r w:rsidR="0025655E" w:rsidRPr="003A58FE">
        <w:t xml:space="preserve"> </w:t>
      </w:r>
      <w:r w:rsidR="00600538" w:rsidRPr="003A58FE">
        <w:t>на 12 месяце</w:t>
      </w:r>
      <w:r w:rsidR="0025655E" w:rsidRPr="003A58FE">
        <w:t>в</w:t>
      </w:r>
    </w:p>
    <w:p w14:paraId="364AB9EF" w14:textId="5222163B" w:rsidR="009E273C" w:rsidRPr="003A58FE" w:rsidRDefault="005E487F" w:rsidP="00597C85">
      <w:pPr>
        <w:spacing w:line="240" w:lineRule="auto"/>
        <w:ind w:firstLine="708"/>
        <w:jc w:val="both"/>
      </w:pPr>
      <w:r w:rsidRPr="003A58FE">
        <w:t>Предельная стоимость закупки</w:t>
      </w:r>
      <w:r w:rsidR="009E273C" w:rsidRPr="003A58FE">
        <w:t xml:space="preserve"> на условиях поставки г.</w:t>
      </w:r>
      <w:r w:rsidR="00597C85" w:rsidRPr="003A58FE">
        <w:t xml:space="preserve"> </w:t>
      </w:r>
      <w:r w:rsidR="009E273C" w:rsidRPr="003A58FE">
        <w:t xml:space="preserve">Ташкент -  </w:t>
      </w:r>
      <w:r w:rsidR="006E2436" w:rsidRPr="003A58FE">
        <w:t>172</w:t>
      </w:r>
      <w:r w:rsidR="00597C85" w:rsidRPr="003A58FE">
        <w:t> </w:t>
      </w:r>
      <w:r w:rsidR="006E2436" w:rsidRPr="003A58FE">
        <w:t>000</w:t>
      </w:r>
      <w:r w:rsidR="00597C85" w:rsidRPr="003A58FE">
        <w:t xml:space="preserve"> </w:t>
      </w:r>
      <w:r w:rsidR="00597C85" w:rsidRPr="003A58FE">
        <w:rPr>
          <w:i/>
        </w:rPr>
        <w:t>(Сто семьдесят две тысячи)</w:t>
      </w:r>
      <w:r w:rsidR="008C0E84" w:rsidRPr="003A58FE">
        <w:rPr>
          <w:i/>
        </w:rPr>
        <w:t xml:space="preserve"> </w:t>
      </w:r>
      <w:r w:rsidR="008C0E84" w:rsidRPr="003A58FE">
        <w:t>Доллар</w:t>
      </w:r>
      <w:r w:rsidR="00024F09" w:rsidRPr="003A58FE">
        <w:t xml:space="preserve">ов США </w:t>
      </w:r>
      <w:r w:rsidR="00597C85" w:rsidRPr="003A58FE">
        <w:t>с</w:t>
      </w:r>
      <w:r w:rsidR="009E273C" w:rsidRPr="003A58FE">
        <w:t xml:space="preserve"> учетом НДС: </w:t>
      </w:r>
      <w:r w:rsidR="008C0E84" w:rsidRPr="003A58FE">
        <w:t xml:space="preserve">             </w:t>
      </w:r>
      <w:r w:rsidR="00CA3EF8" w:rsidRPr="003A58FE">
        <w:t xml:space="preserve"> </w:t>
      </w:r>
      <w:r w:rsidR="008C0E84" w:rsidRPr="003A58FE">
        <w:t xml:space="preserve"> </w:t>
      </w:r>
    </w:p>
    <w:p w14:paraId="6BCBDF96" w14:textId="111C3B22" w:rsidR="00256F27" w:rsidRPr="003A58FE" w:rsidRDefault="00256F27" w:rsidP="00342E58">
      <w:pPr>
        <w:spacing w:line="240" w:lineRule="auto"/>
        <w:ind w:firstLine="708"/>
        <w:jc w:val="both"/>
      </w:pPr>
      <w:r w:rsidRPr="003A58FE">
        <w:t>Конкурсные предложения должны быть представлены по всем наименованиям и количествам, указанным в лоте. Сравнение и присуждение контракта будет производиться только по полному лоту и на основе спецификаций и инструкци</w:t>
      </w:r>
      <w:r w:rsidR="00922D3C" w:rsidRPr="003A58FE">
        <w:t>й</w:t>
      </w:r>
      <w:r w:rsidRPr="003A58FE">
        <w:t>, прилагаемы</w:t>
      </w:r>
      <w:r w:rsidR="00922D3C" w:rsidRPr="003A58FE">
        <w:t>х</w:t>
      </w:r>
      <w:r w:rsidRPr="003A58FE">
        <w:t xml:space="preserve"> к данному приглашению. </w:t>
      </w:r>
    </w:p>
    <w:p w14:paraId="074D6E90" w14:textId="0C84539F" w:rsidR="00256F27" w:rsidRPr="003A58FE" w:rsidRDefault="00945B7B" w:rsidP="00342E58">
      <w:pPr>
        <w:spacing w:line="240" w:lineRule="auto"/>
        <w:ind w:firstLine="708"/>
        <w:jc w:val="both"/>
      </w:pPr>
      <w:r w:rsidRPr="003A58FE">
        <w:t>Финансирование данного конкурса</w:t>
      </w:r>
      <w:r w:rsidR="00256F27" w:rsidRPr="003A58FE">
        <w:t xml:space="preserve"> будет осуществлено за счет</w:t>
      </w:r>
      <w:r w:rsidR="00922D3C" w:rsidRPr="003A58FE">
        <w:t xml:space="preserve"> </w:t>
      </w:r>
      <w:r w:rsidR="00256F27" w:rsidRPr="003A58FE">
        <w:t xml:space="preserve">собственных средств </w:t>
      </w:r>
      <w:r w:rsidR="005E487F" w:rsidRPr="003A58FE">
        <w:t xml:space="preserve">                   </w:t>
      </w:r>
      <w:r w:rsidR="005E0358" w:rsidRPr="003A58FE">
        <w:t>ООО «</w:t>
      </w:r>
      <w:proofErr w:type="spellStart"/>
      <w:r w:rsidR="005E0358" w:rsidRPr="003A58FE">
        <w:t>Milliy</w:t>
      </w:r>
      <w:proofErr w:type="spellEnd"/>
      <w:r w:rsidR="005E0358" w:rsidRPr="003A58FE">
        <w:t xml:space="preserve"> </w:t>
      </w:r>
      <w:proofErr w:type="spellStart"/>
      <w:r w:rsidR="005E0358" w:rsidRPr="003A58FE">
        <w:t>banklararo</w:t>
      </w:r>
      <w:proofErr w:type="spellEnd"/>
      <w:r w:rsidR="005E0358" w:rsidRPr="003A58FE">
        <w:t xml:space="preserve"> </w:t>
      </w:r>
      <w:proofErr w:type="spellStart"/>
      <w:r w:rsidR="005E0358" w:rsidRPr="003A58FE">
        <w:t>protsessing</w:t>
      </w:r>
      <w:proofErr w:type="spellEnd"/>
      <w:r w:rsidR="005E0358" w:rsidRPr="003A58FE">
        <w:t xml:space="preserve"> </w:t>
      </w:r>
      <w:proofErr w:type="spellStart"/>
      <w:r w:rsidR="005E0358" w:rsidRPr="003A58FE">
        <w:t>markazi</w:t>
      </w:r>
      <w:proofErr w:type="spellEnd"/>
      <w:r w:rsidR="005E0358" w:rsidRPr="003A58FE">
        <w:t>»</w:t>
      </w:r>
      <w:r w:rsidR="00256F27" w:rsidRPr="003A58FE">
        <w:t xml:space="preserve">. </w:t>
      </w:r>
    </w:p>
    <w:p w14:paraId="40974189" w14:textId="77777777" w:rsidR="00256F27" w:rsidRPr="003A58FE" w:rsidRDefault="00256F27" w:rsidP="00597C85">
      <w:pPr>
        <w:spacing w:line="240" w:lineRule="auto"/>
        <w:ind w:firstLine="708"/>
        <w:jc w:val="both"/>
      </w:pPr>
      <w:r w:rsidRPr="003A58FE">
        <w:t xml:space="preserve">Заинтересованные претенденты должны подать соответствующим образом заполненную и подписанную Заявку на участие в конкурсе по нижеуказанному адресу. </w:t>
      </w:r>
    </w:p>
    <w:p w14:paraId="05B9F998" w14:textId="3014FBB1" w:rsidR="00256F27" w:rsidRPr="003A58FE" w:rsidRDefault="00256F27" w:rsidP="00342E58">
      <w:pPr>
        <w:spacing w:line="240" w:lineRule="auto"/>
        <w:ind w:firstLine="708"/>
        <w:jc w:val="both"/>
      </w:pPr>
      <w:r w:rsidRPr="003A58FE">
        <w:t>Пакет конкурсной документации</w:t>
      </w:r>
      <w:r w:rsidR="00D14825" w:rsidRPr="003A58FE">
        <w:t xml:space="preserve"> </w:t>
      </w:r>
      <w:r w:rsidRPr="003A58FE">
        <w:t xml:space="preserve">может быть получен непосредственно по адресу, указанному ниже, или же выслан почтой. </w:t>
      </w:r>
    </w:p>
    <w:p w14:paraId="567F9677" w14:textId="77777777" w:rsidR="00922D3C" w:rsidRPr="003A58FE" w:rsidRDefault="00256F27" w:rsidP="00342E58">
      <w:pPr>
        <w:spacing w:after="0" w:line="240" w:lineRule="auto"/>
        <w:ind w:firstLine="708"/>
      </w:pPr>
      <w:r w:rsidRPr="003A58FE">
        <w:t xml:space="preserve">Предложения должны быть доставлены в запечатанном виде по адресу: </w:t>
      </w:r>
    </w:p>
    <w:p w14:paraId="4AA8E102" w14:textId="5EAEC101" w:rsidR="00256F27" w:rsidRPr="003A58FE" w:rsidRDefault="005E0358" w:rsidP="00342E58">
      <w:pPr>
        <w:spacing w:after="0" w:line="240" w:lineRule="auto"/>
        <w:ind w:firstLine="708"/>
        <w:rPr>
          <w:bCs/>
          <w:szCs w:val="24"/>
        </w:rPr>
      </w:pPr>
      <w:r w:rsidRPr="003A58FE">
        <w:rPr>
          <w:bCs/>
        </w:rPr>
        <w:t>ООО «</w:t>
      </w:r>
      <w:proofErr w:type="spellStart"/>
      <w:r w:rsidRPr="003A58FE">
        <w:rPr>
          <w:bCs/>
        </w:rPr>
        <w:t>Milliy</w:t>
      </w:r>
      <w:proofErr w:type="spellEnd"/>
      <w:r w:rsidRPr="003A58FE">
        <w:rPr>
          <w:bCs/>
        </w:rPr>
        <w:t xml:space="preserve"> </w:t>
      </w:r>
      <w:proofErr w:type="spellStart"/>
      <w:r w:rsidRPr="003A58FE">
        <w:rPr>
          <w:bCs/>
        </w:rPr>
        <w:t>banklararo</w:t>
      </w:r>
      <w:proofErr w:type="spellEnd"/>
      <w:r w:rsidRPr="003A58FE">
        <w:rPr>
          <w:bCs/>
        </w:rPr>
        <w:t xml:space="preserve"> </w:t>
      </w:r>
      <w:proofErr w:type="spellStart"/>
      <w:r w:rsidRPr="003A58FE">
        <w:rPr>
          <w:bCs/>
        </w:rPr>
        <w:t>protsessing</w:t>
      </w:r>
      <w:proofErr w:type="spellEnd"/>
      <w:r w:rsidRPr="003A58FE">
        <w:rPr>
          <w:bCs/>
        </w:rPr>
        <w:t xml:space="preserve"> </w:t>
      </w:r>
      <w:proofErr w:type="spellStart"/>
      <w:r w:rsidRPr="003A58FE">
        <w:rPr>
          <w:bCs/>
        </w:rPr>
        <w:t>markazi</w:t>
      </w:r>
      <w:proofErr w:type="spellEnd"/>
      <w:r w:rsidRPr="003A58FE">
        <w:rPr>
          <w:bCs/>
        </w:rPr>
        <w:t>»</w:t>
      </w:r>
      <w:r w:rsidR="00256F27" w:rsidRPr="003A58FE">
        <w:rPr>
          <w:color w:val="000000"/>
          <w:szCs w:val="24"/>
        </w:rPr>
        <w:t xml:space="preserve">, </w:t>
      </w:r>
      <w:r w:rsidR="00256F27" w:rsidRPr="003A58FE">
        <w:rPr>
          <w:bCs/>
          <w:szCs w:val="24"/>
        </w:rPr>
        <w:t xml:space="preserve">100001, город Ташкент, </w:t>
      </w:r>
      <w:proofErr w:type="spellStart"/>
      <w:r w:rsidR="00256F27" w:rsidRPr="003A58FE">
        <w:rPr>
          <w:bCs/>
          <w:szCs w:val="24"/>
        </w:rPr>
        <w:t>Мирабадский</w:t>
      </w:r>
      <w:proofErr w:type="spellEnd"/>
      <w:r w:rsidR="00256F27" w:rsidRPr="003A58FE">
        <w:rPr>
          <w:bCs/>
          <w:szCs w:val="24"/>
        </w:rPr>
        <w:t xml:space="preserve"> район, ул. И. Каримова</w:t>
      </w:r>
      <w:r w:rsidR="008342B6" w:rsidRPr="003A58FE">
        <w:rPr>
          <w:bCs/>
          <w:szCs w:val="24"/>
        </w:rPr>
        <w:t>,</w:t>
      </w:r>
      <w:r w:rsidR="00AC07C0" w:rsidRPr="003A58FE">
        <w:rPr>
          <w:bCs/>
          <w:szCs w:val="24"/>
        </w:rPr>
        <w:t xml:space="preserve"> </w:t>
      </w:r>
      <w:r w:rsidR="00256F27" w:rsidRPr="003A58FE">
        <w:rPr>
          <w:bCs/>
          <w:szCs w:val="24"/>
        </w:rPr>
        <w:t>6</w:t>
      </w:r>
      <w:r w:rsidR="00922D3C" w:rsidRPr="003A58FE">
        <w:rPr>
          <w:bCs/>
          <w:szCs w:val="24"/>
        </w:rPr>
        <w:t>,</w:t>
      </w:r>
      <w:r w:rsidR="00256F27" w:rsidRPr="003A58FE">
        <w:rPr>
          <w:bCs/>
          <w:szCs w:val="24"/>
        </w:rPr>
        <w:t xml:space="preserve"> </w:t>
      </w:r>
      <w:r w:rsidR="00256F27" w:rsidRPr="003A58FE">
        <w:t>до 1</w:t>
      </w:r>
      <w:r w:rsidR="00567D99" w:rsidRPr="003A58FE">
        <w:t>7</w:t>
      </w:r>
      <w:r w:rsidR="00256F27" w:rsidRPr="003A58FE">
        <w:t xml:space="preserve">.00 часов (время местное) </w:t>
      </w:r>
      <w:r w:rsidR="000A0AC9" w:rsidRPr="000A0AC9">
        <w:t>02</w:t>
      </w:r>
      <w:r w:rsidR="000A0AC9">
        <w:rPr>
          <w:lang w:val="en-US"/>
        </w:rPr>
        <w:t>.04.</w:t>
      </w:r>
      <w:r w:rsidR="006E2436" w:rsidRPr="003A58FE">
        <w:t>2021</w:t>
      </w:r>
      <w:r w:rsidR="00256F27" w:rsidRPr="003A58FE">
        <w:t xml:space="preserve"> года.</w:t>
      </w:r>
    </w:p>
    <w:p w14:paraId="4BCCEAAF" w14:textId="77777777" w:rsidR="00256F27" w:rsidRPr="003A58FE" w:rsidRDefault="00256F27" w:rsidP="00AC07C0">
      <w:pPr>
        <w:spacing w:after="0" w:line="240" w:lineRule="auto"/>
      </w:pPr>
    </w:p>
    <w:p w14:paraId="0F541711" w14:textId="77777777" w:rsidR="00256F27" w:rsidRPr="003A58FE" w:rsidRDefault="00256F27" w:rsidP="00342E58">
      <w:pPr>
        <w:spacing w:line="240" w:lineRule="auto"/>
        <w:ind w:firstLine="708"/>
        <w:jc w:val="both"/>
      </w:pPr>
      <w:r w:rsidRPr="003A58FE">
        <w:t xml:space="preserve">Конкурсные предложения, поступившие после указанного срока, не будут рассмотрены и будут отклонены. Электронные предложения не принимаются. </w:t>
      </w:r>
    </w:p>
    <w:p w14:paraId="4A1F9CBE" w14:textId="77777777" w:rsidR="00372A09" w:rsidRPr="003A58FE" w:rsidRDefault="00256F27" w:rsidP="00342E58">
      <w:pPr>
        <w:spacing w:line="240" w:lineRule="auto"/>
        <w:ind w:firstLine="708"/>
        <w:jc w:val="both"/>
      </w:pPr>
      <w:r w:rsidRPr="003A58FE">
        <w:t>В Конкурсных торгах могут принимать участие все юридические лица, независимо от форм собственности, иностранные и отечественные производители (поставщики), в том числе субъекты малого бизнеса</w:t>
      </w:r>
      <w:r w:rsidR="00922D3C" w:rsidRPr="003A58FE">
        <w:t xml:space="preserve">, </w:t>
      </w:r>
      <w:r w:rsidR="00922D3C" w:rsidRPr="003A58FE">
        <w:rPr>
          <w:szCs w:val="24"/>
        </w:rPr>
        <w:t xml:space="preserve">имеющие сертификат авторизованного партнера </w:t>
      </w:r>
      <w:r w:rsidR="00922D3C" w:rsidRPr="003A58FE">
        <w:rPr>
          <w:szCs w:val="24"/>
          <w:lang w:val="en-US"/>
        </w:rPr>
        <w:t>IBM</w:t>
      </w:r>
      <w:r w:rsidR="00922D3C" w:rsidRPr="003A58FE">
        <w:rPr>
          <w:szCs w:val="24"/>
        </w:rPr>
        <w:t xml:space="preserve"> и опыт оказания аналогичных по характеру услуг</w:t>
      </w:r>
      <w:r w:rsidRPr="003A58FE">
        <w:t xml:space="preserve">. </w:t>
      </w:r>
    </w:p>
    <w:p w14:paraId="28059256" w14:textId="22937752" w:rsidR="00256F27" w:rsidRPr="003A58FE" w:rsidRDefault="00372A09" w:rsidP="00342E58">
      <w:pPr>
        <w:spacing w:line="240" w:lineRule="auto"/>
        <w:ind w:firstLine="708"/>
        <w:jc w:val="both"/>
      </w:pPr>
      <w:r w:rsidRPr="003A58FE">
        <w:t>К у</w:t>
      </w:r>
      <w:r w:rsidR="00097492" w:rsidRPr="003A58FE">
        <w:t>части</w:t>
      </w:r>
      <w:r w:rsidRPr="003A58FE">
        <w:t xml:space="preserve">ю </w:t>
      </w:r>
      <w:r w:rsidR="00097492" w:rsidRPr="003A58FE">
        <w:t xml:space="preserve">в </w:t>
      </w:r>
      <w:r w:rsidRPr="003A58FE">
        <w:t xml:space="preserve">Конкурсных торгах </w:t>
      </w:r>
      <w:r w:rsidR="005E487F" w:rsidRPr="003A58FE">
        <w:t>не допуска</w:t>
      </w:r>
      <w:r w:rsidRPr="003A58FE">
        <w:t>ю</w:t>
      </w:r>
      <w:r w:rsidR="005E487F" w:rsidRPr="003A58FE">
        <w:t>тся</w:t>
      </w:r>
      <w:r w:rsidRPr="003A58FE">
        <w:t xml:space="preserve"> юридические лица,  предпринявшие согласованные действия</w:t>
      </w:r>
      <w:r w:rsidR="00C265A3" w:rsidRPr="003A58FE">
        <w:t xml:space="preserve"> (предварительный сговор)</w:t>
      </w:r>
      <w:r w:rsidR="00B6521A" w:rsidRPr="003A58FE">
        <w:t>, в том числе</w:t>
      </w:r>
      <w:r w:rsidRPr="003A58FE">
        <w:t xml:space="preserve"> заключившие соглашения между хозяйствующими субъектами</w:t>
      </w:r>
      <w:r w:rsidR="00B6521A" w:rsidRPr="003A58FE">
        <w:t>,</w:t>
      </w:r>
      <w:r w:rsidRPr="003A58FE">
        <w:t xml:space="preserve"> конкурирующими </w:t>
      </w:r>
      <w:r w:rsidR="00253167" w:rsidRPr="003A58FE">
        <w:t xml:space="preserve">или являющимися потенциальными конкурентами </w:t>
      </w:r>
      <w:r w:rsidRPr="003A58FE">
        <w:t>на рынке</w:t>
      </w:r>
      <w:r w:rsidR="00B6521A" w:rsidRPr="003A58FE">
        <w:t xml:space="preserve">, </w:t>
      </w:r>
      <w:r w:rsidR="00253167" w:rsidRPr="003A58FE">
        <w:t>по созданию конкурентных преимуществ таким хозяйствующим субъектам на Конкурсных торгах</w:t>
      </w:r>
      <w:r w:rsidR="00C265A3" w:rsidRPr="003A58FE">
        <w:t>, в том числе с целью искажения цен или результатов отбора участников</w:t>
      </w:r>
      <w:r w:rsidR="005E487F" w:rsidRPr="003A58FE">
        <w:t>.</w:t>
      </w:r>
    </w:p>
    <w:p w14:paraId="78CBB8B1" w14:textId="0D318691" w:rsidR="00256F27" w:rsidRPr="003A58FE" w:rsidRDefault="00256F27" w:rsidP="00342E58">
      <w:pPr>
        <w:spacing w:line="240" w:lineRule="auto"/>
        <w:ind w:firstLine="708"/>
        <w:jc w:val="both"/>
      </w:pPr>
      <w:r w:rsidRPr="003A58FE">
        <w:t xml:space="preserve">Конкурсные предложения будут вскрываться в присутствии представителей участников, которые пожелают принять в этом участие, </w:t>
      </w:r>
      <w:r w:rsidRPr="003A58FE">
        <w:rPr>
          <w:b/>
        </w:rPr>
        <w:t xml:space="preserve">в 15.00 часов [время местное], </w:t>
      </w:r>
      <w:r w:rsidR="008E0605" w:rsidRPr="003A58FE">
        <w:rPr>
          <w:b/>
        </w:rPr>
        <w:softHyphen/>
      </w:r>
      <w:r w:rsidR="008E0605" w:rsidRPr="003A58FE">
        <w:rPr>
          <w:b/>
        </w:rPr>
        <w:softHyphen/>
      </w:r>
      <w:r w:rsidR="008E0605" w:rsidRPr="003A58FE">
        <w:rPr>
          <w:b/>
        </w:rPr>
        <w:softHyphen/>
      </w:r>
      <w:r w:rsidR="008E0605" w:rsidRPr="003A58FE">
        <w:rPr>
          <w:b/>
        </w:rPr>
        <w:softHyphen/>
      </w:r>
      <w:r w:rsidR="008E0605" w:rsidRPr="003A58FE">
        <w:rPr>
          <w:b/>
        </w:rPr>
        <w:softHyphen/>
      </w:r>
      <w:r w:rsidR="008E0605" w:rsidRPr="003A58FE">
        <w:rPr>
          <w:b/>
        </w:rPr>
        <w:softHyphen/>
      </w:r>
      <w:r w:rsidR="008E0605" w:rsidRPr="003A58FE">
        <w:rPr>
          <w:b/>
        </w:rPr>
        <w:softHyphen/>
      </w:r>
      <w:r w:rsidR="000A0AC9" w:rsidRPr="000A0AC9">
        <w:rPr>
          <w:b/>
        </w:rPr>
        <w:t>05.04.</w:t>
      </w:r>
      <w:r w:rsidR="006E2436" w:rsidRPr="003A58FE">
        <w:rPr>
          <w:b/>
        </w:rPr>
        <w:t>2021</w:t>
      </w:r>
      <w:r w:rsidRPr="003A58FE">
        <w:t xml:space="preserve"> года по адресу: </w:t>
      </w:r>
      <w:r w:rsidR="005E0358" w:rsidRPr="003A58FE">
        <w:t>ООО «</w:t>
      </w:r>
      <w:proofErr w:type="spellStart"/>
      <w:r w:rsidR="005E0358" w:rsidRPr="003A58FE">
        <w:t>Milliy</w:t>
      </w:r>
      <w:proofErr w:type="spellEnd"/>
      <w:r w:rsidR="005E0358" w:rsidRPr="003A58FE">
        <w:t xml:space="preserve"> </w:t>
      </w:r>
      <w:proofErr w:type="spellStart"/>
      <w:r w:rsidR="005E0358" w:rsidRPr="003A58FE">
        <w:t>banklararo</w:t>
      </w:r>
      <w:proofErr w:type="spellEnd"/>
      <w:r w:rsidR="005E0358" w:rsidRPr="003A58FE">
        <w:t xml:space="preserve"> </w:t>
      </w:r>
      <w:proofErr w:type="spellStart"/>
      <w:r w:rsidR="005E0358" w:rsidRPr="003A58FE">
        <w:t>protsessing</w:t>
      </w:r>
      <w:proofErr w:type="spellEnd"/>
      <w:r w:rsidR="005E0358" w:rsidRPr="003A58FE">
        <w:t xml:space="preserve"> </w:t>
      </w:r>
      <w:proofErr w:type="spellStart"/>
      <w:r w:rsidR="005E0358" w:rsidRPr="003A58FE">
        <w:t>markazi</w:t>
      </w:r>
      <w:proofErr w:type="spellEnd"/>
      <w:r w:rsidR="005E0358" w:rsidRPr="003A58FE">
        <w:t>»</w:t>
      </w:r>
      <w:r w:rsidRPr="003A58FE">
        <w:rPr>
          <w:color w:val="000000"/>
          <w:szCs w:val="24"/>
        </w:rPr>
        <w:t xml:space="preserve">, </w:t>
      </w:r>
      <w:r w:rsidRPr="003A58FE">
        <w:rPr>
          <w:bCs/>
          <w:szCs w:val="24"/>
        </w:rPr>
        <w:t xml:space="preserve">100001, город Ташкент, </w:t>
      </w:r>
      <w:proofErr w:type="spellStart"/>
      <w:r w:rsidRPr="003A58FE">
        <w:rPr>
          <w:bCs/>
          <w:szCs w:val="24"/>
        </w:rPr>
        <w:t>Мирабадский</w:t>
      </w:r>
      <w:proofErr w:type="spellEnd"/>
      <w:r w:rsidRPr="003A58FE">
        <w:rPr>
          <w:bCs/>
          <w:szCs w:val="24"/>
        </w:rPr>
        <w:t xml:space="preserve"> район,</w:t>
      </w:r>
      <w:r w:rsidR="00370F5B" w:rsidRPr="003A58FE">
        <w:rPr>
          <w:bCs/>
          <w:szCs w:val="24"/>
        </w:rPr>
        <w:t xml:space="preserve"> </w:t>
      </w:r>
      <w:r w:rsidRPr="003A58FE">
        <w:rPr>
          <w:bCs/>
          <w:szCs w:val="24"/>
        </w:rPr>
        <w:t>ул.</w:t>
      </w:r>
      <w:r w:rsidR="008342B6" w:rsidRPr="003A58FE">
        <w:rPr>
          <w:bCs/>
          <w:szCs w:val="24"/>
        </w:rPr>
        <w:t> </w:t>
      </w:r>
      <w:r w:rsidRPr="003A58FE">
        <w:rPr>
          <w:bCs/>
          <w:szCs w:val="24"/>
        </w:rPr>
        <w:t>И.</w:t>
      </w:r>
      <w:r w:rsidR="008342B6" w:rsidRPr="003A58FE">
        <w:rPr>
          <w:bCs/>
          <w:szCs w:val="24"/>
        </w:rPr>
        <w:t> </w:t>
      </w:r>
      <w:r w:rsidRPr="003A58FE">
        <w:rPr>
          <w:bCs/>
          <w:szCs w:val="24"/>
        </w:rPr>
        <w:t>Каримова</w:t>
      </w:r>
      <w:r w:rsidR="008342B6" w:rsidRPr="003A58FE">
        <w:rPr>
          <w:bCs/>
          <w:szCs w:val="24"/>
        </w:rPr>
        <w:t>,</w:t>
      </w:r>
      <w:r w:rsidRPr="003A58FE">
        <w:rPr>
          <w:bCs/>
          <w:szCs w:val="24"/>
        </w:rPr>
        <w:t xml:space="preserve"> 6</w:t>
      </w:r>
    </w:p>
    <w:p w14:paraId="3A795B22" w14:textId="1D9B55BE" w:rsidR="00256F27" w:rsidRPr="003A58FE" w:rsidRDefault="00256F27" w:rsidP="00597C85">
      <w:pPr>
        <w:spacing w:after="0" w:line="240" w:lineRule="auto"/>
        <w:ind w:firstLine="567"/>
      </w:pPr>
      <w:r w:rsidRPr="003A58FE">
        <w:t>Дополнительную информацию мож</w:t>
      </w:r>
      <w:r w:rsidR="00597C85" w:rsidRPr="003A58FE">
        <w:t>но</w:t>
      </w:r>
      <w:r w:rsidRPr="003A58FE">
        <w:t xml:space="preserve"> получить по адресу: </w:t>
      </w:r>
    </w:p>
    <w:p w14:paraId="1197BDA4" w14:textId="77777777" w:rsidR="00F754C2" w:rsidRPr="003A58FE" w:rsidRDefault="005E0358" w:rsidP="00597C85">
      <w:pPr>
        <w:spacing w:after="0" w:line="240" w:lineRule="auto"/>
        <w:ind w:firstLine="567"/>
        <w:rPr>
          <w:color w:val="000000"/>
          <w:szCs w:val="24"/>
        </w:rPr>
      </w:pPr>
      <w:r w:rsidRPr="003A58FE">
        <w:t>ООО «</w:t>
      </w:r>
      <w:proofErr w:type="spellStart"/>
      <w:r w:rsidRPr="003A58FE">
        <w:rPr>
          <w:lang w:val="en-US"/>
        </w:rPr>
        <w:t>Milliy</w:t>
      </w:r>
      <w:proofErr w:type="spellEnd"/>
      <w:r w:rsidRPr="003A58FE">
        <w:t xml:space="preserve"> </w:t>
      </w:r>
      <w:proofErr w:type="spellStart"/>
      <w:r w:rsidRPr="003A58FE">
        <w:rPr>
          <w:lang w:val="en-US"/>
        </w:rPr>
        <w:t>banklararo</w:t>
      </w:r>
      <w:proofErr w:type="spellEnd"/>
      <w:r w:rsidRPr="003A58FE">
        <w:t xml:space="preserve"> </w:t>
      </w:r>
      <w:proofErr w:type="spellStart"/>
      <w:r w:rsidRPr="003A58FE">
        <w:rPr>
          <w:lang w:val="en-US"/>
        </w:rPr>
        <w:t>protsessing</w:t>
      </w:r>
      <w:proofErr w:type="spellEnd"/>
      <w:r w:rsidRPr="003A58FE">
        <w:t xml:space="preserve"> </w:t>
      </w:r>
      <w:proofErr w:type="spellStart"/>
      <w:r w:rsidRPr="003A58FE">
        <w:rPr>
          <w:lang w:val="en-US"/>
        </w:rPr>
        <w:t>markazi</w:t>
      </w:r>
      <w:proofErr w:type="spellEnd"/>
      <w:r w:rsidRPr="003A58FE">
        <w:t>»</w:t>
      </w:r>
      <w:r w:rsidR="00256F27" w:rsidRPr="003A58FE">
        <w:rPr>
          <w:color w:val="000000"/>
          <w:szCs w:val="24"/>
        </w:rPr>
        <w:t xml:space="preserve">, </w:t>
      </w:r>
    </w:p>
    <w:p w14:paraId="5CA9F281" w14:textId="5A4360ED" w:rsidR="00256F27" w:rsidRPr="003A58FE" w:rsidRDefault="00256F27" w:rsidP="00597C85">
      <w:pPr>
        <w:spacing w:after="0" w:line="240" w:lineRule="auto"/>
        <w:ind w:firstLine="567"/>
        <w:rPr>
          <w:bCs/>
          <w:szCs w:val="24"/>
        </w:rPr>
      </w:pPr>
      <w:r w:rsidRPr="003A58FE">
        <w:rPr>
          <w:bCs/>
          <w:szCs w:val="24"/>
        </w:rPr>
        <w:t xml:space="preserve">100001, город Ташкент, </w:t>
      </w:r>
      <w:proofErr w:type="spellStart"/>
      <w:r w:rsidRPr="003A58FE">
        <w:rPr>
          <w:bCs/>
          <w:szCs w:val="24"/>
        </w:rPr>
        <w:t>Мирабадский</w:t>
      </w:r>
      <w:proofErr w:type="spellEnd"/>
      <w:r w:rsidRPr="003A58FE">
        <w:rPr>
          <w:bCs/>
          <w:szCs w:val="24"/>
        </w:rPr>
        <w:t xml:space="preserve"> район,</w:t>
      </w:r>
      <w:r w:rsidR="00597C85" w:rsidRPr="003A58FE">
        <w:rPr>
          <w:bCs/>
          <w:szCs w:val="24"/>
        </w:rPr>
        <w:t xml:space="preserve"> </w:t>
      </w:r>
      <w:r w:rsidRPr="003A58FE">
        <w:rPr>
          <w:bCs/>
          <w:szCs w:val="24"/>
        </w:rPr>
        <w:t>ул. И. Ка</w:t>
      </w:r>
      <w:r w:rsidR="008342B6" w:rsidRPr="003A58FE">
        <w:rPr>
          <w:bCs/>
          <w:szCs w:val="24"/>
        </w:rPr>
        <w:t xml:space="preserve">римова, </w:t>
      </w:r>
      <w:r w:rsidRPr="003A58FE">
        <w:rPr>
          <w:bCs/>
          <w:szCs w:val="24"/>
        </w:rPr>
        <w:t xml:space="preserve">6 </w:t>
      </w:r>
    </w:p>
    <w:p w14:paraId="7EC91FD1" w14:textId="77777777" w:rsidR="00256F27" w:rsidRPr="003A58FE" w:rsidRDefault="0019027D" w:rsidP="00597C85">
      <w:pPr>
        <w:spacing w:after="0" w:line="240" w:lineRule="auto"/>
        <w:ind w:firstLine="567"/>
      </w:pPr>
      <w:r w:rsidRPr="003A58FE">
        <w:t xml:space="preserve">тел: </w:t>
      </w:r>
      <w:r w:rsidR="00256F27" w:rsidRPr="003A58FE">
        <w:t xml:space="preserve">(+998 71) </w:t>
      </w:r>
      <w:r w:rsidR="00A6123E" w:rsidRPr="003A58FE">
        <w:t xml:space="preserve">200 </w:t>
      </w:r>
      <w:proofErr w:type="gramStart"/>
      <w:r w:rsidR="00A6123E" w:rsidRPr="003A58FE">
        <w:t>0666</w:t>
      </w:r>
      <w:r w:rsidR="00256F27" w:rsidRPr="003A58FE">
        <w:t xml:space="preserve"> </w:t>
      </w:r>
      <w:r w:rsidRPr="003A58FE">
        <w:t xml:space="preserve"> </w:t>
      </w:r>
      <w:r w:rsidR="00256F27" w:rsidRPr="003A58FE">
        <w:t>(</w:t>
      </w:r>
      <w:proofErr w:type="gramEnd"/>
      <w:r w:rsidR="00256F27" w:rsidRPr="003A58FE">
        <w:t xml:space="preserve">+998 71) </w:t>
      </w:r>
      <w:r w:rsidR="00A6123E" w:rsidRPr="003A58FE">
        <w:t>2300253</w:t>
      </w:r>
      <w:r w:rsidR="00256F27" w:rsidRPr="003A58FE">
        <w:t xml:space="preserve">; </w:t>
      </w:r>
    </w:p>
    <w:p w14:paraId="0999BC6D" w14:textId="12C65DA9" w:rsidR="00FC67BD" w:rsidRPr="003A58FE" w:rsidRDefault="00256F27" w:rsidP="00030BFC">
      <w:pPr>
        <w:spacing w:after="240" w:line="240" w:lineRule="auto"/>
        <w:ind w:firstLine="567"/>
        <w:rPr>
          <w:rStyle w:val="ae"/>
          <w:szCs w:val="24"/>
        </w:rPr>
      </w:pPr>
      <w:r w:rsidRPr="003A58FE">
        <w:rPr>
          <w:lang w:val="en-US"/>
        </w:rPr>
        <w:t>e</w:t>
      </w:r>
      <w:r w:rsidRPr="003A58FE">
        <w:t>-</w:t>
      </w:r>
      <w:r w:rsidRPr="003A58FE">
        <w:rPr>
          <w:lang w:val="en-US"/>
        </w:rPr>
        <w:t>mail</w:t>
      </w:r>
      <w:r w:rsidRPr="003A58FE">
        <w:t xml:space="preserve">: </w:t>
      </w:r>
      <w:hyperlink r:id="rId8" w:history="1">
        <w:r w:rsidR="00FC67BD" w:rsidRPr="003A58FE">
          <w:rPr>
            <w:rStyle w:val="ae"/>
            <w:szCs w:val="24"/>
            <w:lang w:val="en-US"/>
          </w:rPr>
          <w:t>info</w:t>
        </w:r>
        <w:r w:rsidR="00FC67BD" w:rsidRPr="003A58FE">
          <w:rPr>
            <w:rStyle w:val="ae"/>
            <w:szCs w:val="24"/>
          </w:rPr>
          <w:t>@</w:t>
        </w:r>
        <w:proofErr w:type="spellStart"/>
        <w:r w:rsidR="00FC67BD" w:rsidRPr="003A58FE">
          <w:rPr>
            <w:rStyle w:val="ae"/>
            <w:szCs w:val="24"/>
            <w:lang w:val="en-US"/>
          </w:rPr>
          <w:t>nmpc</w:t>
        </w:r>
        <w:proofErr w:type="spellEnd"/>
        <w:r w:rsidR="00FC67BD" w:rsidRPr="003A58FE">
          <w:rPr>
            <w:rStyle w:val="ae"/>
            <w:szCs w:val="24"/>
          </w:rPr>
          <w:t>.</w:t>
        </w:r>
        <w:proofErr w:type="spellStart"/>
        <w:r w:rsidR="00FC67BD" w:rsidRPr="003A58FE">
          <w:rPr>
            <w:rStyle w:val="ae"/>
            <w:szCs w:val="24"/>
            <w:lang w:val="en-US"/>
          </w:rPr>
          <w:t>uz</w:t>
        </w:r>
        <w:proofErr w:type="spellEnd"/>
      </w:hyperlink>
    </w:p>
    <w:p w14:paraId="04D696C8" w14:textId="28135B13" w:rsidR="00256F27" w:rsidRPr="003A58FE" w:rsidRDefault="00256F27" w:rsidP="00030BFC">
      <w:pPr>
        <w:spacing w:after="240" w:line="240" w:lineRule="auto"/>
        <w:ind w:firstLine="567"/>
        <w:jc w:val="center"/>
        <w:outlineLvl w:val="0"/>
      </w:pPr>
      <w:r w:rsidRPr="003A58FE">
        <w:rPr>
          <w:b/>
        </w:rPr>
        <w:br w:type="page"/>
      </w:r>
      <w:r w:rsidRPr="003A58FE">
        <w:rPr>
          <w:b/>
        </w:rPr>
        <w:lastRenderedPageBreak/>
        <w:t>ИНСТРУКЦИЯ УЧАСТНИКА КОНКУРСА (ТОРГОВ)</w:t>
      </w:r>
    </w:p>
    <w:p w14:paraId="376321E4" w14:textId="4C12D527" w:rsidR="00256F27" w:rsidRPr="003A58FE" w:rsidRDefault="00081E2D" w:rsidP="00081E2D">
      <w:pPr>
        <w:spacing w:line="240" w:lineRule="auto"/>
        <w:jc w:val="center"/>
        <w:rPr>
          <w:b/>
        </w:rPr>
      </w:pPr>
      <w:r w:rsidRPr="003A58FE">
        <w:rPr>
          <w:b/>
        </w:rPr>
        <w:t>ОБЩИЕ СВЕДЕНИЯ</w:t>
      </w:r>
      <w:r w:rsidR="00A55B77" w:rsidRPr="003A58FE">
        <w:rPr>
          <w:b/>
        </w:rPr>
        <w:t xml:space="preserve"> </w:t>
      </w:r>
    </w:p>
    <w:p w14:paraId="7117FA3F" w14:textId="2A03F390" w:rsidR="00256F27" w:rsidRPr="003A58FE" w:rsidRDefault="009B016A" w:rsidP="00A55B77">
      <w:pPr>
        <w:tabs>
          <w:tab w:val="left" w:pos="222"/>
        </w:tabs>
        <w:spacing w:line="240" w:lineRule="auto"/>
        <w:jc w:val="both"/>
        <w:rPr>
          <w:b/>
          <w:lang w:val="uz-Cyrl-UZ"/>
        </w:rPr>
      </w:pPr>
      <w:r w:rsidRPr="003A58FE">
        <w:rPr>
          <w:b/>
        </w:rPr>
        <w:tab/>
      </w:r>
      <w:r w:rsidRPr="003A58FE">
        <w:rPr>
          <w:b/>
        </w:rPr>
        <w:tab/>
      </w:r>
      <w:r w:rsidR="00256F27" w:rsidRPr="003A58FE">
        <w:rPr>
          <w:b/>
        </w:rPr>
        <w:t>1. Область действия конкурса:</w:t>
      </w:r>
      <w:r w:rsidR="00256F27" w:rsidRPr="003A58FE">
        <w:t xml:space="preserve"> Настоящая Конкурсная документация разработана в соответствии с требованиями Закона Республики Узбекистан от 9 апреля 2018 года № ЗРУ–472 «О</w:t>
      </w:r>
      <w:r w:rsidR="008342B6" w:rsidRPr="003A58FE">
        <w:t> </w:t>
      </w:r>
      <w:r w:rsidR="00256F27" w:rsidRPr="003A58FE">
        <w:t xml:space="preserve">государственных закупках» и регулирует порядок проведения </w:t>
      </w:r>
      <w:r w:rsidR="00922D3C" w:rsidRPr="003A58FE">
        <w:t xml:space="preserve">конкурса </w:t>
      </w:r>
      <w:r w:rsidR="00256F27" w:rsidRPr="003A58FE">
        <w:t xml:space="preserve">и участия Участников конкурса по отбору поставщиков </w:t>
      </w:r>
      <w:r w:rsidR="00922D3C" w:rsidRPr="003A58FE">
        <w:t xml:space="preserve">на </w:t>
      </w:r>
      <w:bookmarkStart w:id="2" w:name="_Hlk64897430"/>
      <w:r w:rsidR="006E2436" w:rsidRPr="003A58FE">
        <w:rPr>
          <w:b/>
          <w:lang w:val="uz-Cyrl-UZ"/>
        </w:rPr>
        <w:t>Приобретение</w:t>
      </w:r>
      <w:r w:rsidR="00A55B77" w:rsidRPr="003A58FE">
        <w:rPr>
          <w:b/>
        </w:rPr>
        <w:t xml:space="preserve"> </w:t>
      </w:r>
      <w:r w:rsidR="006E2436" w:rsidRPr="003A58FE">
        <w:rPr>
          <w:b/>
          <w:lang w:val="uz-Cyrl-UZ"/>
        </w:rPr>
        <w:t xml:space="preserve">услуг постгарантийной поддержки </w:t>
      </w:r>
      <w:r w:rsidR="00945B7B" w:rsidRPr="003A58FE">
        <w:rPr>
          <w:b/>
          <w:lang w:val="uz-Cyrl-UZ"/>
        </w:rPr>
        <w:t xml:space="preserve"> </w:t>
      </w:r>
      <w:r w:rsidR="006E2436" w:rsidRPr="003A58FE">
        <w:rPr>
          <w:b/>
          <w:lang w:val="uz-Cyrl-UZ"/>
        </w:rPr>
        <w:t>оборудования IBM</w:t>
      </w:r>
    </w:p>
    <w:bookmarkEnd w:id="2"/>
    <w:p w14:paraId="517E6C21" w14:textId="77777777" w:rsidR="00922D3C" w:rsidRPr="003A58FE" w:rsidRDefault="00256F27" w:rsidP="009B016A">
      <w:pPr>
        <w:spacing w:after="0" w:line="240" w:lineRule="auto"/>
        <w:ind w:firstLine="708"/>
        <w:jc w:val="both"/>
        <w:rPr>
          <w:b/>
          <w:lang w:val="uz-Cyrl-UZ"/>
        </w:rPr>
      </w:pPr>
      <w:r w:rsidRPr="003A58FE">
        <w:rPr>
          <w:b/>
          <w:lang w:val="uz-Cyrl-UZ"/>
        </w:rPr>
        <w:t>2. Наименование Заказчика:</w:t>
      </w:r>
      <w:r w:rsidR="005F759F" w:rsidRPr="003A58FE">
        <w:rPr>
          <w:b/>
          <w:lang w:val="uz-Cyrl-UZ"/>
        </w:rPr>
        <w:t xml:space="preserve"> </w:t>
      </w:r>
    </w:p>
    <w:p w14:paraId="75CEAB45" w14:textId="0B697F9C" w:rsidR="00922D3C" w:rsidRPr="003A58FE" w:rsidRDefault="004D5FFA" w:rsidP="00745C76">
      <w:pPr>
        <w:spacing w:after="0" w:line="240" w:lineRule="auto"/>
        <w:jc w:val="both"/>
        <w:rPr>
          <w:lang w:val="uz-Cyrl-UZ"/>
        </w:rPr>
      </w:pPr>
      <w:r w:rsidRPr="003A58FE">
        <w:rPr>
          <w:lang w:val="uz-Cyrl-UZ"/>
        </w:rPr>
        <w:t>ООО «Milliy banklararo protsessing markazi»</w:t>
      </w:r>
      <w:r w:rsidR="00745C76" w:rsidRPr="003A58FE">
        <w:rPr>
          <w:lang w:val="uz-Cyrl-UZ"/>
        </w:rPr>
        <w:t>,</w:t>
      </w:r>
      <w:r w:rsidR="00256F27" w:rsidRPr="003A58FE">
        <w:rPr>
          <w:color w:val="000000"/>
          <w:szCs w:val="24"/>
          <w:lang w:val="uz-Cyrl-UZ"/>
        </w:rPr>
        <w:t xml:space="preserve"> </w:t>
      </w:r>
      <w:r w:rsidR="00256F27" w:rsidRPr="003A58FE">
        <w:rPr>
          <w:bCs/>
          <w:szCs w:val="24"/>
          <w:lang w:val="uz-Cyrl-UZ"/>
        </w:rPr>
        <w:t>100001, город Ташкент, Мирабадский район</w:t>
      </w:r>
      <w:r w:rsidR="008342B6" w:rsidRPr="003A58FE">
        <w:rPr>
          <w:bCs/>
          <w:szCs w:val="24"/>
          <w:lang w:val="uz-Cyrl-UZ"/>
        </w:rPr>
        <w:t>, ул. И. Каримова, 6.</w:t>
      </w:r>
      <w:r w:rsidR="00745C76" w:rsidRPr="003A58FE">
        <w:rPr>
          <w:bCs/>
          <w:szCs w:val="24"/>
          <w:lang w:val="uz-Cyrl-UZ"/>
        </w:rPr>
        <w:t xml:space="preserve"> </w:t>
      </w:r>
      <w:r w:rsidR="00233528" w:rsidRPr="003A58FE">
        <w:rPr>
          <w:lang w:val="uz-Cyrl-UZ"/>
        </w:rPr>
        <w:t>тел: (+998 71) 200 0666  (+998 71)</w:t>
      </w:r>
      <w:r w:rsidR="00922D3C" w:rsidRPr="003A58FE">
        <w:rPr>
          <w:lang w:val="uz-Cyrl-UZ"/>
        </w:rPr>
        <w:t xml:space="preserve">; </w:t>
      </w:r>
      <w:r w:rsidR="00233528" w:rsidRPr="003A58FE">
        <w:rPr>
          <w:lang w:val="uz-Cyrl-UZ"/>
        </w:rPr>
        <w:t>2300253</w:t>
      </w:r>
      <w:r w:rsidR="00945B7B" w:rsidRPr="003A58FE">
        <w:rPr>
          <w:lang w:val="uz-Cyrl-UZ"/>
        </w:rPr>
        <w:t xml:space="preserve">(2-6609, 2-6606) </w:t>
      </w:r>
    </w:p>
    <w:p w14:paraId="4B432809" w14:textId="15F5F840" w:rsidR="00D5749A" w:rsidRPr="003A58FE" w:rsidRDefault="00922D3C" w:rsidP="00D5749A">
      <w:pPr>
        <w:spacing w:after="45"/>
        <w:rPr>
          <w:rStyle w:val="ae"/>
          <w:szCs w:val="24"/>
          <w:lang w:val="uz-Cyrl-UZ"/>
        </w:rPr>
      </w:pPr>
      <w:r w:rsidRPr="003A58FE">
        <w:rPr>
          <w:lang w:val="uz-Cyrl-UZ"/>
        </w:rPr>
        <w:t>E</w:t>
      </w:r>
      <w:r w:rsidR="00233528" w:rsidRPr="003A58FE">
        <w:rPr>
          <w:lang w:val="uz-Cyrl-UZ"/>
        </w:rPr>
        <w:t xml:space="preserve">-mail: </w:t>
      </w:r>
      <w:hyperlink r:id="rId9" w:history="1">
        <w:r w:rsidR="00D5749A" w:rsidRPr="003A58FE">
          <w:rPr>
            <w:rStyle w:val="ae"/>
            <w:szCs w:val="24"/>
            <w:lang w:val="uz-Cyrl-UZ"/>
          </w:rPr>
          <w:t>info@nmpc.uz</w:t>
        </w:r>
      </w:hyperlink>
      <w:r w:rsidR="00D5749A" w:rsidRPr="003A58FE">
        <w:rPr>
          <w:rStyle w:val="ae"/>
          <w:szCs w:val="24"/>
          <w:lang w:val="uz-Cyrl-UZ"/>
        </w:rPr>
        <w:t xml:space="preserve"> </w:t>
      </w:r>
    </w:p>
    <w:p w14:paraId="27739C07" w14:textId="69514BD3" w:rsidR="00922D3C" w:rsidRPr="003A58FE" w:rsidRDefault="00D5749A" w:rsidP="00D5749A">
      <w:pPr>
        <w:spacing w:after="45"/>
        <w:rPr>
          <w:lang w:val="uz-Cyrl-UZ"/>
        </w:rPr>
      </w:pPr>
      <w:r w:rsidRPr="003A58FE">
        <w:rPr>
          <w:lang w:val="uz-Cyrl-UZ"/>
        </w:rPr>
        <w:t>Расчетный счет № 20208000200296870001, Код банка 01095, в ОПЕРУ "ASIA ALLIANCE BANK" по</w:t>
      </w:r>
      <w:r w:rsidR="009B7DB1" w:rsidRPr="003A58FE">
        <w:rPr>
          <w:lang w:val="uz-Cyrl-UZ"/>
        </w:rPr>
        <w:t xml:space="preserve"> </w:t>
      </w:r>
      <w:r w:rsidRPr="003A58FE">
        <w:rPr>
          <w:lang w:val="uz-Cyrl-UZ"/>
        </w:rPr>
        <w:t xml:space="preserve">г.Ташкент, </w:t>
      </w:r>
    </w:p>
    <w:p w14:paraId="32E7FD32" w14:textId="77777777" w:rsidR="00922D3C" w:rsidRPr="003A58FE" w:rsidRDefault="00D5749A" w:rsidP="00D5749A">
      <w:pPr>
        <w:spacing w:after="45"/>
      </w:pPr>
      <w:r w:rsidRPr="003A58FE">
        <w:t xml:space="preserve">ИНН 302900674,  </w:t>
      </w:r>
    </w:p>
    <w:p w14:paraId="6A63B7BC" w14:textId="19357576" w:rsidR="00D5749A" w:rsidRPr="003A58FE" w:rsidRDefault="00D5749A" w:rsidP="00F754C2">
      <w:r w:rsidRPr="003A58FE">
        <w:t>ОКЭД:77390</w:t>
      </w:r>
    </w:p>
    <w:p w14:paraId="775701B8" w14:textId="79F42457" w:rsidR="00650544" w:rsidRPr="003A58FE" w:rsidRDefault="00256F27" w:rsidP="00745C76">
      <w:pPr>
        <w:pStyle w:val="af1"/>
        <w:spacing w:line="276" w:lineRule="auto"/>
        <w:ind w:left="567"/>
        <w:contextualSpacing w:val="0"/>
        <w:jc w:val="both"/>
        <w:rPr>
          <w:rFonts w:eastAsia="Calibri"/>
          <w:b/>
        </w:rPr>
      </w:pPr>
      <w:r w:rsidRPr="003A58FE">
        <w:rPr>
          <w:b/>
        </w:rPr>
        <w:t>3. Предмет конкурса:</w:t>
      </w:r>
      <w:r w:rsidR="002514A8" w:rsidRPr="003A58FE">
        <w:rPr>
          <w:b/>
        </w:rPr>
        <w:t xml:space="preserve"> </w:t>
      </w:r>
      <w:r w:rsidR="00A55B77" w:rsidRPr="003A58FE">
        <w:rPr>
          <w:rFonts w:eastAsia="Calibri"/>
        </w:rPr>
        <w:t xml:space="preserve">Приобретение услуг постгарантийной поддержки оборудования IBM в </w:t>
      </w:r>
      <w:r w:rsidR="00650544" w:rsidRPr="003A58FE">
        <w:t>ООО «</w:t>
      </w:r>
      <w:proofErr w:type="spellStart"/>
      <w:r w:rsidR="00650544" w:rsidRPr="003A58FE">
        <w:rPr>
          <w:bCs/>
        </w:rPr>
        <w:t>Milliy</w:t>
      </w:r>
      <w:proofErr w:type="spellEnd"/>
      <w:r w:rsidR="00650544" w:rsidRPr="003A58FE">
        <w:rPr>
          <w:bCs/>
        </w:rPr>
        <w:t xml:space="preserve"> </w:t>
      </w:r>
      <w:proofErr w:type="spellStart"/>
      <w:r w:rsidR="00650544" w:rsidRPr="003A58FE">
        <w:rPr>
          <w:bCs/>
        </w:rPr>
        <w:t>Banklararo</w:t>
      </w:r>
      <w:proofErr w:type="spellEnd"/>
      <w:r w:rsidR="00650544" w:rsidRPr="003A58FE">
        <w:rPr>
          <w:bCs/>
        </w:rPr>
        <w:t xml:space="preserve"> </w:t>
      </w:r>
      <w:proofErr w:type="spellStart"/>
      <w:r w:rsidR="00650544" w:rsidRPr="003A58FE">
        <w:rPr>
          <w:bCs/>
        </w:rPr>
        <w:t>Protsessing</w:t>
      </w:r>
      <w:proofErr w:type="spellEnd"/>
      <w:r w:rsidR="00650544" w:rsidRPr="003A58FE">
        <w:rPr>
          <w:bCs/>
        </w:rPr>
        <w:t xml:space="preserve"> </w:t>
      </w:r>
      <w:proofErr w:type="spellStart"/>
      <w:r w:rsidR="00650544" w:rsidRPr="003A58FE">
        <w:rPr>
          <w:bCs/>
        </w:rPr>
        <w:t>Markazi</w:t>
      </w:r>
      <w:proofErr w:type="spellEnd"/>
      <w:r w:rsidR="00650544" w:rsidRPr="003A58FE">
        <w:t>».</w:t>
      </w:r>
    </w:p>
    <w:p w14:paraId="741B8638" w14:textId="77777777" w:rsidR="009B016A" w:rsidRPr="003A58FE" w:rsidRDefault="00650544" w:rsidP="00030BFC">
      <w:pPr>
        <w:spacing w:after="0"/>
        <w:ind w:left="-142"/>
        <w:jc w:val="both"/>
      </w:pPr>
      <w:r w:rsidRPr="003A58FE">
        <w:t xml:space="preserve">   </w:t>
      </w:r>
    </w:p>
    <w:p w14:paraId="5FE9F2BE" w14:textId="4FE87DB8" w:rsidR="00650544" w:rsidRPr="003A58FE" w:rsidRDefault="009B016A" w:rsidP="00030BFC">
      <w:pPr>
        <w:spacing w:after="0"/>
        <w:ind w:left="-142" w:firstLine="709"/>
        <w:jc w:val="both"/>
        <w:rPr>
          <w:b/>
        </w:rPr>
      </w:pPr>
      <w:r w:rsidRPr="003A58FE">
        <w:rPr>
          <w:b/>
        </w:rPr>
        <w:t xml:space="preserve">4. </w:t>
      </w:r>
      <w:r w:rsidR="00650544" w:rsidRPr="003A58FE">
        <w:rPr>
          <w:b/>
        </w:rPr>
        <w:t>Задачи:</w:t>
      </w:r>
    </w:p>
    <w:p w14:paraId="2D124974" w14:textId="31BE1CD3" w:rsidR="00650544" w:rsidRPr="003A58FE" w:rsidRDefault="00650544" w:rsidP="00516912">
      <w:pPr>
        <w:pStyle w:val="af1"/>
        <w:numPr>
          <w:ilvl w:val="0"/>
          <w:numId w:val="4"/>
        </w:numPr>
        <w:spacing w:line="276" w:lineRule="auto"/>
        <w:ind w:left="567" w:hanging="283"/>
        <w:contextualSpacing w:val="0"/>
        <w:jc w:val="both"/>
      </w:pPr>
      <w:r w:rsidRPr="003A58FE">
        <w:t xml:space="preserve">Организация возможности обновления </w:t>
      </w:r>
      <w:r w:rsidR="00A55B77" w:rsidRPr="003A58FE">
        <w:t xml:space="preserve">системного </w:t>
      </w:r>
      <w:r w:rsidRPr="003A58FE">
        <w:t>программного обеспечения;</w:t>
      </w:r>
    </w:p>
    <w:p w14:paraId="406066E5" w14:textId="37B5D8C1" w:rsidR="00A55B77" w:rsidRPr="003A58FE" w:rsidRDefault="00A55B77" w:rsidP="00516912">
      <w:pPr>
        <w:pStyle w:val="af1"/>
        <w:numPr>
          <w:ilvl w:val="0"/>
          <w:numId w:val="4"/>
        </w:numPr>
        <w:spacing w:line="276" w:lineRule="auto"/>
        <w:ind w:left="567" w:hanging="283"/>
        <w:contextualSpacing w:val="0"/>
        <w:jc w:val="both"/>
      </w:pPr>
      <w:r w:rsidRPr="003A58FE">
        <w:t xml:space="preserve">Оперативное устранение неисправностей в месте эксплуатации оборудования; </w:t>
      </w:r>
    </w:p>
    <w:p w14:paraId="3198A63B" w14:textId="5BEAD737" w:rsidR="00650544" w:rsidRPr="003A58FE" w:rsidRDefault="00650544" w:rsidP="00516912">
      <w:pPr>
        <w:pStyle w:val="af1"/>
        <w:numPr>
          <w:ilvl w:val="0"/>
          <w:numId w:val="4"/>
        </w:numPr>
        <w:spacing w:line="276" w:lineRule="auto"/>
        <w:ind w:left="567" w:hanging="283"/>
        <w:contextualSpacing w:val="0"/>
        <w:jc w:val="both"/>
      </w:pPr>
      <w:r w:rsidRPr="003A58FE">
        <w:t>Сокращение сроков простоя оборудования за счет устранения неисправностей;</w:t>
      </w:r>
    </w:p>
    <w:p w14:paraId="2750B5FC" w14:textId="77777777" w:rsidR="00650544" w:rsidRPr="003A58FE" w:rsidRDefault="00650544" w:rsidP="00516912">
      <w:pPr>
        <w:pStyle w:val="af1"/>
        <w:numPr>
          <w:ilvl w:val="0"/>
          <w:numId w:val="4"/>
        </w:numPr>
        <w:spacing w:line="276" w:lineRule="auto"/>
        <w:ind w:left="567" w:hanging="283"/>
        <w:contextualSpacing w:val="0"/>
        <w:jc w:val="both"/>
      </w:pPr>
      <w:r w:rsidRPr="003A58FE">
        <w:t>Получение технических консультаций;</w:t>
      </w:r>
    </w:p>
    <w:p w14:paraId="42C984C7" w14:textId="56493BDA" w:rsidR="002323B1" w:rsidRPr="003A58FE" w:rsidRDefault="00650544" w:rsidP="00516912">
      <w:pPr>
        <w:pStyle w:val="af1"/>
        <w:numPr>
          <w:ilvl w:val="0"/>
          <w:numId w:val="4"/>
        </w:numPr>
        <w:spacing w:after="200" w:line="276" w:lineRule="auto"/>
        <w:ind w:left="567" w:hanging="283"/>
        <w:contextualSpacing w:val="0"/>
        <w:jc w:val="both"/>
      </w:pPr>
      <w:r w:rsidRPr="003A58FE">
        <w:t>Проведение плановых регламентных работ по диагностике состояния оборудования</w:t>
      </w:r>
      <w:r w:rsidR="00A55B77" w:rsidRPr="003A58FE">
        <w:t>.</w:t>
      </w:r>
    </w:p>
    <w:p w14:paraId="47F7AA06" w14:textId="3A2C546A" w:rsidR="00256F27" w:rsidRPr="003A58FE" w:rsidRDefault="009B016A" w:rsidP="009B016A">
      <w:pPr>
        <w:spacing w:line="240" w:lineRule="auto"/>
        <w:ind w:firstLine="567"/>
        <w:jc w:val="both"/>
      </w:pPr>
      <w:r w:rsidRPr="003A58FE">
        <w:rPr>
          <w:b/>
        </w:rPr>
        <w:t>5</w:t>
      </w:r>
      <w:r w:rsidR="00256F27" w:rsidRPr="003A58FE">
        <w:rPr>
          <w:b/>
        </w:rPr>
        <w:t>. Вид конкурса -</w:t>
      </w:r>
      <w:r w:rsidR="00256F27" w:rsidRPr="003A58FE">
        <w:t xml:space="preserve"> открытый. </w:t>
      </w:r>
    </w:p>
    <w:p w14:paraId="034278F5" w14:textId="2E12AF71" w:rsidR="00233528" w:rsidRPr="003A58FE" w:rsidRDefault="009B016A" w:rsidP="009B016A">
      <w:pPr>
        <w:spacing w:line="240" w:lineRule="auto"/>
        <w:ind w:firstLine="567"/>
        <w:jc w:val="both"/>
      </w:pPr>
      <w:r w:rsidRPr="003A58FE">
        <w:rPr>
          <w:b/>
        </w:rPr>
        <w:t>6</w:t>
      </w:r>
      <w:r w:rsidR="00256F27" w:rsidRPr="003A58FE">
        <w:rPr>
          <w:b/>
        </w:rPr>
        <w:t>. Источник финансирования:</w:t>
      </w:r>
      <w:r w:rsidR="00256F27" w:rsidRPr="003A58FE">
        <w:t xml:space="preserve"> собственны</w:t>
      </w:r>
      <w:r w:rsidR="00F754C2" w:rsidRPr="003A58FE">
        <w:t>е</w:t>
      </w:r>
      <w:r w:rsidR="00256F27" w:rsidRPr="003A58FE">
        <w:t xml:space="preserve"> средств</w:t>
      </w:r>
      <w:r w:rsidR="00F754C2" w:rsidRPr="003A58FE">
        <w:t>а</w:t>
      </w:r>
      <w:r w:rsidR="005F759F" w:rsidRPr="003A58FE">
        <w:t xml:space="preserve">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w:t>
      </w:r>
      <w:r w:rsidR="00233528" w:rsidRPr="003A58FE">
        <w:t xml:space="preserve">. </w:t>
      </w:r>
    </w:p>
    <w:p w14:paraId="2826FB23" w14:textId="24DA969D" w:rsidR="00C6627C" w:rsidRPr="003A58FE" w:rsidRDefault="009B016A" w:rsidP="009B016A">
      <w:pPr>
        <w:spacing w:line="240" w:lineRule="auto"/>
        <w:ind w:firstLine="567"/>
        <w:jc w:val="both"/>
      </w:pPr>
      <w:r w:rsidRPr="003A58FE">
        <w:rPr>
          <w:b/>
        </w:rPr>
        <w:t>7</w:t>
      </w:r>
      <w:r w:rsidR="00256F27" w:rsidRPr="003A58FE">
        <w:rPr>
          <w:b/>
        </w:rPr>
        <w:t>. Условия платежа:</w:t>
      </w:r>
      <w:r w:rsidR="00256F27" w:rsidRPr="003A58FE">
        <w:t xml:space="preserve"> Оплата за поставляемые </w:t>
      </w:r>
      <w:r w:rsidR="00945B7B" w:rsidRPr="003A58FE">
        <w:t>услуги</w:t>
      </w:r>
      <w:r w:rsidR="00256F27" w:rsidRPr="003A58FE">
        <w:t xml:space="preserve"> будет произведена</w:t>
      </w:r>
      <w:r w:rsidR="00F53C38" w:rsidRPr="003A58FE">
        <w:t xml:space="preserve"> безналичным перечислением на расчетный с</w:t>
      </w:r>
      <w:r w:rsidR="000303BF" w:rsidRPr="003A58FE">
        <w:t>ч</w:t>
      </w:r>
      <w:r w:rsidR="00F53C38" w:rsidRPr="003A58FE">
        <w:t>ет поставщика в</w:t>
      </w:r>
      <w:r w:rsidR="00256F27" w:rsidRPr="003A58FE">
        <w:t xml:space="preserve"> </w:t>
      </w:r>
      <w:r w:rsidR="00A55B77" w:rsidRPr="003A58FE">
        <w:t>д</w:t>
      </w:r>
      <w:r w:rsidR="002323B1" w:rsidRPr="003A58FE">
        <w:t>олларах США</w:t>
      </w:r>
      <w:r w:rsidR="00256F27" w:rsidRPr="003A58FE">
        <w:t xml:space="preserve"> </w:t>
      </w:r>
      <w:r w:rsidR="00A55B77" w:rsidRPr="003A58FE">
        <w:t xml:space="preserve">или сумах Республики Узбекистан </w:t>
      </w:r>
      <w:r w:rsidR="00256F27" w:rsidRPr="003A58FE">
        <w:t>- в соответствии с законодательством Республики Узбекистан</w:t>
      </w:r>
      <w:r w:rsidR="00233528" w:rsidRPr="003A58FE">
        <w:t>.</w:t>
      </w:r>
    </w:p>
    <w:p w14:paraId="7EA9849F" w14:textId="7EEB92D1" w:rsidR="004B20FF" w:rsidRPr="003A58FE" w:rsidRDefault="009B016A" w:rsidP="004B20FF">
      <w:pPr>
        <w:spacing w:before="120" w:after="120"/>
        <w:ind w:firstLine="567"/>
      </w:pPr>
      <w:r w:rsidRPr="003A58FE">
        <w:rPr>
          <w:b/>
        </w:rPr>
        <w:t>8</w:t>
      </w:r>
      <w:r w:rsidR="00C6627C" w:rsidRPr="003A58FE">
        <w:rPr>
          <w:b/>
        </w:rPr>
        <w:t>.</w:t>
      </w:r>
      <w:r w:rsidR="00C6627C" w:rsidRPr="003A58FE">
        <w:t xml:space="preserve"> </w:t>
      </w:r>
      <w:r w:rsidR="00C6627C" w:rsidRPr="003A58FE">
        <w:rPr>
          <w:b/>
        </w:rPr>
        <w:t>Валюта платежа:</w:t>
      </w:r>
      <w:r w:rsidR="00C6627C" w:rsidRPr="003A58FE">
        <w:t xml:space="preserve"> </w:t>
      </w:r>
    </w:p>
    <w:p w14:paraId="33DA29E6" w14:textId="77777777" w:rsidR="004B20FF" w:rsidRPr="003A58FE" w:rsidRDefault="004B20FF" w:rsidP="004B20FF">
      <w:pPr>
        <w:pStyle w:val="af1"/>
        <w:numPr>
          <w:ilvl w:val="0"/>
          <w:numId w:val="58"/>
        </w:numPr>
        <w:spacing w:before="120" w:after="120"/>
        <w:rPr>
          <w:color w:val="000000"/>
        </w:rPr>
      </w:pPr>
      <w:r w:rsidRPr="003A58FE">
        <w:rPr>
          <w:color w:val="000000"/>
        </w:rPr>
        <w:t>для иностранных участников -</w:t>
      </w:r>
      <w:r w:rsidRPr="003A58FE">
        <w:t xml:space="preserve"> доллары США</w:t>
      </w:r>
    </w:p>
    <w:p w14:paraId="2E6C5144" w14:textId="53863711" w:rsidR="004B20FF" w:rsidRPr="003A58FE" w:rsidRDefault="004B20FF" w:rsidP="004B20FF">
      <w:pPr>
        <w:pStyle w:val="af1"/>
        <w:numPr>
          <w:ilvl w:val="0"/>
          <w:numId w:val="58"/>
        </w:numPr>
        <w:spacing w:before="120" w:after="120"/>
        <w:rPr>
          <w:color w:val="000000"/>
        </w:rPr>
      </w:pPr>
      <w:r w:rsidRPr="003A58FE">
        <w:rPr>
          <w:color w:val="000000"/>
        </w:rPr>
        <w:t xml:space="preserve">для отечественных участников - </w:t>
      </w:r>
      <w:r w:rsidRPr="003A58FE">
        <w:t>сумы Республики Узбекистан.</w:t>
      </w:r>
    </w:p>
    <w:p w14:paraId="0FA0D1A8" w14:textId="2DDB8DE8" w:rsidR="001324FF" w:rsidRPr="003A58FE" w:rsidRDefault="009B016A" w:rsidP="009B016A">
      <w:pPr>
        <w:spacing w:line="240" w:lineRule="auto"/>
        <w:ind w:firstLine="567"/>
        <w:jc w:val="both"/>
        <w:rPr>
          <w:b/>
        </w:rPr>
      </w:pPr>
      <w:r w:rsidRPr="003A58FE">
        <w:rPr>
          <w:b/>
        </w:rPr>
        <w:t>9</w:t>
      </w:r>
      <w:r w:rsidR="00256F27" w:rsidRPr="003A58FE">
        <w:rPr>
          <w:b/>
        </w:rPr>
        <w:t xml:space="preserve">. </w:t>
      </w:r>
      <w:r w:rsidR="00C6627C" w:rsidRPr="003A58FE">
        <w:rPr>
          <w:b/>
        </w:rPr>
        <w:t xml:space="preserve">Условия поставки: </w:t>
      </w:r>
    </w:p>
    <w:p w14:paraId="60484248" w14:textId="6240B505" w:rsidR="001324FF" w:rsidRPr="003A58FE" w:rsidRDefault="001324FF" w:rsidP="001324FF">
      <w:pPr>
        <w:pStyle w:val="af1"/>
        <w:numPr>
          <w:ilvl w:val="0"/>
          <w:numId w:val="58"/>
        </w:numPr>
        <w:spacing w:before="120" w:after="120"/>
        <w:rPr>
          <w:color w:val="000000"/>
        </w:rPr>
      </w:pPr>
      <w:r w:rsidRPr="003A58FE">
        <w:rPr>
          <w:color w:val="000000"/>
        </w:rPr>
        <w:t>для иностранных участников –</w:t>
      </w:r>
      <w:r w:rsidRPr="003A58FE">
        <w:t xml:space="preserve"> </w:t>
      </w:r>
      <w:r w:rsidRPr="003A58FE">
        <w:rPr>
          <w:lang w:val="en-US"/>
        </w:rPr>
        <w:t>DDP</w:t>
      </w:r>
      <w:r w:rsidRPr="003A58FE">
        <w:t xml:space="preserve"> Ташкент, Республика Узбекистан</w:t>
      </w:r>
    </w:p>
    <w:p w14:paraId="4F23BFF0" w14:textId="276DED31" w:rsidR="001324FF" w:rsidRPr="003A58FE" w:rsidRDefault="001324FF" w:rsidP="001324FF">
      <w:pPr>
        <w:pStyle w:val="af1"/>
        <w:numPr>
          <w:ilvl w:val="0"/>
          <w:numId w:val="58"/>
        </w:numPr>
        <w:spacing w:before="120" w:after="120"/>
        <w:rPr>
          <w:color w:val="000000"/>
        </w:rPr>
      </w:pPr>
      <w:r w:rsidRPr="003A58FE">
        <w:rPr>
          <w:color w:val="000000"/>
        </w:rPr>
        <w:t xml:space="preserve">для отечественных участников - </w:t>
      </w:r>
      <w:r w:rsidRPr="003A58FE">
        <w:t>Ташкент, Республика Узбекистан.</w:t>
      </w:r>
    </w:p>
    <w:p w14:paraId="331ADC2B" w14:textId="10545DD8" w:rsidR="00256F27" w:rsidRPr="003A58FE" w:rsidRDefault="00C6627C" w:rsidP="009B016A">
      <w:pPr>
        <w:spacing w:line="240" w:lineRule="auto"/>
        <w:ind w:firstLine="567"/>
        <w:jc w:val="both"/>
      </w:pPr>
      <w:r w:rsidRPr="003A58FE">
        <w:t xml:space="preserve">Сроки поставки </w:t>
      </w:r>
      <w:r w:rsidR="00A55B77" w:rsidRPr="003A58FE">
        <w:t>услуг –</w:t>
      </w:r>
      <w:r w:rsidRPr="003A58FE">
        <w:t xml:space="preserve"> </w:t>
      </w:r>
      <w:r w:rsidR="00A55B77" w:rsidRPr="003A58FE">
        <w:t>с даты подписания Договора</w:t>
      </w:r>
      <w:r w:rsidR="001D03B7" w:rsidRPr="003A58FE">
        <w:t xml:space="preserve"> и до окончания его действия включительно.</w:t>
      </w:r>
    </w:p>
    <w:p w14:paraId="287D2494" w14:textId="7A210557" w:rsidR="00256F27" w:rsidRPr="003A58FE" w:rsidRDefault="009B016A" w:rsidP="009B016A">
      <w:pPr>
        <w:spacing w:line="240" w:lineRule="auto"/>
        <w:ind w:firstLine="567"/>
        <w:jc w:val="both"/>
      </w:pPr>
      <w:r w:rsidRPr="003A58FE">
        <w:rPr>
          <w:b/>
        </w:rPr>
        <w:t>10</w:t>
      </w:r>
      <w:r w:rsidR="00256F27" w:rsidRPr="003A58FE">
        <w:rPr>
          <w:b/>
        </w:rPr>
        <w:t>.</w:t>
      </w:r>
      <w:r w:rsidR="00F53C38" w:rsidRPr="003A58FE">
        <w:t xml:space="preserve"> Настоящая инструкция </w:t>
      </w:r>
      <w:r w:rsidR="00256F27" w:rsidRPr="003A58FE">
        <w:t>распространяется на поставщиков, заявленных на конкурс. Участники, представляющие предложения</w:t>
      </w:r>
      <w:r w:rsidR="008342B6" w:rsidRPr="003A58FE">
        <w:t>,</w:t>
      </w:r>
      <w:r w:rsidR="00256F27" w:rsidRPr="003A58FE">
        <w:t xml:space="preserve"> должны быть зарегистрированы, как юридические лица в своей стране</w:t>
      </w:r>
      <w:r w:rsidR="00A55B77" w:rsidRPr="003A58FE">
        <w:t>,</w:t>
      </w:r>
      <w:r w:rsidR="00256F27" w:rsidRPr="003A58FE">
        <w:t xml:space="preserve"> должны быть правомочными к поставке предлагаемого вида товаров</w:t>
      </w:r>
      <w:r w:rsidR="00A55B77" w:rsidRPr="003A58FE">
        <w:t xml:space="preserve">, </w:t>
      </w:r>
      <w:r w:rsidR="00A55B77" w:rsidRPr="003A58FE">
        <w:rPr>
          <w:szCs w:val="24"/>
        </w:rPr>
        <w:t xml:space="preserve">иметь действующий сертификат авторизованного партнера </w:t>
      </w:r>
      <w:r w:rsidR="00A55B77" w:rsidRPr="003A58FE">
        <w:rPr>
          <w:szCs w:val="24"/>
          <w:lang w:val="en-US"/>
        </w:rPr>
        <w:t>IBM</w:t>
      </w:r>
      <w:r w:rsidR="00A55B77" w:rsidRPr="003A58FE">
        <w:rPr>
          <w:szCs w:val="24"/>
        </w:rPr>
        <w:t xml:space="preserve"> и опыт оказания аналогичных по </w:t>
      </w:r>
      <w:r w:rsidR="00A55B77" w:rsidRPr="003A58FE">
        <w:rPr>
          <w:szCs w:val="24"/>
        </w:rPr>
        <w:lastRenderedPageBreak/>
        <w:t>характеру услуг</w:t>
      </w:r>
      <w:r w:rsidR="00983B49" w:rsidRPr="003A58FE">
        <w:t>. В случае, когда У</w:t>
      </w:r>
      <w:r w:rsidR="00256F27" w:rsidRPr="003A58FE">
        <w:t xml:space="preserve">частник не является производителем, он обязан представить доверенность от производителя в оригинале или нотариально заверенную копию (Приложение № </w:t>
      </w:r>
      <w:r w:rsidR="00154A27" w:rsidRPr="003A58FE">
        <w:t>9</w:t>
      </w:r>
      <w:r w:rsidR="00256F27" w:rsidRPr="003A58FE">
        <w:t xml:space="preserve">). Представление конкурсного предложения без оригинала авторизации от производителя или без ее нотариально заверенной копии может служить основанием для отклонения предложения. </w:t>
      </w:r>
    </w:p>
    <w:p w14:paraId="63F11C21" w14:textId="4A2A9045" w:rsidR="00256F27" w:rsidRPr="003A58FE" w:rsidRDefault="00256F27" w:rsidP="009B016A">
      <w:pPr>
        <w:spacing w:line="240" w:lineRule="auto"/>
        <w:ind w:firstLine="567"/>
        <w:jc w:val="both"/>
      </w:pPr>
      <w:r w:rsidRPr="003A58FE">
        <w:rPr>
          <w:b/>
        </w:rPr>
        <w:t>1</w:t>
      </w:r>
      <w:r w:rsidR="009B016A" w:rsidRPr="003A58FE">
        <w:rPr>
          <w:b/>
        </w:rPr>
        <w:t>1</w:t>
      </w:r>
      <w:r w:rsidRPr="003A58FE">
        <w:rPr>
          <w:b/>
        </w:rPr>
        <w:t>.</w:t>
      </w:r>
      <w:r w:rsidRPr="003A58FE">
        <w:t xml:space="preserve"> </w:t>
      </w:r>
      <w:r w:rsidR="00081E2D" w:rsidRPr="003A58FE">
        <w:rPr>
          <w:b/>
        </w:rPr>
        <w:t>Квалифицированные требования:</w:t>
      </w:r>
      <w:r w:rsidR="00081E2D" w:rsidRPr="003A58FE">
        <w:t xml:space="preserve"> </w:t>
      </w:r>
      <w:r w:rsidR="00983B49" w:rsidRPr="003A58FE">
        <w:t>К У</w:t>
      </w:r>
      <w:r w:rsidRPr="003A58FE">
        <w:t>частникам конкурса предъявляются квалиф</w:t>
      </w:r>
      <w:r w:rsidR="004B20FF" w:rsidRPr="003A58FE">
        <w:t>икационные требования согласно П</w:t>
      </w:r>
      <w:r w:rsidRPr="003A58FE">
        <w:t>риложению №8 настоящей конкурсной документации.</w:t>
      </w:r>
    </w:p>
    <w:p w14:paraId="33D0FA14" w14:textId="22D31955" w:rsidR="00256F27" w:rsidRPr="003A58FE" w:rsidRDefault="00256F27" w:rsidP="00030BFC">
      <w:pPr>
        <w:spacing w:line="240" w:lineRule="auto"/>
        <w:jc w:val="center"/>
        <w:outlineLvl w:val="0"/>
      </w:pPr>
      <w:r w:rsidRPr="003A58FE">
        <w:rPr>
          <w:b/>
        </w:rPr>
        <w:br w:type="page"/>
      </w:r>
      <w:r w:rsidRPr="003A58FE">
        <w:rPr>
          <w:b/>
          <w:caps/>
        </w:rPr>
        <w:lastRenderedPageBreak/>
        <w:t>Правила подачи конкурс</w:t>
      </w:r>
      <w:r w:rsidR="00081E2D" w:rsidRPr="003A58FE">
        <w:rPr>
          <w:b/>
          <w:caps/>
        </w:rPr>
        <w:t>ных предложений на рассмотрение</w:t>
      </w:r>
      <w:r w:rsidRPr="003A58FE">
        <w:t xml:space="preserve"> </w:t>
      </w:r>
    </w:p>
    <w:p w14:paraId="73168DCE" w14:textId="2418C79A" w:rsidR="00256F27" w:rsidRPr="003A58FE" w:rsidRDefault="00256F27" w:rsidP="00081E2D">
      <w:pPr>
        <w:spacing w:line="240" w:lineRule="auto"/>
        <w:ind w:firstLine="708"/>
        <w:jc w:val="both"/>
      </w:pPr>
      <w:r w:rsidRPr="003A58FE">
        <w:t>1. Участники, представляющие предложения</w:t>
      </w:r>
      <w:r w:rsidR="001D03B7" w:rsidRPr="003A58FE">
        <w:t>,</w:t>
      </w:r>
      <w:r w:rsidRPr="003A58FE">
        <w:t xml:space="preserve"> должны нести все расходы, связанные с подготовкой и подачей их конкурсно</w:t>
      </w:r>
      <w:r w:rsidR="009E6E17" w:rsidRPr="003A58FE">
        <w:t>го</w:t>
      </w:r>
      <w:r w:rsidRPr="003A58FE">
        <w:t xml:space="preserve"> </w:t>
      </w:r>
      <w:r w:rsidR="009E6E17" w:rsidRPr="003A58FE">
        <w:t>предложения</w:t>
      </w:r>
      <w:r w:rsidRPr="003A58FE">
        <w:t xml:space="preserve">.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 xml:space="preserve">» </w:t>
      </w:r>
      <w:r w:rsidRPr="003A58FE">
        <w:t xml:space="preserve">не несет никакой материальной ответственности за расходы, понесенные </w:t>
      </w:r>
      <w:r w:rsidR="00983B49" w:rsidRPr="003A58FE">
        <w:t>У</w:t>
      </w:r>
      <w:r w:rsidRPr="003A58FE">
        <w:t xml:space="preserve">частником конкурсных торгов по подготовке и предоставлению конкурсного предложения. </w:t>
      </w:r>
    </w:p>
    <w:p w14:paraId="434B0F0C" w14:textId="68C06925" w:rsidR="00256F27" w:rsidRPr="003A58FE" w:rsidRDefault="00256F27" w:rsidP="00081E2D">
      <w:pPr>
        <w:spacing w:line="240" w:lineRule="auto"/>
        <w:ind w:firstLine="708"/>
        <w:jc w:val="both"/>
      </w:pPr>
      <w:r w:rsidRPr="003A58FE">
        <w:t xml:space="preserve">2. Участники, представляющие предложения должны быть зарегистрированы, как юридические лица в своей стране и быть правомочными к </w:t>
      </w:r>
      <w:r w:rsidR="00081E2D" w:rsidRPr="003A58FE">
        <w:t xml:space="preserve">оказанию </w:t>
      </w:r>
      <w:r w:rsidRPr="003A58FE">
        <w:t xml:space="preserve">предлагаемого вида </w:t>
      </w:r>
      <w:r w:rsidR="00B25178" w:rsidRPr="003A58FE">
        <w:t>услуг</w:t>
      </w:r>
      <w:r w:rsidR="00F754C2" w:rsidRPr="003A58FE">
        <w:t xml:space="preserve">, </w:t>
      </w:r>
      <w:r w:rsidR="00F754C2" w:rsidRPr="003A58FE">
        <w:rPr>
          <w:szCs w:val="24"/>
        </w:rPr>
        <w:t xml:space="preserve">иметь действующий сертификат авторизованного партнера </w:t>
      </w:r>
      <w:r w:rsidR="00F754C2" w:rsidRPr="003A58FE">
        <w:rPr>
          <w:szCs w:val="24"/>
          <w:lang w:val="en-US"/>
        </w:rPr>
        <w:t>IBM</w:t>
      </w:r>
      <w:r w:rsidR="00F754C2" w:rsidRPr="003A58FE">
        <w:rPr>
          <w:szCs w:val="24"/>
        </w:rPr>
        <w:t xml:space="preserve"> и опыт оказания аналогичных по характеру услуг</w:t>
      </w:r>
      <w:r w:rsidR="00F754C2" w:rsidRPr="003A58FE">
        <w:t>.</w:t>
      </w:r>
      <w:r w:rsidRPr="003A58FE">
        <w:t xml:space="preserve"> Предлагаемые </w:t>
      </w:r>
      <w:r w:rsidR="00B25178" w:rsidRPr="003A58FE">
        <w:t>услуги</w:t>
      </w:r>
      <w:r w:rsidRPr="003A58FE">
        <w:t xml:space="preserve"> должн</w:t>
      </w:r>
      <w:r w:rsidR="00F30B76" w:rsidRPr="003A58FE">
        <w:t>ы</w:t>
      </w:r>
      <w:r w:rsidRPr="003A58FE">
        <w:t xml:space="preserve"> быть подтверждены регистрационным сертификатом страны продавца или страны изготовителя. </w:t>
      </w:r>
    </w:p>
    <w:p w14:paraId="318D18E6" w14:textId="554637C0" w:rsidR="00256F27" w:rsidRPr="003A58FE" w:rsidRDefault="00256F27" w:rsidP="00F30B76">
      <w:pPr>
        <w:spacing w:line="240" w:lineRule="auto"/>
        <w:ind w:firstLine="708"/>
        <w:jc w:val="both"/>
      </w:pPr>
      <w:r w:rsidRPr="003A58FE">
        <w:t xml:space="preserve">3. Конкурсные предложения по Лоту должны быть представлены в </w:t>
      </w:r>
      <w:r w:rsidR="00F754C2" w:rsidRPr="003A58FE">
        <w:t xml:space="preserve">двух </w:t>
      </w:r>
      <w:r w:rsidRPr="003A58FE">
        <w:t xml:space="preserve">отдельных опечатанных и завизированных уполномоченным представителем Участника конкурса внешних конвертах (оригинал и копия). В случае расхождений между оригиналом и копией конкурсного предложения, преимущество будет иметь оригинал. </w:t>
      </w:r>
    </w:p>
    <w:p w14:paraId="0D010BB8" w14:textId="77777777" w:rsidR="00256F27" w:rsidRPr="003A58FE" w:rsidRDefault="00256F27" w:rsidP="00F30B76">
      <w:pPr>
        <w:spacing w:line="240" w:lineRule="auto"/>
        <w:ind w:firstLine="708"/>
        <w:jc w:val="both"/>
      </w:pPr>
      <w:r w:rsidRPr="003A58FE">
        <w:t xml:space="preserve">4. В первом внешнем конверте с пометкой “Оригинал” содержатся: </w:t>
      </w:r>
    </w:p>
    <w:p w14:paraId="7C2B555A" w14:textId="779A65B3" w:rsidR="00256F27" w:rsidRPr="003A58FE" w:rsidRDefault="00256F27" w:rsidP="00397646">
      <w:pPr>
        <w:spacing w:line="240" w:lineRule="auto"/>
        <w:ind w:left="708" w:firstLine="708"/>
        <w:jc w:val="both"/>
      </w:pPr>
      <w:r w:rsidRPr="003A58FE">
        <w:t xml:space="preserve">I. Документы </w:t>
      </w:r>
      <w:r w:rsidR="00F754C2" w:rsidRPr="003A58FE">
        <w:t xml:space="preserve">для </w:t>
      </w:r>
      <w:r w:rsidR="00983B49" w:rsidRPr="003A58FE">
        <w:t>квалификационной оценки У</w:t>
      </w:r>
      <w:r w:rsidRPr="003A58FE">
        <w:t xml:space="preserve">частников согласно Приложению № 1, п.1.1. </w:t>
      </w:r>
    </w:p>
    <w:p w14:paraId="257650CA" w14:textId="77777777" w:rsidR="00256F27" w:rsidRPr="003A58FE" w:rsidRDefault="00256F27" w:rsidP="00397646">
      <w:pPr>
        <w:spacing w:line="240" w:lineRule="auto"/>
        <w:ind w:left="708" w:firstLine="708"/>
        <w:jc w:val="both"/>
      </w:pPr>
      <w:r w:rsidRPr="003A58FE">
        <w:t xml:space="preserve">II. Первый внутренний конверт - с техническими условиями конкурсного предложения согласно Приложению № 1, п.1.2. </w:t>
      </w:r>
    </w:p>
    <w:p w14:paraId="593D84CE" w14:textId="74E7B19A" w:rsidR="00C265A3" w:rsidRPr="003A58FE" w:rsidRDefault="00256F27" w:rsidP="00C265A3">
      <w:pPr>
        <w:spacing w:line="240" w:lineRule="auto"/>
        <w:ind w:left="708" w:firstLine="708"/>
        <w:jc w:val="both"/>
      </w:pPr>
      <w:r w:rsidRPr="003A58FE">
        <w:t>III. Второй внутренний конверт – с ценовыми условиями конкурсного предложения согласно Приложению № 1, п.1.3 (конверт в опечатанном и завизированном уполномоченным представителем Участника конкурса).</w:t>
      </w:r>
      <w:r w:rsidR="003A58FE" w:rsidRPr="003A58FE">
        <w:t xml:space="preserve"> </w:t>
      </w:r>
      <w:r w:rsidR="00C265A3" w:rsidRPr="003A58FE">
        <w:t xml:space="preserve">Ценовая часть конкурсного предложения предоставляется отдельном внутреннем конверте (данное условие применяется в целях обеспечения конфиденциальности цен по предложению в случае, если конкурс будет объявлен не состоявшимся). </w:t>
      </w:r>
    </w:p>
    <w:p w14:paraId="4D8EB198" w14:textId="77777777" w:rsidR="00256F27" w:rsidRPr="003A58FE" w:rsidRDefault="00256F27" w:rsidP="00C265A3">
      <w:pPr>
        <w:spacing w:line="240" w:lineRule="auto"/>
        <w:ind w:left="708" w:firstLine="708"/>
        <w:jc w:val="both"/>
      </w:pPr>
      <w:r w:rsidRPr="003A58FE">
        <w:t xml:space="preserve">5. Во втором внешнем конверте с пометкой “Копии” должны содержаться копии всех документов первого внешнего конверта, упакованных также в 2 (два) внутренних конверта. </w:t>
      </w:r>
    </w:p>
    <w:p w14:paraId="763FED9B" w14:textId="77777777" w:rsidR="00256F27" w:rsidRPr="003A58FE" w:rsidRDefault="00256F27" w:rsidP="00F30B76">
      <w:pPr>
        <w:spacing w:line="240" w:lineRule="auto"/>
        <w:ind w:firstLine="708"/>
        <w:jc w:val="both"/>
      </w:pPr>
      <w:r w:rsidRPr="003A58FE">
        <w:t>6. Внешни</w:t>
      </w:r>
      <w:r w:rsidR="006D2B33" w:rsidRPr="003A58FE">
        <w:t>е</w:t>
      </w:r>
      <w:r w:rsidRPr="003A58FE">
        <w:t xml:space="preserve"> и внутренние конверты должны быть опечатаны штампом или печатью Участника. Визирование и опечатывание внешних и внутренних конвертов производится в местах склейки. </w:t>
      </w:r>
    </w:p>
    <w:p w14:paraId="341D6BC9" w14:textId="77777777" w:rsidR="00F30B76" w:rsidRPr="003A58FE" w:rsidRDefault="00256F27" w:rsidP="00F30B76">
      <w:pPr>
        <w:spacing w:after="0" w:line="240" w:lineRule="auto"/>
        <w:ind w:firstLine="708"/>
        <w:jc w:val="both"/>
      </w:pPr>
      <w:r w:rsidRPr="003A58FE">
        <w:t xml:space="preserve">7. На двух внешних конвертах указываются: </w:t>
      </w:r>
    </w:p>
    <w:p w14:paraId="0D8B47E7" w14:textId="7CCA1DF8" w:rsidR="00256F27" w:rsidRPr="003A58FE" w:rsidRDefault="00F30B76" w:rsidP="00F30B76">
      <w:pPr>
        <w:spacing w:after="0" w:line="240" w:lineRule="auto"/>
        <w:ind w:firstLine="708"/>
        <w:jc w:val="both"/>
      </w:pPr>
      <w:r w:rsidRPr="003A58FE">
        <w:sym w:font="Symbol" w:char="F0B7"/>
      </w:r>
      <w:r w:rsidRPr="003A58FE">
        <w:t xml:space="preserve">  </w:t>
      </w:r>
      <w:r w:rsidR="00256F27" w:rsidRPr="003A58FE">
        <w:t>наименование, адрес Заказчика, контактные телефоны;</w:t>
      </w:r>
    </w:p>
    <w:p w14:paraId="33520E4F" w14:textId="77777777" w:rsidR="00256F27" w:rsidRPr="003A58FE" w:rsidRDefault="00256F27" w:rsidP="00AC07C0">
      <w:pPr>
        <w:spacing w:after="0" w:line="240" w:lineRule="auto"/>
        <w:ind w:firstLine="708"/>
        <w:jc w:val="both"/>
      </w:pPr>
      <w:r w:rsidRPr="003A58FE">
        <w:sym w:font="Symbol" w:char="F0B7"/>
      </w:r>
      <w:r w:rsidRPr="003A58FE">
        <w:t xml:space="preserve">  название (предмет) конкурса;</w:t>
      </w:r>
    </w:p>
    <w:p w14:paraId="6DFBB8AD" w14:textId="77777777" w:rsidR="00256F27" w:rsidRPr="003A58FE" w:rsidRDefault="00256F27" w:rsidP="00AC07C0">
      <w:pPr>
        <w:spacing w:after="0" w:line="240" w:lineRule="auto"/>
        <w:ind w:firstLine="708"/>
        <w:jc w:val="both"/>
      </w:pPr>
      <w:r w:rsidRPr="003A58FE">
        <w:sym w:font="Symbol" w:char="F0B7"/>
      </w:r>
      <w:r w:rsidRPr="003A58FE">
        <w:t xml:space="preserve">  номер и наименование Лота;</w:t>
      </w:r>
    </w:p>
    <w:p w14:paraId="6CE8A5BA" w14:textId="77777777" w:rsidR="00256F27" w:rsidRPr="003A58FE" w:rsidRDefault="00256F27" w:rsidP="00AC07C0">
      <w:pPr>
        <w:spacing w:after="0" w:line="240" w:lineRule="auto"/>
        <w:ind w:firstLine="708"/>
        <w:jc w:val="both"/>
      </w:pPr>
      <w:r w:rsidRPr="003A58FE">
        <w:sym w:font="Symbol" w:char="F0B7"/>
      </w:r>
      <w:r w:rsidRPr="003A58FE">
        <w:t xml:space="preserve">  тип документа (оригинал или копия);</w:t>
      </w:r>
    </w:p>
    <w:p w14:paraId="342ACB87" w14:textId="77777777" w:rsidR="00256F27" w:rsidRPr="003A58FE" w:rsidRDefault="00256F27" w:rsidP="00AC07C0">
      <w:pPr>
        <w:spacing w:after="0" w:line="240" w:lineRule="auto"/>
        <w:ind w:firstLine="708"/>
        <w:jc w:val="both"/>
      </w:pPr>
      <w:r w:rsidRPr="003A58FE">
        <w:sym w:font="Symbol" w:char="F0B7"/>
      </w:r>
      <w:r w:rsidRPr="003A58FE">
        <w:t xml:space="preserve">  полное наименование Участника конкурса и его контактные данные;</w:t>
      </w:r>
    </w:p>
    <w:p w14:paraId="68CED6BA" w14:textId="77777777" w:rsidR="00256F27" w:rsidRPr="003A58FE" w:rsidRDefault="00256F27" w:rsidP="00AC07C0">
      <w:pPr>
        <w:spacing w:line="240" w:lineRule="auto"/>
        <w:ind w:firstLine="708"/>
        <w:jc w:val="both"/>
      </w:pPr>
      <w:r w:rsidRPr="003A58FE">
        <w:sym w:font="Symbol" w:char="F0B7"/>
      </w:r>
      <w:r w:rsidRPr="003A58FE">
        <w:t xml:space="preserve">  пометка - «Не вскрывать до установленного времени проведения конкурса»;</w:t>
      </w:r>
    </w:p>
    <w:p w14:paraId="621091DB" w14:textId="77777777" w:rsidR="00256F27" w:rsidRPr="003A58FE" w:rsidRDefault="00256F27" w:rsidP="00F30B76">
      <w:pPr>
        <w:spacing w:after="0" w:line="240" w:lineRule="auto"/>
        <w:ind w:firstLine="708"/>
        <w:jc w:val="both"/>
      </w:pPr>
      <w:r w:rsidRPr="003A58FE">
        <w:t xml:space="preserve">Внутренние конверты должны быть также помечены соответствующим образом:  </w:t>
      </w:r>
    </w:p>
    <w:p w14:paraId="30B87B2A" w14:textId="77777777" w:rsidR="00256F27" w:rsidRPr="003A58FE" w:rsidRDefault="00256F27" w:rsidP="00AC07C0">
      <w:pPr>
        <w:spacing w:after="0" w:line="240" w:lineRule="auto"/>
        <w:ind w:firstLine="708"/>
        <w:jc w:val="both"/>
      </w:pPr>
      <w:r w:rsidRPr="003A58FE">
        <w:sym w:font="Symbol" w:char="F0B7"/>
      </w:r>
      <w:r w:rsidRPr="003A58FE">
        <w:t xml:space="preserve"> наименование, адрес Заказчика, контактные телефоны;</w:t>
      </w:r>
    </w:p>
    <w:p w14:paraId="3059D6B8" w14:textId="77777777" w:rsidR="00256F27" w:rsidRPr="003A58FE" w:rsidRDefault="00256F27" w:rsidP="00AC07C0">
      <w:pPr>
        <w:spacing w:after="0" w:line="240" w:lineRule="auto"/>
        <w:ind w:firstLine="708"/>
        <w:jc w:val="both"/>
      </w:pPr>
      <w:r w:rsidRPr="003A58FE">
        <w:sym w:font="Symbol" w:char="F0B7"/>
      </w:r>
      <w:r w:rsidRPr="003A58FE">
        <w:t xml:space="preserve">  название (предмет) конкурса;</w:t>
      </w:r>
    </w:p>
    <w:p w14:paraId="018F303B" w14:textId="77777777" w:rsidR="00256F27" w:rsidRPr="003A58FE" w:rsidRDefault="00256F27" w:rsidP="00AC07C0">
      <w:pPr>
        <w:spacing w:after="0" w:line="240" w:lineRule="auto"/>
        <w:ind w:firstLine="708"/>
        <w:jc w:val="both"/>
      </w:pPr>
      <w:r w:rsidRPr="003A58FE">
        <w:sym w:font="Symbol" w:char="F0B7"/>
      </w:r>
      <w:r w:rsidRPr="003A58FE">
        <w:t xml:space="preserve">  номер и наименование Лота;</w:t>
      </w:r>
    </w:p>
    <w:p w14:paraId="6D3A03AC" w14:textId="77777777" w:rsidR="00256F27" w:rsidRPr="003A58FE" w:rsidRDefault="00256F27" w:rsidP="00AC07C0">
      <w:pPr>
        <w:spacing w:after="0" w:line="240" w:lineRule="auto"/>
        <w:ind w:firstLine="708"/>
        <w:jc w:val="both"/>
      </w:pPr>
      <w:r w:rsidRPr="003A58FE">
        <w:sym w:font="Symbol" w:char="F0B7"/>
      </w:r>
      <w:r w:rsidRPr="003A58FE">
        <w:t xml:space="preserve">  тип документа (оригинал или копия);</w:t>
      </w:r>
    </w:p>
    <w:p w14:paraId="65ABDF2F" w14:textId="77777777" w:rsidR="00256F27" w:rsidRPr="003A58FE" w:rsidRDefault="00256F27" w:rsidP="00AC07C0">
      <w:pPr>
        <w:spacing w:after="0" w:line="240" w:lineRule="auto"/>
        <w:ind w:firstLine="708"/>
        <w:jc w:val="both"/>
      </w:pPr>
      <w:r w:rsidRPr="003A58FE">
        <w:sym w:font="Symbol" w:char="F0B7"/>
      </w:r>
      <w:r w:rsidRPr="003A58FE">
        <w:t xml:space="preserve">  полное наименование Участника конкурса и его контактные данные;</w:t>
      </w:r>
    </w:p>
    <w:p w14:paraId="0D9E03A4" w14:textId="77777777" w:rsidR="00256F27" w:rsidRPr="003A58FE" w:rsidRDefault="00256F27" w:rsidP="00AC07C0">
      <w:pPr>
        <w:spacing w:after="0" w:line="240" w:lineRule="auto"/>
        <w:ind w:firstLine="708"/>
        <w:jc w:val="both"/>
      </w:pPr>
      <w:r w:rsidRPr="003A58FE">
        <w:sym w:font="Symbol" w:char="F0B7"/>
      </w:r>
      <w:r w:rsidRPr="003A58FE">
        <w:t xml:space="preserve">  пометка:</w:t>
      </w:r>
    </w:p>
    <w:p w14:paraId="01FE5DD5" w14:textId="77777777" w:rsidR="00256F27" w:rsidRPr="003A58FE" w:rsidRDefault="00256F27" w:rsidP="00AC07C0">
      <w:pPr>
        <w:spacing w:after="0" w:line="240" w:lineRule="auto"/>
        <w:ind w:firstLine="708"/>
        <w:jc w:val="both"/>
      </w:pPr>
      <w:r w:rsidRPr="003A58FE">
        <w:sym w:font="Symbol" w:char="F02D"/>
      </w:r>
      <w:r w:rsidRPr="003A58FE">
        <w:t xml:space="preserve">  “Конверт с техническими условиями конкурсного предложения”;</w:t>
      </w:r>
    </w:p>
    <w:p w14:paraId="16627126" w14:textId="02AA1AF9" w:rsidR="00256F27" w:rsidRPr="003A58FE" w:rsidRDefault="00256F27" w:rsidP="00AC07C0">
      <w:pPr>
        <w:spacing w:line="240" w:lineRule="auto"/>
        <w:ind w:firstLine="708"/>
        <w:jc w:val="both"/>
      </w:pPr>
      <w:r w:rsidRPr="003A58FE">
        <w:lastRenderedPageBreak/>
        <w:sym w:font="Symbol" w:char="F02D"/>
      </w:r>
      <w:r w:rsidRPr="003A58FE">
        <w:t xml:space="preserve">  “Конверт с ценовыми условиями конкурсного предложения”;</w:t>
      </w:r>
    </w:p>
    <w:p w14:paraId="599B7E32" w14:textId="231C33BB" w:rsidR="00256F27" w:rsidRPr="003A58FE" w:rsidRDefault="00256F27" w:rsidP="00F30B76">
      <w:pPr>
        <w:spacing w:line="240" w:lineRule="auto"/>
        <w:ind w:firstLine="708"/>
        <w:jc w:val="both"/>
      </w:pPr>
      <w:r w:rsidRPr="003A58FE">
        <w:t xml:space="preserve">8. Это необходимо для того, чтобы можно было вернуть конкурсное предложение не вскрытым, если оно будет объявлено "опоздавшим"; не соответствующим техническим требованиям или же </w:t>
      </w:r>
      <w:r w:rsidR="009E6E17" w:rsidRPr="003A58FE">
        <w:t>у</w:t>
      </w:r>
      <w:r w:rsidRPr="003A58FE">
        <w:t>частник конкурса реши</w:t>
      </w:r>
      <w:r w:rsidR="009E6E17" w:rsidRPr="003A58FE">
        <w:t>т</w:t>
      </w:r>
      <w:r w:rsidRPr="003A58FE">
        <w:t xml:space="preserve"> отозвать свою заявку (до истечения установленного срока подачи конкурсных заявок). </w:t>
      </w:r>
    </w:p>
    <w:p w14:paraId="3D452845" w14:textId="0BF95731" w:rsidR="00256F27" w:rsidRPr="003A58FE" w:rsidRDefault="00256F27" w:rsidP="00F30B76">
      <w:pPr>
        <w:spacing w:line="240" w:lineRule="auto"/>
        <w:ind w:firstLine="708"/>
        <w:jc w:val="both"/>
      </w:pPr>
      <w:r w:rsidRPr="003A58FE">
        <w:t xml:space="preserve">9. Если </w:t>
      </w:r>
      <w:r w:rsidR="009E6E17" w:rsidRPr="003A58FE">
        <w:t xml:space="preserve">внешний </w:t>
      </w:r>
      <w:r w:rsidRPr="003A58FE">
        <w:t xml:space="preserve">конверт не опечатан и не помечен в соответствии с вышеуказанными требованиями, Заказчик не несет ответственности, в случае его </w:t>
      </w:r>
      <w:r w:rsidR="001D03B7" w:rsidRPr="003A58FE">
        <w:t>у</w:t>
      </w:r>
      <w:r w:rsidRPr="003A58FE">
        <w:t xml:space="preserve">тери или вскрытия раньше срока. </w:t>
      </w:r>
    </w:p>
    <w:p w14:paraId="2126AC52" w14:textId="25817B2D" w:rsidR="00256F27" w:rsidRPr="003A58FE" w:rsidRDefault="00256F27" w:rsidP="00F30B76">
      <w:pPr>
        <w:spacing w:line="240" w:lineRule="auto"/>
        <w:ind w:firstLine="708"/>
        <w:jc w:val="both"/>
      </w:pPr>
      <w:r w:rsidRPr="003A58FE">
        <w:t>10. Все подаваемые документы должны быть прошнурованы, пронумерованы</w:t>
      </w:r>
      <w:r w:rsidR="001D03B7" w:rsidRPr="003A58FE">
        <w:t>,</w:t>
      </w:r>
      <w:r w:rsidRPr="003A58FE">
        <w:t xml:space="preserve"> заверены подписью </w:t>
      </w:r>
      <w:r w:rsidR="001D03B7" w:rsidRPr="003A58FE">
        <w:t>уполномоченного представителя</w:t>
      </w:r>
      <w:r w:rsidR="00983B49" w:rsidRPr="003A58FE">
        <w:t xml:space="preserve"> У</w:t>
      </w:r>
      <w:r w:rsidR="001D03B7" w:rsidRPr="003A58FE">
        <w:t xml:space="preserve">частника конкурса </w:t>
      </w:r>
      <w:r w:rsidR="00983B49" w:rsidRPr="003A58FE">
        <w:t>и печатью У</w:t>
      </w:r>
      <w:r w:rsidRPr="003A58FE">
        <w:t>частник</w:t>
      </w:r>
      <w:r w:rsidR="001D03B7" w:rsidRPr="003A58FE">
        <w:t>а</w:t>
      </w:r>
      <w:r w:rsidRPr="003A58FE">
        <w:t xml:space="preserve"> конкурса. Невыполнение данного требования может служить основанием для отклонения предложения. </w:t>
      </w:r>
    </w:p>
    <w:p w14:paraId="63AD83AE" w14:textId="77340777" w:rsidR="00256F27" w:rsidRPr="003A58FE" w:rsidRDefault="00256F27" w:rsidP="00F30B76">
      <w:pPr>
        <w:spacing w:line="240" w:lineRule="auto"/>
        <w:ind w:firstLine="708"/>
        <w:jc w:val="both"/>
      </w:pPr>
      <w:r w:rsidRPr="003A58FE">
        <w:t xml:space="preserve">11. При необходимости </w:t>
      </w:r>
      <w:r w:rsidR="00DB4A9A" w:rsidRPr="003A58FE">
        <w:t>Закупоч</w:t>
      </w:r>
      <w:r w:rsidRPr="003A58FE">
        <w:t xml:space="preserve">ная комиссия может дополнительно потребовать от Участников конкурса предоставления дополнительной информации касательно представленных ими конкурсных предложений. </w:t>
      </w:r>
    </w:p>
    <w:p w14:paraId="12A18567" w14:textId="2BF4CFB9" w:rsidR="00256F27" w:rsidRPr="003A58FE" w:rsidRDefault="00256F27" w:rsidP="00F30B76">
      <w:pPr>
        <w:spacing w:line="240" w:lineRule="auto"/>
        <w:ind w:firstLine="708"/>
        <w:jc w:val="both"/>
      </w:pPr>
      <w:r w:rsidRPr="003A58FE">
        <w:t xml:space="preserve">12. Для участия в торгах Участник конкурса может назначить своего полномочного представителя. Полномочия представителя должны быть удостоверены доверенностью от имени Участника конкурса, заверенной подписью </w:t>
      </w:r>
      <w:r w:rsidR="001D03B7" w:rsidRPr="003A58FE">
        <w:t xml:space="preserve">руководителя </w:t>
      </w:r>
      <w:r w:rsidRPr="003A58FE">
        <w:t>Участника конкурса</w:t>
      </w:r>
      <w:r w:rsidR="001D03B7" w:rsidRPr="003A58FE">
        <w:t xml:space="preserve"> и печатью Участника конкурса</w:t>
      </w:r>
      <w:r w:rsidRPr="003A58FE">
        <w:t xml:space="preserve">. </w:t>
      </w:r>
    </w:p>
    <w:p w14:paraId="59877611" w14:textId="24D9C08C" w:rsidR="00256F27" w:rsidRPr="003A58FE" w:rsidRDefault="00256F27" w:rsidP="00F30B76">
      <w:pPr>
        <w:spacing w:line="240" w:lineRule="auto"/>
        <w:ind w:firstLine="708"/>
        <w:jc w:val="both"/>
      </w:pPr>
      <w:r w:rsidRPr="003A58FE">
        <w:t xml:space="preserve">13. Доверенность на полномочного представителя должна предоставляться </w:t>
      </w:r>
      <w:r w:rsidR="00DB4A9A" w:rsidRPr="003A58FE">
        <w:t>Закупоч</w:t>
      </w:r>
      <w:r w:rsidRPr="003A58FE">
        <w:t xml:space="preserve">ной комиссии в конверте с документами </w:t>
      </w:r>
      <w:r w:rsidR="00440D68" w:rsidRPr="003A58FE">
        <w:t xml:space="preserve">для </w:t>
      </w:r>
      <w:r w:rsidR="00983B49" w:rsidRPr="003A58FE">
        <w:t>квалификационной оценки У</w:t>
      </w:r>
      <w:r w:rsidRPr="003A58FE">
        <w:t xml:space="preserve">частника и/или непосредственно уполномоченным лицом </w:t>
      </w:r>
      <w:r w:rsidR="00440D68" w:rsidRPr="003A58FE">
        <w:t xml:space="preserve">Участника конкурса </w:t>
      </w:r>
      <w:r w:rsidRPr="003A58FE">
        <w:t xml:space="preserve">во время вскрытия конвертов с документами для квалификационной оценки, техническими и коммерческими предложениями. </w:t>
      </w:r>
    </w:p>
    <w:p w14:paraId="3CC9461D" w14:textId="77777777" w:rsidR="00256F27" w:rsidRPr="003A58FE" w:rsidRDefault="00256F27" w:rsidP="00F30B76">
      <w:pPr>
        <w:spacing w:line="240" w:lineRule="auto"/>
        <w:ind w:firstLine="708"/>
        <w:jc w:val="both"/>
      </w:pPr>
      <w:r w:rsidRPr="003A58FE">
        <w:t xml:space="preserve">14. Никакие вставки между строками, подтирки или приписки в документах конкурсного предложения не имеют силу и не подлежат рассмотрению. </w:t>
      </w:r>
    </w:p>
    <w:p w14:paraId="10939B82" w14:textId="5CF1E34F" w:rsidR="00256F27" w:rsidRPr="003A58FE" w:rsidRDefault="00256F27" w:rsidP="00F30B76">
      <w:pPr>
        <w:spacing w:line="240" w:lineRule="auto"/>
        <w:ind w:firstLine="708"/>
        <w:jc w:val="both"/>
      </w:pPr>
      <w:r w:rsidRPr="003A58FE">
        <w:t xml:space="preserve">15. Не склеенные, не подписанные и не скрепленные печатью Участника конкурса конверты не подлежат рассмотрению до специального решения </w:t>
      </w:r>
      <w:r w:rsidR="00DB4A9A" w:rsidRPr="003A58FE">
        <w:t>Закупоч</w:t>
      </w:r>
      <w:r w:rsidRPr="003A58FE">
        <w:t xml:space="preserve">ной комиссии. </w:t>
      </w:r>
    </w:p>
    <w:p w14:paraId="09C17CF5" w14:textId="08AD4B74" w:rsidR="00256F27" w:rsidRPr="003A58FE" w:rsidRDefault="00256F27" w:rsidP="00F30B76">
      <w:pPr>
        <w:spacing w:line="240" w:lineRule="auto"/>
        <w:ind w:firstLine="708"/>
        <w:jc w:val="both"/>
      </w:pPr>
      <w:r w:rsidRPr="003A58FE">
        <w:t xml:space="preserve">16. Участники конкурса должны представить конкурсное предложение строго в соответствии с формами, предлагаемыми в Конкурсной документации. В случае предоставления конкурсного предложения не по формам настоящей конкурсной документации, </w:t>
      </w:r>
      <w:r w:rsidR="00DB4A9A" w:rsidRPr="003A58FE">
        <w:t>Закупоч</w:t>
      </w:r>
      <w:r w:rsidRPr="003A58FE">
        <w:t xml:space="preserve">ная комиссия вправе отклонить данное предложение. </w:t>
      </w:r>
    </w:p>
    <w:p w14:paraId="5EE3755B" w14:textId="77777777" w:rsidR="00256F27" w:rsidRPr="003A58FE" w:rsidRDefault="00256F27" w:rsidP="00F30B76">
      <w:pPr>
        <w:spacing w:line="240" w:lineRule="auto"/>
        <w:ind w:firstLine="708"/>
        <w:jc w:val="both"/>
      </w:pPr>
      <w:r w:rsidRPr="003A58FE">
        <w:t xml:space="preserve">17. Все пустые графы в формах конкурсного предложения, подаваемые Участниками конкурса, должны быть заполнены в соответствии с требованиями Конкурсной документации. </w:t>
      </w:r>
    </w:p>
    <w:p w14:paraId="571A004B" w14:textId="2BE5DCCB" w:rsidR="00256F27" w:rsidRPr="003A58FE" w:rsidRDefault="00256F27" w:rsidP="00F30B76">
      <w:pPr>
        <w:spacing w:line="240" w:lineRule="auto"/>
        <w:ind w:firstLine="708"/>
        <w:jc w:val="both"/>
      </w:pPr>
      <w:r w:rsidRPr="003A58FE">
        <w:t xml:space="preserve">18. От лиц, </w:t>
      </w:r>
      <w:r w:rsidR="00F0729E" w:rsidRPr="003A58FE">
        <w:t xml:space="preserve">предоставивших конкурсные </w:t>
      </w:r>
      <w:r w:rsidRPr="003A58FE">
        <w:t xml:space="preserve">предложения, ожидается, что они проработают все </w:t>
      </w:r>
      <w:r w:rsidR="00440D68" w:rsidRPr="003A58FE">
        <w:t xml:space="preserve">разделы </w:t>
      </w:r>
      <w:r w:rsidRPr="003A58FE">
        <w:t>конкурс</w:t>
      </w:r>
      <w:r w:rsidR="00440D68" w:rsidRPr="003A58FE">
        <w:t>ной документации</w:t>
      </w:r>
      <w:r w:rsidRPr="003A58FE">
        <w:t xml:space="preserve">, и будут действовать в соответствии с настоящими инструкциями. Непредставление всей требуемой информации в форме для конкурса или предоставление неполной конкурсной документации повлечет отклонение таких предложений как не соответствующих условиям конкурса. </w:t>
      </w:r>
    </w:p>
    <w:p w14:paraId="1B8A2E17" w14:textId="6ED35E1B" w:rsidR="00256F27" w:rsidRPr="003A58FE" w:rsidRDefault="00256F27" w:rsidP="00F30B76">
      <w:pPr>
        <w:spacing w:line="240" w:lineRule="auto"/>
        <w:ind w:firstLine="708"/>
        <w:jc w:val="both"/>
      </w:pPr>
      <w:r w:rsidRPr="003A58FE">
        <w:t>19. Предложения должны подаваться только по всему списку и в количеств</w:t>
      </w:r>
      <w:r w:rsidR="00F30B76" w:rsidRPr="003A58FE">
        <w:t>е</w:t>
      </w:r>
      <w:r w:rsidRPr="003A58FE">
        <w:t>, указанн</w:t>
      </w:r>
      <w:r w:rsidR="00F30B76" w:rsidRPr="003A58FE">
        <w:t>ом</w:t>
      </w:r>
      <w:r w:rsidRPr="003A58FE">
        <w:t xml:space="preserve"> в </w:t>
      </w:r>
      <w:r w:rsidR="00F30B76" w:rsidRPr="003A58FE">
        <w:t>Л</w:t>
      </w:r>
      <w:r w:rsidRPr="003A58FE">
        <w:t>от</w:t>
      </w:r>
      <w:r w:rsidR="00F30B76" w:rsidRPr="003A58FE">
        <w:t>е</w:t>
      </w:r>
      <w:r w:rsidRPr="003A58FE">
        <w:t xml:space="preserve"> (Приложение № 4). </w:t>
      </w:r>
    </w:p>
    <w:p w14:paraId="1F16F0F7" w14:textId="77777777" w:rsidR="00947F09" w:rsidRPr="003A58FE" w:rsidRDefault="00256F27" w:rsidP="00F30B76">
      <w:pPr>
        <w:spacing w:line="240" w:lineRule="auto"/>
        <w:ind w:firstLine="708"/>
        <w:jc w:val="both"/>
      </w:pPr>
      <w:r w:rsidRPr="003A58FE">
        <w:t xml:space="preserve">20. Участник конкурсных торгов может предоставить финансовую или натуральную скидку в виде бесплатной дополнительной поставки заявленной на конкурс продукции. В случае, если Участник предлагает натуральную скидку в виде товаров, не закупаемых по Лоту, данная скидка не учитывается. </w:t>
      </w:r>
    </w:p>
    <w:p w14:paraId="4E26E795" w14:textId="160004EF" w:rsidR="00256F27" w:rsidRPr="003A58FE" w:rsidRDefault="00256F27" w:rsidP="00F30B76">
      <w:pPr>
        <w:spacing w:line="240" w:lineRule="auto"/>
        <w:ind w:firstLine="708"/>
        <w:jc w:val="both"/>
      </w:pPr>
      <w:r w:rsidRPr="003A58FE">
        <w:t>21. Участники в своем предложении, должны представить техническую документацию</w:t>
      </w:r>
      <w:r w:rsidR="00F0729E" w:rsidRPr="003A58FE">
        <w:t>, достаточную</w:t>
      </w:r>
      <w:r w:rsidRPr="003A58FE">
        <w:t xml:space="preserve"> для установления соответствия </w:t>
      </w:r>
      <w:r w:rsidR="00F0729E" w:rsidRPr="003A58FE">
        <w:t xml:space="preserve">конкурсного предложения требованиям технического </w:t>
      </w:r>
      <w:r w:rsidR="00F0729E" w:rsidRPr="003A58FE">
        <w:lastRenderedPageBreak/>
        <w:t>задания</w:t>
      </w:r>
      <w:r w:rsidRPr="003A58FE">
        <w:t xml:space="preserve">. Документальное свидетельство соответствия </w:t>
      </w:r>
      <w:r w:rsidR="00A77625" w:rsidRPr="003A58FE">
        <w:t>услуг</w:t>
      </w:r>
      <w:r w:rsidRPr="003A58FE">
        <w:t xml:space="preserve"> конкурсной документации должно быть представлено в форме описания, инструкций или брошюр на русском или английском языке и должно включать детальное описание основных технических характеристик предлагаемых </w:t>
      </w:r>
      <w:r w:rsidR="00A77625" w:rsidRPr="003A58FE">
        <w:t>услуг</w:t>
      </w:r>
      <w:r w:rsidRPr="003A58FE">
        <w:t xml:space="preserve">. Участник должен дать комментарии по всем пунктам технических характеристик, указанных Заказчиком, демонстрирующие полное соответствие </w:t>
      </w:r>
      <w:r w:rsidR="00A77625" w:rsidRPr="003A58FE">
        <w:t>услуг</w:t>
      </w:r>
      <w:r w:rsidRPr="003A58FE">
        <w:t xml:space="preserve"> этим данным. </w:t>
      </w:r>
    </w:p>
    <w:p w14:paraId="458F0D47" w14:textId="232AC979" w:rsidR="006D2B33" w:rsidRPr="003A58FE" w:rsidRDefault="006E38FE" w:rsidP="00A77625">
      <w:pPr>
        <w:spacing w:line="240" w:lineRule="auto"/>
        <w:ind w:firstLine="708"/>
        <w:jc w:val="both"/>
      </w:pPr>
      <w:r w:rsidRPr="003A58FE">
        <w:t>22</w:t>
      </w:r>
      <w:r w:rsidR="00256F27" w:rsidRPr="003A58FE">
        <w:t>. Участники конкурса должны иметь в виду, что возможные ссылки на торговые марки и номера стандартов, форм</w:t>
      </w:r>
      <w:r w:rsidR="00F0729E" w:rsidRPr="003A58FE">
        <w:t>ы</w:t>
      </w:r>
      <w:r w:rsidR="00256F27" w:rsidRPr="003A58FE">
        <w:t xml:space="preserve"> упаковки, указанные в техническом задании (характеристиках), имеют описательный, </w:t>
      </w:r>
      <w:r w:rsidR="00A13094" w:rsidRPr="003A58FE">
        <w:t xml:space="preserve">а не ограничительный характер. </w:t>
      </w:r>
    </w:p>
    <w:p w14:paraId="450796AE" w14:textId="78716387" w:rsidR="0086673D" w:rsidRPr="003A58FE" w:rsidRDefault="00AF65D6" w:rsidP="00AF65D6">
      <w:pPr>
        <w:tabs>
          <w:tab w:val="num" w:pos="709"/>
        </w:tabs>
        <w:autoSpaceDE w:val="0"/>
        <w:autoSpaceDN w:val="0"/>
        <w:adjustRightInd w:val="0"/>
        <w:jc w:val="both"/>
      </w:pPr>
      <w:r w:rsidRPr="003A58FE">
        <w:tab/>
      </w:r>
      <w:r w:rsidR="0086673D" w:rsidRPr="003A58FE">
        <w:t xml:space="preserve">23. В стоимость предоставляемых услуг должна входить: стоимость оказания услуг по постгарантийной поддержке в соответствии с </w:t>
      </w:r>
      <w:r w:rsidR="00F0729E" w:rsidRPr="003A58FE">
        <w:t>т</w:t>
      </w:r>
      <w:r w:rsidR="0086673D" w:rsidRPr="003A58FE">
        <w:t>ехническ</w:t>
      </w:r>
      <w:r w:rsidR="00F0729E" w:rsidRPr="003A58FE">
        <w:t>им</w:t>
      </w:r>
      <w:r w:rsidR="0086673D" w:rsidRPr="003A58FE">
        <w:t xml:space="preserve"> задани</w:t>
      </w:r>
      <w:r w:rsidR="00F0729E" w:rsidRPr="003A58FE">
        <w:t>ем</w:t>
      </w:r>
      <w:r w:rsidR="0086673D" w:rsidRPr="003A58FE">
        <w:t xml:space="preserve">, логистика, а также стоимость работ по настройке, анализу и разработке рекомендаций по настройке системного программного обеспечения (ОС) для оптимального функционирования оборудования и прикладного ПО. </w:t>
      </w:r>
    </w:p>
    <w:p w14:paraId="0BE9180D" w14:textId="0A6182C8" w:rsidR="005677CF" w:rsidRPr="003A58FE" w:rsidRDefault="005677CF" w:rsidP="005677CF">
      <w:pPr>
        <w:tabs>
          <w:tab w:val="num" w:pos="709"/>
        </w:tabs>
        <w:autoSpaceDE w:val="0"/>
        <w:autoSpaceDN w:val="0"/>
        <w:adjustRightInd w:val="0"/>
        <w:jc w:val="both"/>
      </w:pPr>
      <w:r w:rsidRPr="003A58FE">
        <w:tab/>
        <w:t>24. Участник конкурса вправе подать только одно предложение на один лот.</w:t>
      </w:r>
    </w:p>
    <w:p w14:paraId="310431F2" w14:textId="742C67FF" w:rsidR="005677CF" w:rsidRPr="003A58FE" w:rsidRDefault="005677CF" w:rsidP="005677CF">
      <w:pPr>
        <w:tabs>
          <w:tab w:val="num" w:pos="709"/>
        </w:tabs>
        <w:autoSpaceDE w:val="0"/>
        <w:autoSpaceDN w:val="0"/>
        <w:adjustRightInd w:val="0"/>
        <w:jc w:val="both"/>
      </w:pPr>
      <w:r w:rsidRPr="003A58FE">
        <w:tab/>
        <w:t>25. Участник конкурса несет ответственность за подлинность и достоверность представляемых информации и документов.</w:t>
      </w:r>
    </w:p>
    <w:p w14:paraId="5EBDB8A6" w14:textId="77777777" w:rsidR="00256F27" w:rsidRPr="003A58FE" w:rsidRDefault="00256F27" w:rsidP="00AC07C0">
      <w:pPr>
        <w:rPr>
          <w:b/>
        </w:rPr>
      </w:pPr>
    </w:p>
    <w:p w14:paraId="2F6198D0" w14:textId="77777777" w:rsidR="00256F27" w:rsidRPr="003A58FE" w:rsidRDefault="00256F27" w:rsidP="00AC07C0">
      <w:pPr>
        <w:rPr>
          <w:b/>
        </w:rPr>
      </w:pPr>
    </w:p>
    <w:p w14:paraId="4E303B9A" w14:textId="77777777" w:rsidR="00256F27" w:rsidRPr="003A58FE" w:rsidRDefault="00256F27" w:rsidP="00AC07C0">
      <w:pPr>
        <w:rPr>
          <w:b/>
        </w:rPr>
      </w:pPr>
    </w:p>
    <w:p w14:paraId="2B6B6D32" w14:textId="146E8A9E" w:rsidR="00256F27" w:rsidRPr="003A58FE" w:rsidRDefault="00256F27" w:rsidP="00030BFC">
      <w:pPr>
        <w:jc w:val="center"/>
        <w:outlineLvl w:val="0"/>
        <w:rPr>
          <w:b/>
          <w:caps/>
        </w:rPr>
      </w:pPr>
      <w:r w:rsidRPr="003A58FE">
        <w:rPr>
          <w:b/>
        </w:rPr>
        <w:br w:type="page"/>
      </w:r>
      <w:r w:rsidRPr="003A58FE">
        <w:rPr>
          <w:b/>
          <w:caps/>
        </w:rPr>
        <w:lastRenderedPageBreak/>
        <w:t>Цена конкурсного предложения</w:t>
      </w:r>
    </w:p>
    <w:p w14:paraId="5348E05E" w14:textId="45181015" w:rsidR="00256F27" w:rsidRPr="003A58FE" w:rsidRDefault="00256F27" w:rsidP="00397646">
      <w:pPr>
        <w:ind w:firstLine="708"/>
        <w:jc w:val="both"/>
      </w:pPr>
      <w:r w:rsidRPr="003A58FE">
        <w:t xml:space="preserve">1. Максимальная цена контракта на условиях поставки </w:t>
      </w:r>
      <w:r w:rsidR="00F0729E" w:rsidRPr="003A58FE">
        <w:rPr>
          <w:lang w:val="en-US"/>
        </w:rPr>
        <w:t>DDP</w:t>
      </w:r>
      <w:r w:rsidR="00F0729E" w:rsidRPr="003A58FE">
        <w:t>-</w:t>
      </w:r>
      <w:r w:rsidRPr="003A58FE">
        <w:t>Ташкент</w:t>
      </w:r>
      <w:r w:rsidR="00F0729E" w:rsidRPr="003A58FE">
        <w:t>, Республика Узбекистан</w:t>
      </w:r>
      <w:r w:rsidR="00397646" w:rsidRPr="003A58FE">
        <w:t xml:space="preserve"> по соответствующему Л</w:t>
      </w:r>
      <w:r w:rsidRPr="003A58FE">
        <w:t xml:space="preserve">оту указана в "Приглашении к участию в торгах". </w:t>
      </w:r>
    </w:p>
    <w:p w14:paraId="2DD461BF" w14:textId="7792A680" w:rsidR="00256F27" w:rsidRPr="003A58FE" w:rsidRDefault="00256F27" w:rsidP="00397646">
      <w:pPr>
        <w:ind w:firstLine="708"/>
        <w:jc w:val="both"/>
      </w:pPr>
      <w:r w:rsidRPr="003A58FE">
        <w:t>2. Цена предложения должна быть фиксированной и действовать в течение всего срока дей</w:t>
      </w:r>
      <w:r w:rsidR="00397646" w:rsidRPr="003A58FE">
        <w:t>ствия контракта до полного его исполнения</w:t>
      </w:r>
      <w:r w:rsidRPr="003A58FE">
        <w:t xml:space="preserve">. Срок действия конкурсного предложения не более </w:t>
      </w:r>
      <w:r w:rsidR="006D2DC2" w:rsidRPr="003A58FE">
        <w:t>30</w:t>
      </w:r>
      <w:r w:rsidRPr="003A58FE">
        <w:t xml:space="preserve"> дней со дня последнего срока подачи конкурсных </w:t>
      </w:r>
      <w:r w:rsidR="001017CA" w:rsidRPr="003A58FE">
        <w:t>предложений</w:t>
      </w:r>
      <w:r w:rsidRPr="003A58FE">
        <w:t xml:space="preserve">. </w:t>
      </w:r>
    </w:p>
    <w:p w14:paraId="47B6AFEE" w14:textId="05F0F6C9" w:rsidR="00256F27" w:rsidRPr="003A58FE" w:rsidRDefault="00256F27" w:rsidP="00397646">
      <w:pPr>
        <w:spacing w:after="0" w:line="240" w:lineRule="auto"/>
        <w:ind w:firstLine="708"/>
        <w:jc w:val="both"/>
        <w:rPr>
          <w:b/>
        </w:rPr>
      </w:pPr>
      <w:r w:rsidRPr="003A58FE">
        <w:t xml:space="preserve">3. Цены указываются в </w:t>
      </w:r>
      <w:r w:rsidR="00A30AB7" w:rsidRPr="003A58FE">
        <w:t>Долларах США</w:t>
      </w:r>
      <w:r w:rsidR="00F0729E" w:rsidRPr="003A58FE">
        <w:t xml:space="preserve"> или в сумах Республики Узбекистан </w:t>
      </w:r>
      <w:r w:rsidRPr="003A58FE">
        <w:t>на условиях поставки</w:t>
      </w:r>
      <w:r w:rsidR="00F0729E" w:rsidRPr="003A58FE">
        <w:t>: Республика Узбекистан,</w:t>
      </w:r>
      <w:r w:rsidR="00C3771B" w:rsidRPr="003A58FE">
        <w:t xml:space="preserve"> </w:t>
      </w:r>
      <w:proofErr w:type="spellStart"/>
      <w:r w:rsidR="00C3771B" w:rsidRPr="003A58FE">
        <w:t>г.Ташкент</w:t>
      </w:r>
      <w:proofErr w:type="spellEnd"/>
      <w:r w:rsidR="006D2DC2" w:rsidRPr="003A58FE">
        <w:t>,</w:t>
      </w:r>
      <w:r w:rsidRPr="003A58FE">
        <w:t xml:space="preserve"> пункт назначения: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w:t>
      </w:r>
      <w:r w:rsidRPr="003A58FE">
        <w:rPr>
          <w:color w:val="000000"/>
          <w:szCs w:val="24"/>
        </w:rPr>
        <w:t xml:space="preserve">, </w:t>
      </w:r>
      <w:r w:rsidRPr="003A58FE">
        <w:rPr>
          <w:bCs/>
          <w:szCs w:val="24"/>
        </w:rPr>
        <w:t xml:space="preserve">100001, город Ташкент, </w:t>
      </w:r>
      <w:proofErr w:type="spellStart"/>
      <w:r w:rsidRPr="003A58FE">
        <w:rPr>
          <w:bCs/>
          <w:szCs w:val="24"/>
        </w:rPr>
        <w:t>Мирабад</w:t>
      </w:r>
      <w:r w:rsidR="008342B6" w:rsidRPr="003A58FE">
        <w:rPr>
          <w:bCs/>
          <w:szCs w:val="24"/>
        </w:rPr>
        <w:t>ский</w:t>
      </w:r>
      <w:proofErr w:type="spellEnd"/>
      <w:r w:rsidR="008342B6" w:rsidRPr="003A58FE">
        <w:rPr>
          <w:bCs/>
          <w:szCs w:val="24"/>
        </w:rPr>
        <w:t xml:space="preserve"> район, </w:t>
      </w:r>
      <w:r w:rsidRPr="003A58FE">
        <w:rPr>
          <w:bCs/>
          <w:szCs w:val="24"/>
        </w:rPr>
        <w:t>ул.</w:t>
      </w:r>
      <w:r w:rsidR="008342B6" w:rsidRPr="003A58FE">
        <w:rPr>
          <w:bCs/>
          <w:szCs w:val="24"/>
        </w:rPr>
        <w:t> </w:t>
      </w:r>
      <w:r w:rsidRPr="003A58FE">
        <w:rPr>
          <w:bCs/>
          <w:szCs w:val="24"/>
        </w:rPr>
        <w:t>И.</w:t>
      </w:r>
      <w:r w:rsidR="008342B6" w:rsidRPr="003A58FE">
        <w:rPr>
          <w:bCs/>
          <w:szCs w:val="24"/>
        </w:rPr>
        <w:t xml:space="preserve"> Каримова, </w:t>
      </w:r>
      <w:r w:rsidRPr="003A58FE">
        <w:rPr>
          <w:bCs/>
          <w:szCs w:val="24"/>
        </w:rPr>
        <w:t>6.</w:t>
      </w:r>
    </w:p>
    <w:p w14:paraId="46882B9B" w14:textId="77777777" w:rsidR="00256F27" w:rsidRPr="003A58FE" w:rsidRDefault="00256F27" w:rsidP="00AC07C0">
      <w:pPr>
        <w:rPr>
          <w:b/>
        </w:rPr>
      </w:pPr>
    </w:p>
    <w:p w14:paraId="70FDB398" w14:textId="5E6D31EF" w:rsidR="00256F27" w:rsidRPr="003A58FE" w:rsidRDefault="00256F27" w:rsidP="00030BFC">
      <w:pPr>
        <w:jc w:val="center"/>
        <w:outlineLvl w:val="0"/>
        <w:rPr>
          <w:b/>
          <w:caps/>
        </w:rPr>
      </w:pPr>
      <w:r w:rsidRPr="003A58FE">
        <w:rPr>
          <w:b/>
          <w:caps/>
        </w:rPr>
        <w:t>Порядок представления конкурсного предложения.</w:t>
      </w:r>
    </w:p>
    <w:p w14:paraId="0747D307" w14:textId="18781F88" w:rsidR="00397646" w:rsidRPr="003A58FE" w:rsidRDefault="00256F27" w:rsidP="00397646">
      <w:pPr>
        <w:ind w:firstLine="708"/>
        <w:jc w:val="both"/>
      </w:pPr>
      <w:r w:rsidRPr="003A58FE">
        <w:t>1. Конкурсное предложение должно быть представлено Заказчику на узбекском или русском языках не позже 1</w:t>
      </w:r>
      <w:r w:rsidR="00D14825" w:rsidRPr="003A58FE">
        <w:t>7</w:t>
      </w:r>
      <w:r w:rsidRPr="003A58FE">
        <w:t xml:space="preserve">:00 (время местное) </w:t>
      </w:r>
      <w:r w:rsidR="000A0AC9">
        <w:t>02</w:t>
      </w:r>
      <w:r w:rsidR="000A0AC9" w:rsidRPr="000A0AC9">
        <w:t>.04.</w:t>
      </w:r>
      <w:r w:rsidR="0001263E" w:rsidRPr="003A58FE">
        <w:t xml:space="preserve"> </w:t>
      </w:r>
      <w:proofErr w:type="gramStart"/>
      <w:r w:rsidR="006A2115" w:rsidRPr="003A58FE">
        <w:t>2021</w:t>
      </w:r>
      <w:r w:rsidR="0001263E" w:rsidRPr="003A58FE">
        <w:t xml:space="preserve"> </w:t>
      </w:r>
      <w:r w:rsidRPr="003A58FE">
        <w:t xml:space="preserve"> года</w:t>
      </w:r>
      <w:proofErr w:type="gramEnd"/>
      <w:r w:rsidRPr="003A58FE">
        <w:t xml:space="preserve"> по адресу: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w:t>
      </w:r>
      <w:r w:rsidRPr="003A58FE">
        <w:t xml:space="preserve">, 100001, город Ташкент, </w:t>
      </w:r>
      <w:proofErr w:type="spellStart"/>
      <w:r w:rsidRPr="003A58FE">
        <w:t>Мирабадский</w:t>
      </w:r>
      <w:proofErr w:type="spellEnd"/>
      <w:r w:rsidRPr="003A58FE">
        <w:t xml:space="preserve"> район</w:t>
      </w:r>
      <w:r w:rsidR="008342B6" w:rsidRPr="003A58FE">
        <w:t>, ул. И. Каримова, 6.</w:t>
      </w:r>
      <w:r w:rsidR="00397646" w:rsidRPr="003A58FE">
        <w:t xml:space="preserve"> </w:t>
      </w:r>
    </w:p>
    <w:p w14:paraId="77E34799" w14:textId="77777777" w:rsidR="00397646" w:rsidRPr="003A58FE" w:rsidRDefault="00397646" w:rsidP="00397646">
      <w:pPr>
        <w:ind w:firstLine="708"/>
        <w:jc w:val="both"/>
      </w:pPr>
      <w:r w:rsidRPr="003A58FE">
        <w:t xml:space="preserve">2. </w:t>
      </w:r>
      <w:r w:rsidR="00256F27" w:rsidRPr="003A58FE">
        <w:t xml:space="preserve">Предложения, поступившие позднее установленного срока, рассматриваться не будут. </w:t>
      </w:r>
    </w:p>
    <w:p w14:paraId="43334C8F" w14:textId="4C00BF1A" w:rsidR="008342B6" w:rsidRPr="003A58FE" w:rsidRDefault="00256F27" w:rsidP="00397646">
      <w:pPr>
        <w:ind w:firstLine="708"/>
        <w:jc w:val="both"/>
      </w:pPr>
      <w:r w:rsidRPr="003A58FE">
        <w:t xml:space="preserve">3. Вскрытие внешнего конверта и предварительное рассмотрение конкурсных предложений, </w:t>
      </w:r>
      <w:r w:rsidR="00BC12CE" w:rsidRPr="003A58FE">
        <w:t>закупоч</w:t>
      </w:r>
      <w:r w:rsidRPr="003A58FE">
        <w:t xml:space="preserve">ной комиссией будет проводиться </w:t>
      </w:r>
      <w:r w:rsidR="000A0AC9" w:rsidRPr="000A0AC9">
        <w:t>05.04.</w:t>
      </w:r>
      <w:r w:rsidR="006A2115" w:rsidRPr="003A58FE">
        <w:t>2021</w:t>
      </w:r>
      <w:r w:rsidRPr="003A58FE">
        <w:t xml:space="preserve"> года в 15:00 часов в здании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w:t>
      </w:r>
      <w:r w:rsidRPr="003A58FE">
        <w:t xml:space="preserve">, 100001, город Ташкент, </w:t>
      </w:r>
      <w:proofErr w:type="spellStart"/>
      <w:r w:rsidRPr="003A58FE">
        <w:t>Мирабадский</w:t>
      </w:r>
      <w:proofErr w:type="spellEnd"/>
      <w:r w:rsidRPr="003A58FE">
        <w:t xml:space="preserve"> район</w:t>
      </w:r>
      <w:r w:rsidR="008342B6" w:rsidRPr="003A58FE">
        <w:t>, ул. И. Каримова, 6.</w:t>
      </w:r>
    </w:p>
    <w:p w14:paraId="220CE6F0" w14:textId="43762102" w:rsidR="00256F27" w:rsidRPr="003A58FE" w:rsidRDefault="00397646" w:rsidP="00397646">
      <w:pPr>
        <w:ind w:firstLine="708"/>
        <w:jc w:val="both"/>
      </w:pPr>
      <w:r w:rsidRPr="003A58FE">
        <w:t xml:space="preserve">4. </w:t>
      </w:r>
      <w:r w:rsidR="00256F27" w:rsidRPr="003A58FE">
        <w:t xml:space="preserve">Участники конкурса или их уполномоченные представители вправе присутствовать при вскрытии конвертов с конкурсными заявками. Документом, подтверждающим полномочия, является доверенность на участие в процедуре вскрытия конвертов. </w:t>
      </w:r>
    </w:p>
    <w:p w14:paraId="6404489F" w14:textId="490517B8" w:rsidR="00256F27" w:rsidRPr="003A58FE" w:rsidRDefault="00397646" w:rsidP="00397646">
      <w:pPr>
        <w:ind w:firstLine="708"/>
        <w:jc w:val="both"/>
      </w:pPr>
      <w:r w:rsidRPr="003A58FE">
        <w:t>5</w:t>
      </w:r>
      <w:r w:rsidR="00256F27" w:rsidRPr="003A58FE">
        <w:t>. После вскрытия конверта оглашаются следующие сведения: наименова</w:t>
      </w:r>
      <w:r w:rsidR="003E1FD9" w:rsidRPr="003A58FE">
        <w:t xml:space="preserve">ние и адрес Участника конкурса; </w:t>
      </w:r>
      <w:r w:rsidR="00256F27" w:rsidRPr="003A58FE">
        <w:t xml:space="preserve">краткое описание предмета заявки и цена предложения; условия </w:t>
      </w:r>
      <w:r w:rsidRPr="003A58FE">
        <w:t>оказания услуги</w:t>
      </w:r>
      <w:r w:rsidR="00256F27" w:rsidRPr="003A58FE">
        <w:t xml:space="preserve">, скидки, авторизация от производителя, информация об отзыве и изменениях, внесенных в конкурсную заявку; иные сведения, которые конкурсная комиссия считает нужным огласить. </w:t>
      </w:r>
    </w:p>
    <w:p w14:paraId="1362E7E3" w14:textId="2D7D3DCA" w:rsidR="00256F27" w:rsidRPr="003A58FE" w:rsidRDefault="00397646" w:rsidP="00397646">
      <w:pPr>
        <w:ind w:firstLine="708"/>
        <w:jc w:val="both"/>
      </w:pPr>
      <w:r w:rsidRPr="003A58FE">
        <w:t>6</w:t>
      </w:r>
      <w:r w:rsidR="00256F27" w:rsidRPr="003A58FE">
        <w:t xml:space="preserve">. Предложения, в которых отсутствует какой-либо документ, указанный в конкурсных условиях, отклоняются и не подлежат дальнейшему рассмотрению. </w:t>
      </w:r>
    </w:p>
    <w:p w14:paraId="5466A710" w14:textId="0E126270" w:rsidR="00256F27" w:rsidRPr="003A58FE" w:rsidRDefault="00397646" w:rsidP="00397646">
      <w:pPr>
        <w:ind w:firstLine="708"/>
        <w:jc w:val="both"/>
      </w:pPr>
      <w:r w:rsidRPr="003A58FE">
        <w:t>7</w:t>
      </w:r>
      <w:r w:rsidR="00256F27" w:rsidRPr="003A58FE">
        <w:t xml:space="preserve">. По ходу процедуры вскрытия конвертов </w:t>
      </w:r>
      <w:r w:rsidR="00E00D9C" w:rsidRPr="003A58FE">
        <w:t>З</w:t>
      </w:r>
      <w:r w:rsidR="00BC12CE" w:rsidRPr="003A58FE">
        <w:t>акупоч</w:t>
      </w:r>
      <w:r w:rsidR="00256F27" w:rsidRPr="003A58FE">
        <w:t xml:space="preserve">ная комиссия ведет соответствующий протокол, в котором отражается вся информация, оглашенная </w:t>
      </w:r>
      <w:r w:rsidR="00E00D9C" w:rsidRPr="003A58FE">
        <w:t>З</w:t>
      </w:r>
      <w:r w:rsidR="00BC12CE" w:rsidRPr="003A58FE">
        <w:t>акупоч</w:t>
      </w:r>
      <w:r w:rsidR="00256F27" w:rsidRPr="003A58FE">
        <w:t xml:space="preserve">ной комиссией. </w:t>
      </w:r>
    </w:p>
    <w:p w14:paraId="0123E21D" w14:textId="232ADD04" w:rsidR="00256F27" w:rsidRPr="003A58FE" w:rsidRDefault="00256F27" w:rsidP="00397646">
      <w:pPr>
        <w:ind w:firstLine="708"/>
        <w:jc w:val="both"/>
      </w:pPr>
      <w:r w:rsidRPr="003A58FE">
        <w:t>7. Последующее рассмотрение предложений на соответствие технических спецификаций, комплектаций, количеству и оценке предложений проводится комиссией</w:t>
      </w:r>
      <w:r w:rsidR="00461A76" w:rsidRPr="003A58FE">
        <w:t xml:space="preserve"> без участия представителей </w:t>
      </w:r>
      <w:r w:rsidR="00F0729E" w:rsidRPr="003A58FE">
        <w:t>Участников</w:t>
      </w:r>
      <w:r w:rsidRPr="003A58FE">
        <w:t xml:space="preserve">. </w:t>
      </w:r>
    </w:p>
    <w:p w14:paraId="58A62915" w14:textId="165D03E9" w:rsidR="00256F27" w:rsidRPr="003A58FE" w:rsidRDefault="00256F27" w:rsidP="00397646">
      <w:pPr>
        <w:ind w:firstLine="708"/>
        <w:jc w:val="both"/>
        <w:rPr>
          <w:color w:val="FF0000"/>
        </w:rPr>
      </w:pPr>
      <w:r w:rsidRPr="003A58FE">
        <w:t>8. Участник конкурса, нуждающийся в любом разъяснении по поводу конкурсной документации, может обратиться к Заку</w:t>
      </w:r>
      <w:r w:rsidR="00DB4A9A" w:rsidRPr="003A58FE">
        <w:t>почной комиссии</w:t>
      </w:r>
      <w:r w:rsidRPr="003A58FE">
        <w:t xml:space="preserve"> письменно, по электронной почте или по факсу, указанному в Приглашении на конкурс. </w:t>
      </w:r>
      <w:r w:rsidR="00D14825" w:rsidRPr="003A58FE">
        <w:t>Заказчик</w:t>
      </w:r>
      <w:r w:rsidR="00DB4A9A" w:rsidRPr="003A58FE">
        <w:t xml:space="preserve"> </w:t>
      </w:r>
      <w:r w:rsidRPr="003A58FE">
        <w:t>должн</w:t>
      </w:r>
      <w:r w:rsidR="00DB4A9A" w:rsidRPr="003A58FE">
        <w:t>а</w:t>
      </w:r>
      <w:r w:rsidRPr="003A58FE">
        <w:t xml:space="preserve"> ответить письменно на любой запрос по разъяснению конкурсной документации в течение двух рабочих дней с даты поступления указанного запроса, </w:t>
      </w:r>
      <w:r w:rsidR="00DB4A9A" w:rsidRPr="003A58FE">
        <w:t xml:space="preserve">при условии, что </w:t>
      </w:r>
      <w:r w:rsidRPr="003A58FE">
        <w:t>он</w:t>
      </w:r>
      <w:r w:rsidR="00DB4A9A" w:rsidRPr="003A58FE">
        <w:t>а</w:t>
      </w:r>
      <w:r w:rsidRPr="003A58FE">
        <w:t xml:space="preserve"> получит </w:t>
      </w:r>
      <w:r w:rsidR="00DB4A9A" w:rsidRPr="003A58FE">
        <w:t xml:space="preserve">такой запрос </w:t>
      </w:r>
      <w:r w:rsidRPr="003A58FE">
        <w:t xml:space="preserve">не позднее, чем за </w:t>
      </w:r>
      <w:r w:rsidR="00DB4A9A" w:rsidRPr="003A58FE">
        <w:t xml:space="preserve">три рабочих </w:t>
      </w:r>
      <w:r w:rsidRPr="003A58FE">
        <w:t>дня до окончания срока представления док</w:t>
      </w:r>
      <w:r w:rsidRPr="000A0AC9">
        <w:t xml:space="preserve">ументов на конкурс. Копии ответа </w:t>
      </w:r>
      <w:r w:rsidR="00DB4A9A" w:rsidRPr="000A0AC9">
        <w:t>Закупочной комиссии</w:t>
      </w:r>
      <w:r w:rsidRPr="000A0AC9">
        <w:t xml:space="preserve">, </w:t>
      </w:r>
      <w:r w:rsidRPr="000A0AC9">
        <w:lastRenderedPageBreak/>
        <w:t>включающие разъяснения по заданным вопросам, но без указания</w:t>
      </w:r>
      <w:r w:rsidR="00983B49" w:rsidRPr="000A0AC9">
        <w:t xml:space="preserve"> источника, будут посланы всем У</w:t>
      </w:r>
      <w:r w:rsidRPr="000A0AC9">
        <w:t>частникам торгов.</w:t>
      </w:r>
    </w:p>
    <w:p w14:paraId="7982ED75" w14:textId="34D02BDE" w:rsidR="00256F27" w:rsidRPr="003A58FE" w:rsidRDefault="00256F27" w:rsidP="00397646">
      <w:pPr>
        <w:ind w:firstLine="708"/>
        <w:jc w:val="both"/>
      </w:pPr>
      <w:r w:rsidRPr="003A58FE">
        <w:t xml:space="preserve">9. </w:t>
      </w:r>
      <w:r w:rsidR="00D14825" w:rsidRPr="003A58FE">
        <w:t>Заказчик</w:t>
      </w:r>
      <w:r w:rsidRPr="003A58FE">
        <w:t xml:space="preserve"> имеет право вносить изменения и/или дополнения в конкурсную документацию (условия конкурса).</w:t>
      </w:r>
      <w:r w:rsidR="006D2B33" w:rsidRPr="003A58FE">
        <w:t xml:space="preserve"> </w:t>
      </w:r>
      <w:r w:rsidRPr="003A58FE">
        <w:t xml:space="preserve">О внесении изменений и/или дополнений в конкурсную документацию, </w:t>
      </w:r>
      <w:r w:rsidR="00D14825" w:rsidRPr="003A58FE">
        <w:t xml:space="preserve">Заказчик </w:t>
      </w:r>
      <w:r w:rsidRPr="003A58FE">
        <w:t>уведомляет по почте, элект</w:t>
      </w:r>
      <w:r w:rsidR="00983B49" w:rsidRPr="003A58FE">
        <w:t>ронной почте или по факсу всех У</w:t>
      </w:r>
      <w:r w:rsidRPr="003A58FE">
        <w:t>частников, получивших конкурсную документацию</w:t>
      </w:r>
      <w:r w:rsidR="00DB4A9A" w:rsidRPr="003A58FE">
        <w:t>, а также</w:t>
      </w:r>
      <w:r w:rsidRPr="003A58FE">
        <w:t xml:space="preserve"> размещает </w:t>
      </w:r>
      <w:r w:rsidR="00DB4A9A" w:rsidRPr="003A58FE">
        <w:t xml:space="preserve">уведомление </w:t>
      </w:r>
      <w:r w:rsidRPr="003A58FE">
        <w:t>на специальном информационном портале в течение двух</w:t>
      </w:r>
      <w:r w:rsidR="00DB4A9A" w:rsidRPr="003A58FE">
        <w:t xml:space="preserve"> рабочих</w:t>
      </w:r>
      <w:r w:rsidRPr="003A58FE">
        <w:t xml:space="preserve"> дней со дня внесения изменений, но не позднее чем за три рабочих дня до даты окончания срока подачи конкурсных предложений, Данные изменения и/или дополнени</w:t>
      </w:r>
      <w:r w:rsidR="00DB4A9A" w:rsidRPr="003A58FE">
        <w:t>я</w:t>
      </w:r>
      <w:r w:rsidRPr="003A58FE">
        <w:t xml:space="preserve"> могут вноситься не позднее </w:t>
      </w:r>
      <w:r w:rsidR="00DB4A9A" w:rsidRPr="003A58FE">
        <w:t>трех</w:t>
      </w:r>
      <w:r w:rsidRPr="003A58FE">
        <w:t xml:space="preserve"> рабочих дней до конца срока подачи конкурсных предложений. </w:t>
      </w:r>
      <w:r w:rsidR="00DB4A9A" w:rsidRPr="003A58FE">
        <w:t xml:space="preserve">Все изменения считаются неотъемлемой частью конкурсной документации. </w:t>
      </w:r>
      <w:r w:rsidRPr="003A58FE">
        <w:t>При этом, срок окончания подачи предложений будет продлен не менее чем на десять дней с даты внесения изменений в конкурсную документацию</w:t>
      </w:r>
      <w:r w:rsidR="00DB4A9A" w:rsidRPr="003A58FE">
        <w:t>.</w:t>
      </w:r>
      <w:r w:rsidRPr="003A58FE">
        <w:t xml:space="preserve"> </w:t>
      </w:r>
    </w:p>
    <w:p w14:paraId="2EDC9D36" w14:textId="68939057" w:rsidR="00256F27" w:rsidRPr="003A58FE" w:rsidRDefault="00256F27" w:rsidP="00397646">
      <w:pPr>
        <w:ind w:firstLine="708"/>
        <w:jc w:val="both"/>
      </w:pPr>
      <w:r w:rsidRPr="003A58FE">
        <w:t xml:space="preserve">10. Участник конкурса вправе направить </w:t>
      </w:r>
      <w:r w:rsidR="00E00D9C" w:rsidRPr="003A58FE">
        <w:t>З</w:t>
      </w:r>
      <w:r w:rsidR="00DB4A9A" w:rsidRPr="003A58FE">
        <w:t>акупоч</w:t>
      </w:r>
      <w:r w:rsidRPr="003A58FE">
        <w:t>ной комиссии запрос о даче разъяснений положений конкурсной документации. В течение двух рабочих дней с даты поступления указанного запроса рабочий орган обязан направить в установленной форме разъяснения положений конкурсной документации, если указанный запрос поступил не позднее</w:t>
      </w:r>
      <w:r w:rsidR="00802F1A" w:rsidRPr="003A58FE">
        <w:t>,</w:t>
      </w:r>
      <w:r w:rsidRPr="003A58FE">
        <w:t xml:space="preserve"> чем за три рабочих дня до даты окончания срока подачи предложений. Разъяснения положений конкурсной документации не должны изменять ее сущность. </w:t>
      </w:r>
    </w:p>
    <w:p w14:paraId="6087F642" w14:textId="7BF35CF2" w:rsidR="00256F27" w:rsidRPr="003A58FE" w:rsidRDefault="00256F27" w:rsidP="00397646">
      <w:pPr>
        <w:ind w:firstLine="708"/>
        <w:jc w:val="both"/>
      </w:pPr>
      <w:r w:rsidRPr="003A58FE">
        <w:t xml:space="preserve">11. До окончания срока </w:t>
      </w:r>
      <w:r w:rsidR="00E00D9C" w:rsidRPr="003A58FE">
        <w:t>подачи конкурсных предложений, У</w:t>
      </w:r>
      <w:r w:rsidRPr="003A58FE">
        <w:t>частник по собственной инициативе вправе внести изменения или представить дополнения в свое ранее представленное конкурсно</w:t>
      </w:r>
      <w:r w:rsidR="003176BF" w:rsidRPr="003A58FE">
        <w:t xml:space="preserve">е предложение без потери возможности </w:t>
      </w:r>
      <w:r w:rsidRPr="003A58FE">
        <w:t xml:space="preserve">на участие в конкурсе. </w:t>
      </w:r>
    </w:p>
    <w:p w14:paraId="5AFF336B" w14:textId="2B9E9139" w:rsidR="00256F27" w:rsidRPr="003A58FE" w:rsidRDefault="00E00D9C" w:rsidP="00397646">
      <w:pPr>
        <w:ind w:firstLine="708"/>
        <w:jc w:val="both"/>
      </w:pPr>
      <w:r w:rsidRPr="003A58FE">
        <w:t>12. В случае внесения У</w:t>
      </w:r>
      <w:r w:rsidR="00256F27" w:rsidRPr="003A58FE">
        <w:t xml:space="preserve">частником изменений или дополнений в конкурсное предложения, до окончания срока </w:t>
      </w:r>
      <w:r w:rsidRPr="003A58FE">
        <w:t>подачи конкурсных предложений, У</w:t>
      </w:r>
      <w:r w:rsidR="00256F27" w:rsidRPr="003A58FE">
        <w:t xml:space="preserve">частник должен представить изменения или дополнения в запечатанных и замаркированных конвертах в соответствии с требованиями подачи предложений с пометкой «Изменения» или «Дополнения». Конверты с пометкой «Изменения» и «Дополнения» вскрываются и рассматриваются вместе с ранее поданными конвертами, при этом, при оценке конкурсных предложений принимается во внимание конкурсное предложение с учетом изменений или дополнений. </w:t>
      </w:r>
    </w:p>
    <w:p w14:paraId="0B6469DD" w14:textId="77777777" w:rsidR="00256F27" w:rsidRPr="003A58FE" w:rsidRDefault="00256F27" w:rsidP="00397646">
      <w:pPr>
        <w:ind w:firstLine="708"/>
        <w:jc w:val="both"/>
      </w:pPr>
      <w:r w:rsidRPr="003A58FE">
        <w:t xml:space="preserve">13. Изменения или дополнения, внесенные в конкурсное предложение после завершения срока подачи конкурсных предложений, не принимаются. </w:t>
      </w:r>
    </w:p>
    <w:p w14:paraId="263DFC88" w14:textId="55BECCD7" w:rsidR="00256F27" w:rsidRPr="003A58FE" w:rsidRDefault="00E00D9C" w:rsidP="00397646">
      <w:pPr>
        <w:ind w:firstLine="708"/>
        <w:jc w:val="both"/>
      </w:pPr>
      <w:r w:rsidRPr="003A58FE">
        <w:t>14. Уведомление У</w:t>
      </w:r>
      <w:r w:rsidR="00256F27" w:rsidRPr="003A58FE">
        <w:t xml:space="preserve">частника конкурса об отзыве предложения должно быть подготовлено, запечатано, маркировано и отправлено в соответствии с условиями настоящей конкурсной документации. Уведомление об отзыве также может быть послано по электронной почте или факсу, при условии, что еще одна подписанная, подтверждающая копия этого уведомления будет послана почтой. Почтовый штемпель на конверте должен подтверждать, что оно послано не позже чем за пять дней до последнего срока представления предложения на рассмотрение. </w:t>
      </w:r>
    </w:p>
    <w:p w14:paraId="330DBE8E" w14:textId="141DCE3A" w:rsidR="00256F27" w:rsidRPr="003A58FE" w:rsidRDefault="00256F27" w:rsidP="00397646">
      <w:pPr>
        <w:ind w:firstLine="708"/>
        <w:jc w:val="both"/>
      </w:pPr>
      <w:r w:rsidRPr="003A58FE">
        <w:t xml:space="preserve">15. Предложение не может быть отозвано в период между началом срока рассмотрения предложений </w:t>
      </w:r>
      <w:r w:rsidR="00E00D9C" w:rsidRPr="003A58FE">
        <w:t>З</w:t>
      </w:r>
      <w:r w:rsidR="00DB4A9A" w:rsidRPr="003A58FE">
        <w:t>акупоч</w:t>
      </w:r>
      <w:r w:rsidRPr="003A58FE">
        <w:t>ной комиссией и окончанием с</w:t>
      </w:r>
      <w:r w:rsidR="00983B49" w:rsidRPr="003A58FE">
        <w:t>рока его действия, указанного У</w:t>
      </w:r>
      <w:r w:rsidRPr="003A58FE">
        <w:t xml:space="preserve">частником в конкурсных документах. </w:t>
      </w:r>
    </w:p>
    <w:p w14:paraId="31541C90" w14:textId="47429522" w:rsidR="00256F27" w:rsidRPr="003A58FE" w:rsidRDefault="00256F27" w:rsidP="00397646">
      <w:pPr>
        <w:ind w:firstLine="708"/>
        <w:jc w:val="both"/>
      </w:pPr>
      <w:r w:rsidRPr="003A58FE">
        <w:t xml:space="preserve">16. Любая документация Участника в рамках проводимого конкурса является строго конфиденциальной и любая информация, полученная в ходе оценки, не подлежит разглашению лицам, официально не вовлеченным в работу </w:t>
      </w:r>
      <w:r w:rsidR="00E00D9C" w:rsidRPr="003A58FE">
        <w:t>З</w:t>
      </w:r>
      <w:r w:rsidR="00DB4A9A" w:rsidRPr="003A58FE">
        <w:t>акупоч</w:t>
      </w:r>
      <w:r w:rsidRPr="003A58FE">
        <w:t>ной комиссии и рабочего органа.</w:t>
      </w:r>
    </w:p>
    <w:p w14:paraId="4774004F" w14:textId="322C688F" w:rsidR="00256F27" w:rsidRPr="003A58FE" w:rsidRDefault="00990E5B" w:rsidP="00030BFC">
      <w:pPr>
        <w:ind w:firstLine="709"/>
        <w:jc w:val="center"/>
        <w:outlineLvl w:val="0"/>
        <w:rPr>
          <w:b/>
          <w:caps/>
        </w:rPr>
      </w:pPr>
      <w:r w:rsidRPr="003A58FE">
        <w:br w:type="page"/>
      </w:r>
      <w:r w:rsidR="00256F27" w:rsidRPr="003A58FE">
        <w:rPr>
          <w:b/>
          <w:caps/>
        </w:rPr>
        <w:lastRenderedPageBreak/>
        <w:t xml:space="preserve">Рассмотрение </w:t>
      </w:r>
      <w:r w:rsidR="00E00D9C" w:rsidRPr="003A58FE">
        <w:rPr>
          <w:b/>
          <w:caps/>
        </w:rPr>
        <w:t>и оценка конкурсных предложений</w:t>
      </w:r>
    </w:p>
    <w:p w14:paraId="483CBB55" w14:textId="0EBEDF02" w:rsidR="00256F27" w:rsidRPr="003A58FE" w:rsidRDefault="00256F27" w:rsidP="00520980">
      <w:pPr>
        <w:ind w:firstLine="708"/>
        <w:jc w:val="both"/>
      </w:pPr>
      <w:r w:rsidRPr="003A58FE">
        <w:t xml:space="preserve">1. Срок рассмотрения конкурсных предложений определяется </w:t>
      </w:r>
      <w:r w:rsidR="00520980" w:rsidRPr="003A58FE">
        <w:t>З</w:t>
      </w:r>
      <w:r w:rsidR="00DB4A9A" w:rsidRPr="003A58FE">
        <w:t>акупоч</w:t>
      </w:r>
      <w:r w:rsidRPr="003A58FE">
        <w:t xml:space="preserve">ной комиссией, </w:t>
      </w:r>
      <w:r w:rsidR="00461A76" w:rsidRPr="003A58FE">
        <w:t xml:space="preserve">но не может превышать </w:t>
      </w:r>
      <w:r w:rsidR="00D14825" w:rsidRPr="003A58FE">
        <w:t xml:space="preserve">10 (десять) </w:t>
      </w:r>
      <w:r w:rsidRPr="003A58FE">
        <w:t xml:space="preserve">дней с момента окончания подачи предложений. </w:t>
      </w:r>
    </w:p>
    <w:p w14:paraId="5CEB742F" w14:textId="1F48A503" w:rsidR="00256F27" w:rsidRPr="003A58FE" w:rsidRDefault="00256F27" w:rsidP="00520980">
      <w:pPr>
        <w:ind w:firstLine="708"/>
        <w:jc w:val="both"/>
      </w:pPr>
      <w:r w:rsidRPr="003A58FE">
        <w:t xml:space="preserve">2. В необходимых случаях </w:t>
      </w:r>
      <w:r w:rsidR="00DB4A9A" w:rsidRPr="003A58FE">
        <w:t>закупоч</w:t>
      </w:r>
      <w:r w:rsidRPr="003A58FE">
        <w:t xml:space="preserve">ной комиссией создаются и утверждаются Рабочие/экспертные группы в целях: </w:t>
      </w:r>
    </w:p>
    <w:p w14:paraId="4FD513C7" w14:textId="1EBFED13" w:rsidR="00256F27" w:rsidRPr="003A58FE" w:rsidRDefault="00256F27" w:rsidP="00520980">
      <w:pPr>
        <w:spacing w:after="0"/>
        <w:ind w:firstLine="709"/>
        <w:jc w:val="both"/>
      </w:pPr>
      <w:r w:rsidRPr="003A58FE">
        <w:t xml:space="preserve">- оценки квалификации </w:t>
      </w:r>
      <w:r w:rsidR="00983B49" w:rsidRPr="003A58FE">
        <w:t>У</w:t>
      </w:r>
      <w:r w:rsidRPr="003A58FE">
        <w:t xml:space="preserve">частников конкурса; </w:t>
      </w:r>
    </w:p>
    <w:p w14:paraId="3C6497EE" w14:textId="6AFF0BB5" w:rsidR="00256F27" w:rsidRPr="003A58FE" w:rsidRDefault="00256F27" w:rsidP="00520980">
      <w:pPr>
        <w:spacing w:after="0"/>
        <w:ind w:firstLine="709"/>
        <w:jc w:val="both"/>
      </w:pPr>
      <w:r w:rsidRPr="003A58FE">
        <w:t xml:space="preserve">- технической оценки конкурсных предложений </w:t>
      </w:r>
      <w:r w:rsidR="00983B49" w:rsidRPr="003A58FE">
        <w:t>У</w:t>
      </w:r>
      <w:r w:rsidRPr="003A58FE">
        <w:t xml:space="preserve">частников конкурса; </w:t>
      </w:r>
    </w:p>
    <w:p w14:paraId="0364A593" w14:textId="77D0F5E8" w:rsidR="00256F27" w:rsidRPr="003A58FE" w:rsidRDefault="00256F27" w:rsidP="00030BFC">
      <w:pPr>
        <w:spacing w:after="0"/>
        <w:ind w:firstLine="709"/>
        <w:jc w:val="both"/>
        <w:rPr>
          <w:color w:val="FF0000"/>
        </w:rPr>
      </w:pPr>
      <w:r w:rsidRPr="003A58FE">
        <w:t xml:space="preserve">- коммерческой оценки конкурсных предложений </w:t>
      </w:r>
      <w:r w:rsidR="00983B49" w:rsidRPr="003A58FE">
        <w:t>У</w:t>
      </w:r>
      <w:r w:rsidRPr="003A58FE">
        <w:t>частников конкурса</w:t>
      </w:r>
      <w:r w:rsidRPr="003A58FE">
        <w:rPr>
          <w:color w:val="FF0000"/>
        </w:rPr>
        <w:t xml:space="preserve">. </w:t>
      </w:r>
    </w:p>
    <w:p w14:paraId="4730B851" w14:textId="77777777" w:rsidR="00256F27" w:rsidRPr="003A58FE" w:rsidRDefault="00256F27" w:rsidP="00520980">
      <w:pPr>
        <w:ind w:firstLine="708"/>
        <w:jc w:val="both"/>
      </w:pPr>
      <w:r w:rsidRPr="003A58FE">
        <w:t xml:space="preserve">Результаты работы рабочей/экспертной группы оформляются в виде заключения специалистов/экспертов или консультантов. </w:t>
      </w:r>
    </w:p>
    <w:p w14:paraId="331BD2F1" w14:textId="0EF0FAAB" w:rsidR="00256F27" w:rsidRPr="003A58FE" w:rsidRDefault="00256F27" w:rsidP="00520980">
      <w:pPr>
        <w:ind w:firstLine="708"/>
        <w:jc w:val="both"/>
      </w:pPr>
      <w:r w:rsidRPr="003A58FE">
        <w:t xml:space="preserve">3. </w:t>
      </w:r>
      <w:r w:rsidR="00DB4A9A" w:rsidRPr="003A58FE">
        <w:t>Закупоч</w:t>
      </w:r>
      <w:r w:rsidRPr="003A58FE">
        <w:t xml:space="preserve">ная комиссия может привлекать для оценки конкурсных предложений </w:t>
      </w:r>
      <w:r w:rsidR="00A94E9A" w:rsidRPr="003A58FE">
        <w:t xml:space="preserve">узких </w:t>
      </w:r>
      <w:r w:rsidRPr="003A58FE">
        <w:t xml:space="preserve">специалистов Заказчика, представителей экспертных и консультационных организаций или членов </w:t>
      </w:r>
      <w:r w:rsidR="00DB4A9A" w:rsidRPr="003A58FE">
        <w:t>закупоч</w:t>
      </w:r>
      <w:r w:rsidRPr="003A58FE">
        <w:t xml:space="preserve">ной комиссии. </w:t>
      </w:r>
    </w:p>
    <w:p w14:paraId="4D784762" w14:textId="70DEBE76" w:rsidR="00256F27" w:rsidRPr="003A58FE" w:rsidRDefault="00256F27" w:rsidP="00520980">
      <w:pPr>
        <w:ind w:firstLine="708"/>
        <w:jc w:val="both"/>
      </w:pPr>
      <w:r w:rsidRPr="003A58FE">
        <w:t xml:space="preserve">4. В целях правильного изучения предложения его оценки и сравнения с другими предложениями, Заказчик может по своему усмотрению запросить </w:t>
      </w:r>
      <w:r w:rsidR="00983B49" w:rsidRPr="003A58FE">
        <w:t>У</w:t>
      </w:r>
      <w:r w:rsidRPr="003A58FE">
        <w:t xml:space="preserve">частника о дополнительных пояснениях его предложения. Просьба о разъяснении и ответ должны быть выполнены в письменной форме. В процессе разъяснения не допускаются какие-либо изменения в цене или сути предложения. </w:t>
      </w:r>
    </w:p>
    <w:p w14:paraId="1A5760A8" w14:textId="2FC261BC" w:rsidR="00256F27" w:rsidRPr="003A58FE" w:rsidRDefault="00256F27" w:rsidP="00520980">
      <w:pPr>
        <w:ind w:firstLine="708"/>
        <w:jc w:val="both"/>
      </w:pPr>
      <w:r w:rsidRPr="003A58FE">
        <w:t xml:space="preserve">5. Вскрытие конвертов с предложениями </w:t>
      </w:r>
      <w:r w:rsidR="00983B49" w:rsidRPr="003A58FE">
        <w:t>У</w:t>
      </w:r>
      <w:r w:rsidRPr="003A58FE">
        <w:t xml:space="preserve">частников конкурса производится публично, с официальным уведомлением всех Участников конкурса о месте, дате и времени проведения процедуры, на заседаниях </w:t>
      </w:r>
      <w:r w:rsidR="00DB4A9A" w:rsidRPr="003A58FE">
        <w:t>закупоч</w:t>
      </w:r>
      <w:r w:rsidRPr="003A58FE">
        <w:t xml:space="preserve">ной комиссии в два этапа. </w:t>
      </w:r>
    </w:p>
    <w:p w14:paraId="2523CFA5" w14:textId="4C49F5CB" w:rsidR="00256F27" w:rsidRPr="000A0AC9" w:rsidRDefault="00256F27" w:rsidP="00567D99">
      <w:pPr>
        <w:ind w:firstLine="708"/>
        <w:jc w:val="both"/>
      </w:pPr>
      <w:r w:rsidRPr="000A0AC9">
        <w:t>6. На первом этапе вскрыва</w:t>
      </w:r>
      <w:r w:rsidR="00567D99" w:rsidRPr="000A0AC9">
        <w:t>ю</w:t>
      </w:r>
      <w:r w:rsidRPr="000A0AC9">
        <w:t>тся внешни</w:t>
      </w:r>
      <w:r w:rsidR="00567D99" w:rsidRPr="000A0AC9">
        <w:t>е</w:t>
      </w:r>
      <w:r w:rsidRPr="000A0AC9">
        <w:t xml:space="preserve"> конверт</w:t>
      </w:r>
      <w:r w:rsidR="00567D99" w:rsidRPr="000A0AC9">
        <w:t>ы</w:t>
      </w:r>
      <w:r w:rsidRPr="000A0AC9">
        <w:t xml:space="preserve"> с документами для квалификационной оценки участников</w:t>
      </w:r>
      <w:r w:rsidR="00567D99" w:rsidRPr="000A0AC9">
        <w:t>. После квалификационной оценки участников и подтверждения комиссией наличия требуемого числа участников вскрываются конверты с техническими условиями конкурсного предложения</w:t>
      </w:r>
      <w:r w:rsidRPr="000A0AC9">
        <w:t xml:space="preserve">. </w:t>
      </w:r>
      <w:r w:rsidR="00950E8A" w:rsidRPr="000A0AC9">
        <w:t xml:space="preserve">При </w:t>
      </w:r>
      <w:proofErr w:type="spellStart"/>
      <w:r w:rsidR="00950E8A" w:rsidRPr="000A0AC9">
        <w:t>неподтверждении</w:t>
      </w:r>
      <w:proofErr w:type="spellEnd"/>
      <w:r w:rsidR="00950E8A" w:rsidRPr="000A0AC9">
        <w:t xml:space="preserve"> комиссией наличия требуемого числа участников конверты с техническими условиями конкурсного предложения не вскрываются.</w:t>
      </w:r>
    </w:p>
    <w:p w14:paraId="69E1B2C6" w14:textId="53E8816C" w:rsidR="00256F27" w:rsidRPr="003A58FE" w:rsidRDefault="00256F27" w:rsidP="00520980">
      <w:pPr>
        <w:ind w:firstLine="708"/>
        <w:jc w:val="both"/>
      </w:pPr>
      <w:r w:rsidRPr="003A58FE">
        <w:t xml:space="preserve">7. Рабочий орган проводит квалификационный отбор </w:t>
      </w:r>
      <w:r w:rsidR="00983B49" w:rsidRPr="003A58FE">
        <w:t>У</w:t>
      </w:r>
      <w:r w:rsidRPr="003A58FE">
        <w:t xml:space="preserve">частников </w:t>
      </w:r>
      <w:r w:rsidR="00BC12CE" w:rsidRPr="003A58FE">
        <w:t xml:space="preserve">в соответствии с критериями, указанными в Приложении № 10, </w:t>
      </w:r>
      <w:r w:rsidRPr="003A58FE">
        <w:t xml:space="preserve">с целью определения их допуска к участию в конкурсе. При этом к участию в конкурсе не допускаются организации и фирмы: </w:t>
      </w:r>
    </w:p>
    <w:p w14:paraId="12943ADC" w14:textId="77777777" w:rsidR="00256F27" w:rsidRPr="003A58FE" w:rsidRDefault="00256F27" w:rsidP="00520980">
      <w:pPr>
        <w:spacing w:after="0"/>
        <w:ind w:firstLine="709"/>
        <w:jc w:val="both"/>
      </w:pPr>
      <w:r w:rsidRPr="003A58FE">
        <w:t xml:space="preserve">- находящиеся в стадии реорганизации, ликвидации или банкротства; </w:t>
      </w:r>
    </w:p>
    <w:p w14:paraId="5BA2D719" w14:textId="77777777" w:rsidR="00256F27" w:rsidRPr="003A58FE" w:rsidRDefault="00256F27" w:rsidP="00520980">
      <w:pPr>
        <w:spacing w:after="0"/>
        <w:ind w:firstLine="709"/>
        <w:jc w:val="both"/>
      </w:pPr>
      <w:r w:rsidRPr="003A58FE">
        <w:t xml:space="preserve">- не представившие в установленный срок все необходимые документы для квалификационного отбора; </w:t>
      </w:r>
    </w:p>
    <w:p w14:paraId="1122B75F" w14:textId="77777777" w:rsidR="00256F27" w:rsidRPr="003A58FE" w:rsidRDefault="00256F27" w:rsidP="00520980">
      <w:pPr>
        <w:spacing w:after="0"/>
        <w:ind w:firstLine="709"/>
        <w:jc w:val="both"/>
      </w:pPr>
      <w:r w:rsidRPr="003A58FE">
        <w:t xml:space="preserve">- ненадлежащие исполнявшие принятые обязательства по ранее заключенным контрактам; </w:t>
      </w:r>
    </w:p>
    <w:p w14:paraId="7BE17074" w14:textId="77777777" w:rsidR="00256F27" w:rsidRPr="003A58FE" w:rsidRDefault="00256F27" w:rsidP="00520980">
      <w:pPr>
        <w:spacing w:after="0"/>
        <w:ind w:firstLine="709"/>
        <w:jc w:val="both"/>
      </w:pPr>
      <w:r w:rsidRPr="003A58FE">
        <w:t xml:space="preserve">- учрежденные менее 6 месяцев до объявления конкурса; </w:t>
      </w:r>
    </w:p>
    <w:p w14:paraId="12A41425" w14:textId="77777777" w:rsidR="00256F27" w:rsidRPr="003A58FE" w:rsidRDefault="00256F27" w:rsidP="00520980">
      <w:pPr>
        <w:spacing w:after="0"/>
        <w:ind w:firstLine="709"/>
        <w:jc w:val="both"/>
      </w:pPr>
      <w:r w:rsidRPr="003A58FE">
        <w:t xml:space="preserve">- зарегистрированные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 а также имеющие счет в банках, находящихся в оффшорных зонах согласно перечню действующего законодательства РУз; </w:t>
      </w:r>
    </w:p>
    <w:p w14:paraId="3BA5889D" w14:textId="77777777" w:rsidR="00256F27" w:rsidRPr="003A58FE" w:rsidRDefault="00256F27" w:rsidP="00520980">
      <w:pPr>
        <w:spacing w:after="0"/>
        <w:ind w:firstLine="709"/>
        <w:jc w:val="both"/>
      </w:pPr>
      <w:r w:rsidRPr="003A58FE">
        <w:t xml:space="preserve">- находящиеся в состоянии судебного или арбитражного разбирательства с заказчиком; </w:t>
      </w:r>
    </w:p>
    <w:p w14:paraId="4A904653" w14:textId="77777777" w:rsidR="00B04034" w:rsidRPr="003A58FE" w:rsidRDefault="00256F27" w:rsidP="00030BFC">
      <w:pPr>
        <w:spacing w:after="0"/>
        <w:ind w:firstLine="709"/>
        <w:jc w:val="both"/>
      </w:pPr>
      <w:r w:rsidRPr="003A58FE">
        <w:t>- внесенные в Единый Реестр недобросовестных исполнителей</w:t>
      </w:r>
      <w:r w:rsidR="00B04034" w:rsidRPr="003A58FE">
        <w:t>;</w:t>
      </w:r>
    </w:p>
    <w:p w14:paraId="1BE6C28F" w14:textId="52BDBCCF" w:rsidR="00B04034" w:rsidRPr="003A58FE" w:rsidRDefault="00B04034" w:rsidP="00030BFC">
      <w:pPr>
        <w:spacing w:after="0"/>
        <w:ind w:firstLine="709"/>
        <w:jc w:val="both"/>
      </w:pPr>
      <w:r w:rsidRPr="003A58FE">
        <w:lastRenderedPageBreak/>
        <w:t>- предпринявшие согласованные действия (предварительный сговор) по созданию конкурентных преимуществ на Конкурсных торгах, в том числе с целью искажения цен или результатов отбора участников.</w:t>
      </w:r>
    </w:p>
    <w:p w14:paraId="5876B937" w14:textId="4C6756C5" w:rsidR="00256F27" w:rsidRPr="003A58FE" w:rsidRDefault="00256F27" w:rsidP="00030BFC">
      <w:pPr>
        <w:spacing w:after="0"/>
        <w:ind w:firstLine="709"/>
        <w:jc w:val="both"/>
      </w:pPr>
      <w:r w:rsidRPr="003A58FE">
        <w:t xml:space="preserve"> </w:t>
      </w:r>
    </w:p>
    <w:p w14:paraId="5DAC4613" w14:textId="063167F8" w:rsidR="00256F27" w:rsidRPr="003A58FE" w:rsidRDefault="00256F27" w:rsidP="00520980">
      <w:pPr>
        <w:ind w:firstLine="708"/>
        <w:jc w:val="both"/>
      </w:pPr>
      <w:r w:rsidRPr="003A58FE">
        <w:t xml:space="preserve">8. После вскрытия Конверта с техническими условиями конкурсного предложения проводится оценка конкурсных предложений </w:t>
      </w:r>
      <w:r w:rsidR="00520980" w:rsidRPr="003A58FE">
        <w:t>У</w:t>
      </w:r>
      <w:r w:rsidRPr="003A58FE">
        <w:t>частников на предмет соответствия предложенно</w:t>
      </w:r>
      <w:r w:rsidR="00520980" w:rsidRPr="003A58FE">
        <w:t>й услуги</w:t>
      </w:r>
      <w:r w:rsidRPr="003A58FE">
        <w:t xml:space="preserve"> техническим требованиям, указанным в конкурсной документации. </w:t>
      </w:r>
    </w:p>
    <w:p w14:paraId="3509319A" w14:textId="3B98189E" w:rsidR="00256F27" w:rsidRPr="003A58FE" w:rsidRDefault="00256F27" w:rsidP="00520980">
      <w:pPr>
        <w:ind w:firstLine="708"/>
        <w:jc w:val="both"/>
      </w:pPr>
      <w:r w:rsidRPr="003A58FE">
        <w:t xml:space="preserve">9. На основании вышеуказанного заключения, </w:t>
      </w:r>
      <w:r w:rsidR="00520980" w:rsidRPr="003A58FE">
        <w:t>З</w:t>
      </w:r>
      <w:r w:rsidR="00DB4A9A" w:rsidRPr="003A58FE">
        <w:t>акупоч</w:t>
      </w:r>
      <w:r w:rsidRPr="003A58FE">
        <w:t xml:space="preserve">ной комиссией определяется список участников торгов, который утверждается протокольным решением </w:t>
      </w:r>
      <w:r w:rsidR="00DB4A9A" w:rsidRPr="003A58FE">
        <w:t>закупоч</w:t>
      </w:r>
      <w:r w:rsidRPr="003A58FE">
        <w:t xml:space="preserve">ной комиссии, и выносится решение о </w:t>
      </w:r>
      <w:r w:rsidR="00520980" w:rsidRPr="003A58FE">
        <w:t>допуске У</w:t>
      </w:r>
      <w:r w:rsidRPr="003A58FE">
        <w:t xml:space="preserve">частников ко второму этапу. </w:t>
      </w:r>
    </w:p>
    <w:p w14:paraId="3CC0AD99" w14:textId="013F6608" w:rsidR="00256F27" w:rsidRPr="003A58FE" w:rsidRDefault="00256F27" w:rsidP="00520980">
      <w:pPr>
        <w:ind w:firstLine="708"/>
        <w:jc w:val="both"/>
      </w:pPr>
      <w:r w:rsidRPr="003A58FE">
        <w:t>10. Если по итогам технической оценки предложение расценено, как несоответствующее требованиям конкурса, или выявлены обстоятельства, подтверждающие нелегитимность статуса Участника для участия в конкурсе, внутренний к</w:t>
      </w:r>
      <w:r w:rsidR="00BC12CE" w:rsidRPr="003A58FE">
        <w:t>онв</w:t>
      </w:r>
      <w:r w:rsidRPr="003A58FE">
        <w:t>е</w:t>
      </w:r>
      <w:r w:rsidR="00BC12CE" w:rsidRPr="003A58FE">
        <w:t>р</w:t>
      </w:r>
      <w:r w:rsidRPr="003A58FE">
        <w:t xml:space="preserve">т </w:t>
      </w:r>
      <w:r w:rsidR="00BC12CE" w:rsidRPr="003A58FE">
        <w:t xml:space="preserve">такого Участника </w:t>
      </w:r>
      <w:r w:rsidRPr="003A58FE">
        <w:t xml:space="preserve">с ценовым предложением не вскрывается и возвращается Участнику. </w:t>
      </w:r>
    </w:p>
    <w:p w14:paraId="46D09974" w14:textId="015C7855" w:rsidR="00256F27" w:rsidRPr="003A58FE" w:rsidRDefault="00256F27" w:rsidP="00520980">
      <w:pPr>
        <w:ind w:firstLine="708"/>
        <w:jc w:val="both"/>
      </w:pPr>
      <w:r w:rsidRPr="003A58FE">
        <w:t xml:space="preserve">11. </w:t>
      </w:r>
      <w:r w:rsidR="00B04034" w:rsidRPr="003A58FE">
        <w:t>Далее вскрывается конверт – “Конверт с ценовыми условиями конкурсного предложения”.</w:t>
      </w:r>
    </w:p>
    <w:p w14:paraId="4B9BCCEF" w14:textId="5F9A78C2" w:rsidR="00256F27" w:rsidRPr="003A58FE" w:rsidRDefault="00256F27" w:rsidP="00520980">
      <w:pPr>
        <w:ind w:firstLine="708"/>
        <w:jc w:val="both"/>
      </w:pPr>
      <w:r w:rsidRPr="003A58FE">
        <w:t xml:space="preserve">12. При вскрытии внешнего и внутренних конвертов проверяется наличие в них всех документов и правильность их оформления. В случаях если документы не прошнурованы и/или выявляется отсутствие соответствующих документов в конвертах, </w:t>
      </w:r>
      <w:r w:rsidR="00DB4A9A" w:rsidRPr="003A58FE">
        <w:t>закупоч</w:t>
      </w:r>
      <w:r w:rsidRPr="003A58FE">
        <w:t xml:space="preserve">ная комиссия может не принимать конкурсное предложение к рассмотрению и вернуть его Участнику конкурса. </w:t>
      </w:r>
    </w:p>
    <w:p w14:paraId="3311C5D7" w14:textId="538100DC" w:rsidR="00256F27" w:rsidRPr="003A58FE" w:rsidRDefault="00256F27" w:rsidP="00520980">
      <w:pPr>
        <w:ind w:firstLine="708"/>
        <w:jc w:val="both"/>
      </w:pPr>
      <w:r w:rsidRPr="003A58FE">
        <w:t xml:space="preserve">13. </w:t>
      </w:r>
      <w:r w:rsidR="00A21030" w:rsidRPr="003A58FE">
        <w:t xml:space="preserve">Сроки поставки -  </w:t>
      </w:r>
      <w:r w:rsidR="003B08BD" w:rsidRPr="003A58FE">
        <w:t>согласно заключенного договора</w:t>
      </w:r>
      <w:r w:rsidR="00A21030" w:rsidRPr="003A58FE">
        <w:t>.</w:t>
      </w:r>
    </w:p>
    <w:p w14:paraId="5C447D8D" w14:textId="0F8AACBC" w:rsidR="00256F27" w:rsidRPr="003A58FE" w:rsidRDefault="00256F27" w:rsidP="00520980">
      <w:pPr>
        <w:ind w:firstLine="708"/>
        <w:jc w:val="both"/>
      </w:pPr>
      <w:r w:rsidRPr="003A58FE">
        <w:t>1</w:t>
      </w:r>
      <w:r w:rsidR="00802F1A" w:rsidRPr="003A58FE">
        <w:t>4</w:t>
      </w:r>
      <w:r w:rsidRPr="003A58FE">
        <w:t xml:space="preserve">. Ценовые предложения </w:t>
      </w:r>
      <w:r w:rsidR="00983B49" w:rsidRPr="003A58FE">
        <w:t>У</w:t>
      </w:r>
      <w:r w:rsidRPr="003A58FE">
        <w:t xml:space="preserve">частников, превышающие максимальную цену, указанную в "Приглашении к участию в торгах", будут отклонены. Остальные ценовые предложения будут </w:t>
      </w:r>
      <w:r w:rsidR="006D2B33" w:rsidRPr="003A58FE">
        <w:t>изучаться</w:t>
      </w:r>
      <w:r w:rsidRPr="003A58FE">
        <w:t xml:space="preserve"> и оцениваться на предмет их полноты, соответствия требованиям конкурсной документации, наличия арифметических ошибок. </w:t>
      </w:r>
    </w:p>
    <w:p w14:paraId="4A917AB1" w14:textId="1301FA08" w:rsidR="00256F27" w:rsidRPr="003A58FE" w:rsidRDefault="00256F27" w:rsidP="00520980">
      <w:pPr>
        <w:ind w:firstLine="708"/>
        <w:jc w:val="both"/>
      </w:pPr>
      <w:r w:rsidRPr="003A58FE">
        <w:t>1</w:t>
      </w:r>
      <w:r w:rsidR="00802F1A" w:rsidRPr="003A58FE">
        <w:t>5</w:t>
      </w:r>
      <w:r w:rsidRPr="003A58FE">
        <w:t xml:space="preserve">. Никакие просьбы, предложения или разрешения на изменение цены или содержания конкурсного предложения со стороны Участников конкурса не будут учитываться </w:t>
      </w:r>
      <w:r w:rsidR="00520980" w:rsidRPr="003A58FE">
        <w:t>З</w:t>
      </w:r>
      <w:r w:rsidR="00DB4A9A" w:rsidRPr="003A58FE">
        <w:t>акупоч</w:t>
      </w:r>
      <w:r w:rsidRPr="003A58FE">
        <w:t xml:space="preserve">ной комиссией, за исключением случаев изменений в действующем законодательстве или подтверждения Участником конкурса арифметических ошибок, обнаруженных во время оценки конкурсных предложений. </w:t>
      </w:r>
    </w:p>
    <w:p w14:paraId="4A1CA46D" w14:textId="352CFAC4" w:rsidR="00256F27" w:rsidRPr="003A58FE" w:rsidRDefault="00256F27" w:rsidP="00520980">
      <w:pPr>
        <w:ind w:firstLine="708"/>
        <w:jc w:val="both"/>
      </w:pPr>
      <w:r w:rsidRPr="003A58FE">
        <w:t>1</w:t>
      </w:r>
      <w:r w:rsidR="00802F1A" w:rsidRPr="003A58FE">
        <w:t>6</w:t>
      </w:r>
      <w:r w:rsidRPr="003A58FE">
        <w:t>. З</w:t>
      </w:r>
      <w:r w:rsidR="005973D5" w:rsidRPr="003A58FE">
        <w:t>акупочная комиссия</w:t>
      </w:r>
      <w:r w:rsidRPr="003A58FE">
        <w:t xml:space="preserve"> проверяет отсутствие ошибок в расчетах, правильность подписания и оформления документов, он</w:t>
      </w:r>
      <w:r w:rsidR="005973D5" w:rsidRPr="003A58FE">
        <w:t>а</w:t>
      </w:r>
      <w:r w:rsidRPr="003A58FE">
        <w:t xml:space="preserve"> вправе не принимать во внимание мелкие недочеты и погрешности, которые не влияют на существо </w:t>
      </w:r>
      <w:r w:rsidR="006D2B33" w:rsidRPr="003A58FE">
        <w:t>заявки</w:t>
      </w:r>
      <w:r w:rsidRPr="003A58FE">
        <w:t xml:space="preserve"> на участие в конкурсе. С письменного согласия Участника конкурса также могут быть исправлены очевидные арифметические и грамматические ошибки. Арифметические ошибки должны быть исправлены на следующей основе: если имеется несоответствие между ценой за единицу оборудования и суммарной стоимостью, то корректироваться до</w:t>
      </w:r>
      <w:r w:rsidR="00520980" w:rsidRPr="003A58FE">
        <w:t>лжна суммарная стоимость. Если У</w:t>
      </w:r>
      <w:r w:rsidRPr="003A58FE">
        <w:t xml:space="preserve">частник конкурса не принимает исправление ошибок, </w:t>
      </w:r>
      <w:r w:rsidR="006E38FE" w:rsidRPr="003A58FE">
        <w:t>его предложение будет отклонено</w:t>
      </w:r>
      <w:r w:rsidRPr="003A58FE">
        <w:t xml:space="preserve">. Если имеется расхождение между словами и цифрами, превалирует обозначение суммы прописью. </w:t>
      </w:r>
    </w:p>
    <w:p w14:paraId="47DCD86B" w14:textId="7644C6B5" w:rsidR="00256F27" w:rsidRPr="003A58FE" w:rsidRDefault="00256F27" w:rsidP="00520980">
      <w:pPr>
        <w:ind w:firstLine="708"/>
        <w:jc w:val="both"/>
      </w:pPr>
      <w:r w:rsidRPr="003A58FE">
        <w:lastRenderedPageBreak/>
        <w:t>1</w:t>
      </w:r>
      <w:r w:rsidR="00802F1A" w:rsidRPr="003A58FE">
        <w:t>7</w:t>
      </w:r>
      <w:r w:rsidRPr="003A58FE">
        <w:t xml:space="preserve">. </w:t>
      </w:r>
      <w:r w:rsidR="00DB4A9A" w:rsidRPr="003A58FE">
        <w:t>Закупоч</w:t>
      </w:r>
      <w:r w:rsidRPr="003A58FE">
        <w:t>ная комиссия примет во внимание финансовые</w:t>
      </w:r>
      <w:r w:rsidR="00C43298" w:rsidRPr="003A58FE">
        <w:t xml:space="preserve"> параметры</w:t>
      </w:r>
      <w:r w:rsidR="00DC0CA5" w:rsidRPr="003A58FE">
        <w:t xml:space="preserve"> и</w:t>
      </w:r>
      <w:r w:rsidRPr="003A58FE">
        <w:t xml:space="preserve"> опыт </w:t>
      </w:r>
      <w:r w:rsidR="00520980" w:rsidRPr="003A58FE">
        <w:t>оказания услуг</w:t>
      </w:r>
      <w:r w:rsidRPr="003A58FE">
        <w:t>. Решение ее будет основ</w:t>
      </w:r>
      <w:r w:rsidR="00983B49" w:rsidRPr="003A58FE">
        <w:t>ано на изучении представленных У</w:t>
      </w:r>
      <w:r w:rsidRPr="003A58FE">
        <w:t xml:space="preserve">частником данных, также как и другой подобной информации, которую </w:t>
      </w:r>
      <w:r w:rsidR="005973D5" w:rsidRPr="003A58FE">
        <w:t xml:space="preserve">Закупочная комиссия </w:t>
      </w:r>
      <w:r w:rsidRPr="003A58FE">
        <w:t xml:space="preserve">сочтет необходимой и относящейся к делу. </w:t>
      </w:r>
    </w:p>
    <w:p w14:paraId="7E674D25" w14:textId="2BCFA7A6" w:rsidR="00256F27" w:rsidRPr="003A58FE" w:rsidRDefault="00256F27" w:rsidP="00520980">
      <w:pPr>
        <w:ind w:firstLine="708"/>
        <w:jc w:val="both"/>
      </w:pPr>
      <w:r w:rsidRPr="003A58FE">
        <w:t>1</w:t>
      </w:r>
      <w:r w:rsidR="00DC0CA5" w:rsidRPr="003A58FE">
        <w:t>8</w:t>
      </w:r>
      <w:r w:rsidRPr="003A58FE">
        <w:t xml:space="preserve">. Положительное решение </w:t>
      </w:r>
      <w:r w:rsidR="00520980" w:rsidRPr="003A58FE">
        <w:t xml:space="preserve">Закупочной </w:t>
      </w:r>
      <w:r w:rsidRPr="003A58FE">
        <w:t xml:space="preserve">комиссии является предпосылкой для получения контракта. При отрицательном решении предложение отклоняется, и в этом случае </w:t>
      </w:r>
      <w:r w:rsidR="00520980" w:rsidRPr="003A58FE">
        <w:t xml:space="preserve">Закупочная </w:t>
      </w:r>
      <w:r w:rsidRPr="003A58FE">
        <w:t xml:space="preserve">комиссия переходит к рассмотрению следующего по цене предложения. </w:t>
      </w:r>
    </w:p>
    <w:p w14:paraId="5C078132" w14:textId="3F80474D" w:rsidR="00256F27" w:rsidRPr="003A58FE" w:rsidRDefault="00DC0CA5" w:rsidP="00520980">
      <w:pPr>
        <w:ind w:firstLine="708"/>
        <w:jc w:val="both"/>
      </w:pPr>
      <w:r w:rsidRPr="003A58FE">
        <w:t>19</w:t>
      </w:r>
      <w:r w:rsidR="00256F27" w:rsidRPr="003A58FE">
        <w:t xml:space="preserve">. Контракт будет присужден выигравшему </w:t>
      </w:r>
      <w:r w:rsidR="00520980" w:rsidRPr="003A58FE">
        <w:t>У</w:t>
      </w:r>
      <w:r w:rsidR="00256F27" w:rsidRPr="003A58FE">
        <w:t xml:space="preserve">частнику, чьё предложение будет определено как полностью соответствующее </w:t>
      </w:r>
      <w:r w:rsidR="00520980" w:rsidRPr="003A58FE">
        <w:t>требованиям К</w:t>
      </w:r>
      <w:r w:rsidR="005973D5" w:rsidRPr="003A58FE">
        <w:t xml:space="preserve">онкурсной документации </w:t>
      </w:r>
      <w:r w:rsidR="00256F27" w:rsidRPr="003A58FE">
        <w:t xml:space="preserve">и предложенное по самой оптимальной цене. </w:t>
      </w:r>
    </w:p>
    <w:p w14:paraId="26F445A4" w14:textId="7EEEFED1" w:rsidR="00256F27" w:rsidRPr="003A58FE" w:rsidRDefault="00256F27" w:rsidP="00520980">
      <w:pPr>
        <w:ind w:firstLine="708"/>
        <w:jc w:val="both"/>
      </w:pPr>
      <w:r w:rsidRPr="003A58FE">
        <w:t>2</w:t>
      </w:r>
      <w:r w:rsidR="00DC0CA5" w:rsidRPr="003A58FE">
        <w:t>0</w:t>
      </w:r>
      <w:r w:rsidRPr="003A58FE">
        <w:t xml:space="preserve">. </w:t>
      </w:r>
      <w:r w:rsidR="00DB4A9A" w:rsidRPr="003A58FE">
        <w:t>Закупоч</w:t>
      </w:r>
      <w:r w:rsidRPr="003A58FE">
        <w:t xml:space="preserve">ная комиссия определяет победителя не позднее </w:t>
      </w:r>
      <w:r w:rsidR="005973D5" w:rsidRPr="003A58FE">
        <w:t xml:space="preserve">десяти </w:t>
      </w:r>
      <w:r w:rsidR="006D2B33" w:rsidRPr="003A58FE">
        <w:t>рабочих</w:t>
      </w:r>
      <w:r w:rsidRPr="003A58FE">
        <w:t xml:space="preserve"> дней с даты вскрытия </w:t>
      </w:r>
      <w:r w:rsidR="005973D5" w:rsidRPr="003A58FE">
        <w:t xml:space="preserve">конвертов с конкурсными </w:t>
      </w:r>
      <w:r w:rsidRPr="003A58FE">
        <w:t>предложени</w:t>
      </w:r>
      <w:r w:rsidR="005973D5" w:rsidRPr="003A58FE">
        <w:t>ями</w:t>
      </w:r>
      <w:r w:rsidRPr="003A58FE">
        <w:t xml:space="preserve">, при условии, если конкурсные торги будут объявлены </w:t>
      </w:r>
      <w:r w:rsidR="00DB4A9A" w:rsidRPr="003A58FE">
        <w:t>закупоч</w:t>
      </w:r>
      <w:r w:rsidRPr="003A58FE">
        <w:t xml:space="preserve">ной комиссией состоявшимися. </w:t>
      </w:r>
    </w:p>
    <w:p w14:paraId="04205C54" w14:textId="77777777" w:rsidR="00256F27" w:rsidRPr="003A58FE" w:rsidRDefault="00256F27" w:rsidP="00520980">
      <w:pPr>
        <w:ind w:firstLine="708"/>
        <w:jc w:val="both"/>
      </w:pPr>
      <w:r w:rsidRPr="003A58FE">
        <w:t>2</w:t>
      </w:r>
      <w:r w:rsidR="00DC0CA5" w:rsidRPr="003A58FE">
        <w:t>1</w:t>
      </w:r>
      <w:r w:rsidRPr="003A58FE">
        <w:t xml:space="preserve">. При оценке предложения Заказчиком будут учитываться следующие критерии:  </w:t>
      </w:r>
    </w:p>
    <w:p w14:paraId="6882BB62" w14:textId="31B2A577" w:rsidR="00256F27" w:rsidRPr="003A58FE" w:rsidRDefault="00B62405" w:rsidP="00520980">
      <w:pPr>
        <w:spacing w:after="0"/>
        <w:ind w:firstLine="709"/>
        <w:jc w:val="both"/>
      </w:pPr>
      <w:r w:rsidRPr="003A58FE">
        <w:sym w:font="Symbol" w:char="F0B7"/>
      </w:r>
      <w:r w:rsidRPr="003A58FE">
        <w:t xml:space="preserve"> </w:t>
      </w:r>
      <w:r w:rsidR="004711A4" w:rsidRPr="003A58FE">
        <w:t>Соответствие предлагаемых услуг</w:t>
      </w:r>
      <w:r w:rsidR="00256F27" w:rsidRPr="003A58FE">
        <w:t xml:space="preserve"> техническим требованиям, изложенным в конкурсной документации;  </w:t>
      </w:r>
    </w:p>
    <w:p w14:paraId="7A5B99A1" w14:textId="07F5DC32" w:rsidR="00256F27" w:rsidRPr="003A58FE" w:rsidRDefault="00256F27" w:rsidP="00520980">
      <w:pPr>
        <w:ind w:firstLine="708"/>
        <w:jc w:val="both"/>
      </w:pPr>
      <w:r w:rsidRPr="003A58FE">
        <w:sym w:font="Symbol" w:char="F0B7"/>
      </w:r>
      <w:r w:rsidRPr="003A58FE">
        <w:t xml:space="preserve"> Цена товара</w:t>
      </w:r>
      <w:r w:rsidR="005973D5" w:rsidRPr="003A58FE">
        <w:t>.</w:t>
      </w:r>
    </w:p>
    <w:p w14:paraId="2721BF6F" w14:textId="4929E65D" w:rsidR="00256F27" w:rsidRPr="003A58FE" w:rsidRDefault="00256F27" w:rsidP="00520980">
      <w:pPr>
        <w:ind w:firstLine="708"/>
        <w:jc w:val="both"/>
      </w:pPr>
      <w:r w:rsidRPr="003A58FE">
        <w:t>2</w:t>
      </w:r>
      <w:r w:rsidR="00DC0CA5" w:rsidRPr="003A58FE">
        <w:t>2</w:t>
      </w:r>
      <w:r w:rsidRPr="003A58FE">
        <w:t>. Предложени</w:t>
      </w:r>
      <w:r w:rsidR="005973D5" w:rsidRPr="003A58FE">
        <w:t>я</w:t>
      </w:r>
      <w:r w:rsidRPr="003A58FE">
        <w:t>, определенн</w:t>
      </w:r>
      <w:r w:rsidR="005973D5" w:rsidRPr="003A58FE">
        <w:t>ые</w:t>
      </w:r>
      <w:r w:rsidRPr="003A58FE">
        <w:t xml:space="preserve"> не отвечающ</w:t>
      </w:r>
      <w:r w:rsidR="005973D5" w:rsidRPr="003A58FE">
        <w:t>и</w:t>
      </w:r>
      <w:r w:rsidR="00B04034" w:rsidRPr="003A58FE">
        <w:t>ми</w:t>
      </w:r>
      <w:r w:rsidRPr="003A58FE">
        <w:t xml:space="preserve"> требованиям конкурсной документации по</w:t>
      </w:r>
      <w:r w:rsidR="001F34D2" w:rsidRPr="003A58FE">
        <w:t xml:space="preserve"> </w:t>
      </w:r>
      <w:r w:rsidRPr="003A58FE">
        <w:t>вышеуказанным условиям</w:t>
      </w:r>
      <w:r w:rsidR="001F34D2" w:rsidRPr="003A58FE">
        <w:t>,</w:t>
      </w:r>
      <w:r w:rsidRPr="003A58FE">
        <w:t xml:space="preserve"> могут быть отклонены </w:t>
      </w:r>
      <w:r w:rsidR="00DB4A9A" w:rsidRPr="003A58FE">
        <w:t>закупоч</w:t>
      </w:r>
      <w:r w:rsidRPr="003A58FE">
        <w:t xml:space="preserve">ной комиссией. </w:t>
      </w:r>
    </w:p>
    <w:p w14:paraId="54B9C83C" w14:textId="466ED546" w:rsidR="00256F27" w:rsidRPr="003A58FE" w:rsidRDefault="00256F27" w:rsidP="00520980">
      <w:pPr>
        <w:ind w:firstLine="708"/>
        <w:jc w:val="both"/>
      </w:pPr>
      <w:r w:rsidRPr="003A58FE">
        <w:t>2</w:t>
      </w:r>
      <w:r w:rsidR="00DC0CA5" w:rsidRPr="003A58FE">
        <w:t>3</w:t>
      </w:r>
      <w:r w:rsidRPr="003A58FE">
        <w:t xml:space="preserve">. </w:t>
      </w:r>
      <w:r w:rsidR="00520980" w:rsidRPr="003A58FE">
        <w:t>При оценке предложений У</w:t>
      </w:r>
      <w:r w:rsidRPr="003A58FE">
        <w:t xml:space="preserve">частников </w:t>
      </w:r>
      <w:r w:rsidR="00520980" w:rsidRPr="003A58FE">
        <w:t>З</w:t>
      </w:r>
      <w:r w:rsidR="00DB4A9A" w:rsidRPr="003A58FE">
        <w:t>акупоч</w:t>
      </w:r>
      <w:r w:rsidRPr="003A58FE">
        <w:t>ной комиссией будут учитываться скидки</w:t>
      </w:r>
      <w:r w:rsidR="005973D5" w:rsidRPr="003A58FE">
        <w:t>,</w:t>
      </w:r>
      <w:r w:rsidRPr="003A58FE">
        <w:t xml:space="preserve"> финансовые или натуральные в виде </w:t>
      </w:r>
      <w:r w:rsidR="00520980" w:rsidRPr="003A58FE">
        <w:t>бесплатной дополнительной услуги,</w:t>
      </w:r>
      <w:r w:rsidRPr="003A58FE">
        <w:t xml:space="preserve"> заявленной на конкурс. В случае, если Участник предлагает натуральную скидку в виде </w:t>
      </w:r>
      <w:r w:rsidR="00520980" w:rsidRPr="003A58FE">
        <w:t>услуги, не закупаемой</w:t>
      </w:r>
      <w:r w:rsidRPr="003A58FE">
        <w:t xml:space="preserve"> по Лоту, данная скидка не вычитается из стоимости предложения. </w:t>
      </w:r>
    </w:p>
    <w:p w14:paraId="76438780" w14:textId="6727A610" w:rsidR="00256F27" w:rsidRPr="003A58FE" w:rsidRDefault="00256F27" w:rsidP="00520980">
      <w:pPr>
        <w:ind w:firstLine="708"/>
        <w:jc w:val="both"/>
      </w:pPr>
      <w:r w:rsidRPr="003A58FE">
        <w:t>2</w:t>
      </w:r>
      <w:r w:rsidR="00C324D6" w:rsidRPr="003A58FE">
        <w:t>4</w:t>
      </w:r>
      <w:r w:rsidRPr="003A58FE">
        <w:t>. Также при оценке предложен</w:t>
      </w:r>
      <w:r w:rsidR="000F4058" w:rsidRPr="003A58FE">
        <w:t>ий У</w:t>
      </w:r>
      <w:r w:rsidRPr="003A58FE">
        <w:t xml:space="preserve">частников </w:t>
      </w:r>
      <w:r w:rsidR="000F4058" w:rsidRPr="003A58FE">
        <w:t>З</w:t>
      </w:r>
      <w:r w:rsidR="00DB4A9A" w:rsidRPr="003A58FE">
        <w:t>акупоч</w:t>
      </w:r>
      <w:r w:rsidRPr="003A58FE">
        <w:t xml:space="preserve">ной комиссией будет учитываться регистрация и сертификация </w:t>
      </w:r>
      <w:r w:rsidR="00DC0CA5" w:rsidRPr="003A58FE">
        <w:t>продукта</w:t>
      </w:r>
      <w:r w:rsidRPr="003A58FE">
        <w:t xml:space="preserve"> в Узбекистане.</w:t>
      </w:r>
    </w:p>
    <w:p w14:paraId="2A8D8973" w14:textId="3B3A4972" w:rsidR="00256F27" w:rsidRPr="003A58FE" w:rsidRDefault="00256F27" w:rsidP="00520980">
      <w:pPr>
        <w:ind w:firstLine="708"/>
        <w:jc w:val="both"/>
      </w:pPr>
      <w:r w:rsidRPr="003A58FE">
        <w:t>2</w:t>
      </w:r>
      <w:r w:rsidR="00C324D6" w:rsidRPr="003A58FE">
        <w:t>5</w:t>
      </w:r>
      <w:r w:rsidRPr="003A58FE">
        <w:t>. Предложение</w:t>
      </w:r>
      <w:r w:rsidR="001F34D2" w:rsidRPr="003A58FE">
        <w:t xml:space="preserve"> с наименьшей ценой</w:t>
      </w:r>
      <w:r w:rsidRPr="003A58FE">
        <w:t xml:space="preserve"> будет правомочным к присуждению контракта. В случае, если конкурсные предложения нескольких </w:t>
      </w:r>
      <w:r w:rsidR="000F4058" w:rsidRPr="003A58FE">
        <w:t>У</w:t>
      </w:r>
      <w:r w:rsidRPr="003A58FE">
        <w:t xml:space="preserve">частников торгов будут оценены </w:t>
      </w:r>
      <w:r w:rsidR="000F4058" w:rsidRPr="003A58FE">
        <w:t>З</w:t>
      </w:r>
      <w:r w:rsidR="00DB4A9A" w:rsidRPr="003A58FE">
        <w:t>акупоч</w:t>
      </w:r>
      <w:r w:rsidRPr="003A58FE">
        <w:t xml:space="preserve">ной комиссией как равнозначные, </w:t>
      </w:r>
      <w:r w:rsidR="00C324D6" w:rsidRPr="003A58FE">
        <w:t xml:space="preserve">тогда </w:t>
      </w:r>
      <w:r w:rsidR="000F4058" w:rsidRPr="003A58FE">
        <w:t>У</w:t>
      </w:r>
      <w:r w:rsidRPr="003A58FE">
        <w:t xml:space="preserve">частник торгов, </w:t>
      </w:r>
      <w:r w:rsidR="00C324D6" w:rsidRPr="003A58FE">
        <w:t xml:space="preserve">у </w:t>
      </w:r>
      <w:r w:rsidRPr="003A58FE">
        <w:t>которо</w:t>
      </w:r>
      <w:r w:rsidR="00C324D6" w:rsidRPr="003A58FE">
        <w:t>го</w:t>
      </w:r>
      <w:r w:rsidRPr="003A58FE">
        <w:t xml:space="preserve"> имеется</w:t>
      </w:r>
      <w:r w:rsidR="007C6B40" w:rsidRPr="003A58FE">
        <w:t xml:space="preserve"> более длительный</w:t>
      </w:r>
      <w:r w:rsidRPr="003A58FE">
        <w:t xml:space="preserve"> </w:t>
      </w:r>
      <w:r w:rsidR="005973D5" w:rsidRPr="003A58FE">
        <w:t xml:space="preserve">положительный </w:t>
      </w:r>
      <w:r w:rsidRPr="003A58FE">
        <w:t xml:space="preserve">опыт </w:t>
      </w:r>
      <w:r w:rsidR="005973D5" w:rsidRPr="003A58FE">
        <w:t xml:space="preserve">работы </w:t>
      </w:r>
      <w:r w:rsidRPr="003A58FE">
        <w:t>в Республике Узбекистан, получит присуждение контракта.</w:t>
      </w:r>
    </w:p>
    <w:p w14:paraId="12DED6F3" w14:textId="462076F3" w:rsidR="00256F27" w:rsidRPr="003A58FE" w:rsidRDefault="00256F27" w:rsidP="00520980">
      <w:pPr>
        <w:ind w:firstLine="708"/>
        <w:jc w:val="both"/>
      </w:pPr>
      <w:r w:rsidRPr="003A58FE">
        <w:t>2</w:t>
      </w:r>
      <w:r w:rsidR="001F34D2" w:rsidRPr="003A58FE">
        <w:t>6</w:t>
      </w:r>
      <w:r w:rsidRPr="003A58FE">
        <w:t xml:space="preserve">. Передача прав Участников на участие в конкурсе другим юридическим лицам не допускается. </w:t>
      </w:r>
    </w:p>
    <w:p w14:paraId="09E8D769" w14:textId="5E89B4F9" w:rsidR="00256F27" w:rsidRPr="003A58FE" w:rsidRDefault="00256F27" w:rsidP="00520980">
      <w:pPr>
        <w:ind w:firstLine="708"/>
        <w:jc w:val="both"/>
      </w:pPr>
      <w:r w:rsidRPr="003A58FE">
        <w:t>2</w:t>
      </w:r>
      <w:r w:rsidR="001F34D2" w:rsidRPr="003A58FE">
        <w:t>7</w:t>
      </w:r>
      <w:r w:rsidRPr="003A58FE">
        <w:t xml:space="preserve">. Официальное решение о Победителе конкурса (включая Резервного победителя), принимается решением </w:t>
      </w:r>
      <w:r w:rsidR="000F4058" w:rsidRPr="003A58FE">
        <w:t>З</w:t>
      </w:r>
      <w:r w:rsidR="00DB4A9A" w:rsidRPr="003A58FE">
        <w:t>акупоч</w:t>
      </w:r>
      <w:r w:rsidRPr="003A58FE">
        <w:t xml:space="preserve">ной комиссии. Решение по данному вопросу простым большинством голосов от общего числа членов </w:t>
      </w:r>
      <w:r w:rsidR="00DB4A9A" w:rsidRPr="003A58FE">
        <w:t>закупоч</w:t>
      </w:r>
      <w:r w:rsidRPr="003A58FE">
        <w:t xml:space="preserve">ной комиссии. В случае равенства голосов, голос председателя </w:t>
      </w:r>
      <w:r w:rsidR="000F4058" w:rsidRPr="003A58FE">
        <w:t>З</w:t>
      </w:r>
      <w:r w:rsidR="00DB4A9A" w:rsidRPr="003A58FE">
        <w:t>акупоч</w:t>
      </w:r>
      <w:r w:rsidRPr="003A58FE">
        <w:t xml:space="preserve">ной комиссии является решающим. </w:t>
      </w:r>
    </w:p>
    <w:p w14:paraId="449C9449" w14:textId="64233827" w:rsidR="00256F27" w:rsidRPr="003A58FE" w:rsidRDefault="00C324D6" w:rsidP="00520980">
      <w:pPr>
        <w:ind w:firstLine="708"/>
        <w:jc w:val="both"/>
      </w:pPr>
      <w:r w:rsidRPr="003A58FE">
        <w:t>2</w:t>
      </w:r>
      <w:r w:rsidR="001F34D2" w:rsidRPr="003A58FE">
        <w:t>8</w:t>
      </w:r>
      <w:r w:rsidR="00256F27" w:rsidRPr="003A58FE">
        <w:t>. Список Победителя конкурса (включая Резервного</w:t>
      </w:r>
      <w:r w:rsidR="005C4DCF" w:rsidRPr="003A58FE">
        <w:t xml:space="preserve"> </w:t>
      </w:r>
      <w:r w:rsidR="00256F27" w:rsidRPr="003A58FE">
        <w:t xml:space="preserve">победителя утверждается протокольным решением </w:t>
      </w:r>
      <w:r w:rsidR="00DB4A9A" w:rsidRPr="003A58FE">
        <w:t>закупоч</w:t>
      </w:r>
      <w:r w:rsidR="00256F27" w:rsidRPr="003A58FE">
        <w:t xml:space="preserve">ной комиссии. </w:t>
      </w:r>
    </w:p>
    <w:p w14:paraId="45F196C0" w14:textId="21340A07" w:rsidR="00256F27" w:rsidRPr="003A58FE" w:rsidRDefault="001F34D2" w:rsidP="00520980">
      <w:pPr>
        <w:ind w:firstLine="708"/>
        <w:jc w:val="both"/>
      </w:pPr>
      <w:r w:rsidRPr="003A58FE">
        <w:t>29</w:t>
      </w:r>
      <w:r w:rsidR="00256F27" w:rsidRPr="003A58FE">
        <w:t xml:space="preserve">. Протокол рассмотрения и оценки предложений должен содержать следующую информацию:  </w:t>
      </w:r>
    </w:p>
    <w:p w14:paraId="6031229C" w14:textId="77777777" w:rsidR="00256F27" w:rsidRPr="003A58FE" w:rsidRDefault="00256F27" w:rsidP="000F4058">
      <w:pPr>
        <w:spacing w:after="0"/>
        <w:ind w:firstLine="709"/>
        <w:jc w:val="both"/>
      </w:pPr>
      <w:r w:rsidRPr="003A58FE">
        <w:lastRenderedPageBreak/>
        <w:sym w:font="Symbol" w:char="F0B7"/>
      </w:r>
      <w:r w:rsidRPr="003A58FE">
        <w:t xml:space="preserve"> о дате и времени рассмотрения и оценки конкурсных предложений;</w:t>
      </w:r>
    </w:p>
    <w:p w14:paraId="580992DD" w14:textId="43218BA9" w:rsidR="00256F27" w:rsidRPr="003A58FE" w:rsidRDefault="00256F27" w:rsidP="000F4058">
      <w:pPr>
        <w:spacing w:after="0"/>
        <w:ind w:firstLine="709"/>
        <w:jc w:val="both"/>
      </w:pPr>
      <w:r w:rsidRPr="003A58FE">
        <w:sym w:font="Symbol" w:char="F0B7"/>
      </w:r>
      <w:r w:rsidRPr="003A58FE">
        <w:t xml:space="preserve"> о составе присутствующих членов </w:t>
      </w:r>
      <w:r w:rsidR="00DB4A9A" w:rsidRPr="003A58FE">
        <w:t>закупоч</w:t>
      </w:r>
      <w:r w:rsidRPr="003A58FE">
        <w:t xml:space="preserve">ной комиссии и уполномоченных представителей участников конкурса;  </w:t>
      </w:r>
    </w:p>
    <w:p w14:paraId="0253FA1C" w14:textId="77777777" w:rsidR="00256F27" w:rsidRPr="003A58FE" w:rsidRDefault="00256F27" w:rsidP="000F4058">
      <w:pPr>
        <w:spacing w:after="0"/>
        <w:ind w:firstLine="709"/>
        <w:jc w:val="both"/>
      </w:pPr>
      <w:r w:rsidRPr="003A58FE">
        <w:sym w:font="Symbol" w:char="F0B7"/>
      </w:r>
      <w:r w:rsidRPr="003A58FE">
        <w:t xml:space="preserve"> об участниках конкурса, предложения которых были рассмотрены;</w:t>
      </w:r>
    </w:p>
    <w:p w14:paraId="6AAEC522" w14:textId="77777777" w:rsidR="00256F27" w:rsidRPr="003A58FE" w:rsidRDefault="00256F27" w:rsidP="000F4058">
      <w:pPr>
        <w:spacing w:after="0"/>
        <w:ind w:firstLine="709"/>
        <w:jc w:val="both"/>
      </w:pPr>
      <w:r w:rsidRPr="003A58FE">
        <w:sym w:font="Symbol" w:char="F0B7"/>
      </w:r>
      <w:r w:rsidRPr="003A58FE">
        <w:t xml:space="preserve"> об участниках конкурса, предложения которых были отклонены, с указанием конкретных причин их отклонения;  </w:t>
      </w:r>
    </w:p>
    <w:p w14:paraId="4DCD95B3" w14:textId="77777777" w:rsidR="00256F27" w:rsidRPr="003A58FE" w:rsidRDefault="00256F27" w:rsidP="000F4058">
      <w:pPr>
        <w:spacing w:after="0"/>
        <w:ind w:firstLine="709"/>
        <w:jc w:val="both"/>
      </w:pPr>
      <w:r w:rsidRPr="003A58FE">
        <w:sym w:font="Symbol" w:char="F0B7"/>
      </w:r>
      <w:r w:rsidRPr="003A58FE">
        <w:t xml:space="preserve"> о принятом решении о победителе конкурса;</w:t>
      </w:r>
    </w:p>
    <w:p w14:paraId="62F4D788" w14:textId="77777777" w:rsidR="00256F27" w:rsidRPr="003A58FE" w:rsidRDefault="00256F27" w:rsidP="000F4058">
      <w:pPr>
        <w:ind w:firstLine="708"/>
        <w:jc w:val="both"/>
      </w:pPr>
      <w:r w:rsidRPr="003A58FE">
        <w:sym w:font="Symbol" w:char="F0B7"/>
      </w:r>
      <w:r w:rsidRPr="003A58FE">
        <w:t xml:space="preserve"> наименование (для юридического лица), фамилию, имя, отчество (для физического лица), местонахождение (почтовый адрес) победителя конкурса. </w:t>
      </w:r>
    </w:p>
    <w:p w14:paraId="65FD5EA3" w14:textId="64717187" w:rsidR="00256F27" w:rsidRPr="003A58FE" w:rsidRDefault="00256F27" w:rsidP="00520980">
      <w:pPr>
        <w:ind w:firstLine="708"/>
        <w:jc w:val="both"/>
      </w:pPr>
      <w:r w:rsidRPr="003A58FE">
        <w:t>3</w:t>
      </w:r>
      <w:r w:rsidR="001F34D2" w:rsidRPr="003A58FE">
        <w:t>0</w:t>
      </w:r>
      <w:r w:rsidRPr="003A58FE">
        <w:t xml:space="preserve">. Протокол рассмотрения и оценки предложений подписывается всеми членами </w:t>
      </w:r>
      <w:r w:rsidR="000F4058" w:rsidRPr="003A58FE">
        <w:t>З</w:t>
      </w:r>
      <w:r w:rsidR="00DB4A9A" w:rsidRPr="003A58FE">
        <w:t>акупоч</w:t>
      </w:r>
      <w:r w:rsidRPr="003A58FE">
        <w:t xml:space="preserve">ной комиссии и утверждается председателем </w:t>
      </w:r>
      <w:r w:rsidR="000F4058" w:rsidRPr="003A58FE">
        <w:t>З</w:t>
      </w:r>
      <w:r w:rsidR="00DB4A9A" w:rsidRPr="003A58FE">
        <w:t>акупоч</w:t>
      </w:r>
      <w:r w:rsidRPr="003A58FE">
        <w:t xml:space="preserve">ной комиссии. </w:t>
      </w:r>
    </w:p>
    <w:p w14:paraId="44247213" w14:textId="6F1D30B7" w:rsidR="00256F27" w:rsidRPr="003A58FE" w:rsidRDefault="00256F27" w:rsidP="00520980">
      <w:pPr>
        <w:ind w:firstLine="708"/>
        <w:jc w:val="both"/>
      </w:pPr>
      <w:r w:rsidRPr="003A58FE">
        <w:t>3</w:t>
      </w:r>
      <w:r w:rsidR="001F34D2" w:rsidRPr="003A58FE">
        <w:t>1</w:t>
      </w:r>
      <w:r w:rsidRPr="003A58FE">
        <w:t xml:space="preserve">. После утверждения списка Победителей </w:t>
      </w:r>
      <w:r w:rsidR="000F4058" w:rsidRPr="003A58FE">
        <w:t>З</w:t>
      </w:r>
      <w:r w:rsidR="0094548D" w:rsidRPr="003A58FE">
        <w:t xml:space="preserve">акупочная комиссия </w:t>
      </w:r>
      <w:r w:rsidRPr="003A58FE">
        <w:t xml:space="preserve">в течение </w:t>
      </w:r>
      <w:r w:rsidR="0094548D" w:rsidRPr="003A58FE">
        <w:t xml:space="preserve">трех рабочих </w:t>
      </w:r>
      <w:r w:rsidRPr="003A58FE">
        <w:t xml:space="preserve">дней письменно уведомляет </w:t>
      </w:r>
      <w:r w:rsidR="0094548D" w:rsidRPr="003A58FE">
        <w:t xml:space="preserve">всех </w:t>
      </w:r>
      <w:r w:rsidRPr="003A58FE">
        <w:t xml:space="preserve">Участников конкурса о решении </w:t>
      </w:r>
      <w:r w:rsidR="00DB4A9A" w:rsidRPr="003A58FE">
        <w:t>закупоч</w:t>
      </w:r>
      <w:r w:rsidRPr="003A58FE">
        <w:t xml:space="preserve">ной комиссии и результаты конкурса размещает  в специальном портале </w:t>
      </w:r>
      <w:proofErr w:type="spellStart"/>
      <w:r w:rsidRPr="003A58FE">
        <w:t>УзРТСБ</w:t>
      </w:r>
      <w:proofErr w:type="spellEnd"/>
      <w:r w:rsidRPr="003A58FE">
        <w:t xml:space="preserve">: </w:t>
      </w:r>
      <w:hyperlink r:id="rId10" w:history="1">
        <w:r w:rsidRPr="003A58FE">
          <w:t>www.еxarid.uzex.uz</w:t>
        </w:r>
      </w:hyperlink>
      <w:r w:rsidRPr="003A58FE">
        <w:t>.</w:t>
      </w:r>
    </w:p>
    <w:p w14:paraId="3AD1398B" w14:textId="4DE2D32B" w:rsidR="00256F27" w:rsidRPr="003A58FE" w:rsidRDefault="00256F27" w:rsidP="00520980">
      <w:pPr>
        <w:ind w:firstLine="708"/>
        <w:jc w:val="both"/>
      </w:pPr>
      <w:r w:rsidRPr="003A58FE">
        <w:t>3</w:t>
      </w:r>
      <w:r w:rsidR="001F34D2" w:rsidRPr="003A58FE">
        <w:t>2</w:t>
      </w:r>
      <w:r w:rsidRPr="003A58FE">
        <w:t>. По</w:t>
      </w:r>
      <w:r w:rsidR="0094548D" w:rsidRPr="003A58FE">
        <w:t>сле</w:t>
      </w:r>
      <w:r w:rsidRPr="003A58FE">
        <w:t xml:space="preserve"> решени</w:t>
      </w:r>
      <w:r w:rsidR="0094548D" w:rsidRPr="003A58FE">
        <w:t>я</w:t>
      </w:r>
      <w:r w:rsidRPr="003A58FE">
        <w:t xml:space="preserve"> </w:t>
      </w:r>
      <w:r w:rsidR="000F4058" w:rsidRPr="003A58FE">
        <w:t>З</w:t>
      </w:r>
      <w:r w:rsidR="0094548D" w:rsidRPr="003A58FE">
        <w:t>акупоч</w:t>
      </w:r>
      <w:r w:rsidRPr="003A58FE">
        <w:t xml:space="preserve">ной комиссии контракт </w:t>
      </w:r>
      <w:r w:rsidR="0094548D" w:rsidRPr="003A58FE">
        <w:t xml:space="preserve">с победителем </w:t>
      </w:r>
      <w:r w:rsidRPr="003A58FE">
        <w:t>будет зак</w:t>
      </w:r>
      <w:r w:rsidR="007C6B40" w:rsidRPr="003A58FE">
        <w:t>лючен согласно прилагаемой формы</w:t>
      </w:r>
      <w:r w:rsidRPr="003A58FE">
        <w:t>. Участник конкурса, котор</w:t>
      </w:r>
      <w:r w:rsidR="0094548D" w:rsidRPr="003A58FE">
        <w:t xml:space="preserve">ый </w:t>
      </w:r>
      <w:r w:rsidRPr="003A58FE">
        <w:t>о</w:t>
      </w:r>
      <w:r w:rsidR="0094548D" w:rsidRPr="003A58FE">
        <w:t>бъявлен</w:t>
      </w:r>
      <w:r w:rsidRPr="003A58FE">
        <w:t xml:space="preserve"> </w:t>
      </w:r>
      <w:r w:rsidR="000F4058" w:rsidRPr="003A58FE">
        <w:t>З</w:t>
      </w:r>
      <w:r w:rsidR="0094548D" w:rsidRPr="003A58FE">
        <w:t>акупочной комиссией</w:t>
      </w:r>
      <w:r w:rsidRPr="003A58FE">
        <w:t xml:space="preserve"> </w:t>
      </w:r>
      <w:r w:rsidR="0094548D" w:rsidRPr="003A58FE">
        <w:t xml:space="preserve">победителем, </w:t>
      </w:r>
      <w:r w:rsidRPr="003A58FE">
        <w:t xml:space="preserve">получит извещение и контракт в двух экземплярах, который он должен подписать и вернуть Заказчику в течение </w:t>
      </w:r>
      <w:r w:rsidR="0094548D" w:rsidRPr="003A58FE">
        <w:t xml:space="preserve">десяти календарных </w:t>
      </w:r>
      <w:r w:rsidRPr="003A58FE">
        <w:t xml:space="preserve">дней после получения извещения. </w:t>
      </w:r>
    </w:p>
    <w:p w14:paraId="07994A76" w14:textId="11CBE7AC" w:rsidR="00256F27" w:rsidRPr="003A58FE" w:rsidRDefault="00256F27" w:rsidP="00520980">
      <w:pPr>
        <w:ind w:firstLine="708"/>
        <w:jc w:val="both"/>
      </w:pPr>
      <w:r w:rsidRPr="003A58FE">
        <w:t>3</w:t>
      </w:r>
      <w:r w:rsidR="001F34D2" w:rsidRPr="003A58FE">
        <w:t>3</w:t>
      </w:r>
      <w:r w:rsidRPr="003A58FE">
        <w:t xml:space="preserve">. Несвоевременное подписание контракта будет расцениваться, как отказ от исполнения контракта, в этом случае </w:t>
      </w:r>
      <w:r w:rsidR="0094548D" w:rsidRPr="003A58FE">
        <w:t>предложение о подписании контракта будет направлено резервному победителю торгов</w:t>
      </w:r>
      <w:r w:rsidRPr="003A58FE">
        <w:t xml:space="preserve">. </w:t>
      </w:r>
    </w:p>
    <w:p w14:paraId="1ECA56DA" w14:textId="56837D29" w:rsidR="00256F27" w:rsidRPr="003A58FE" w:rsidRDefault="00256F27" w:rsidP="00520980">
      <w:pPr>
        <w:ind w:firstLine="708"/>
        <w:jc w:val="both"/>
      </w:pPr>
      <w:r w:rsidRPr="003A58FE">
        <w:t>3</w:t>
      </w:r>
      <w:r w:rsidR="001F34D2" w:rsidRPr="003A58FE">
        <w:t>4</w:t>
      </w:r>
      <w:r w:rsidRPr="003A58FE">
        <w:t xml:space="preserve">.Все вышеуказанные критерии являются и применяются только для оценки предложения и не являются обязательствами </w:t>
      </w:r>
      <w:r w:rsidR="000F4058" w:rsidRPr="003A58FE">
        <w:t>У</w:t>
      </w:r>
      <w:r w:rsidRPr="003A58FE">
        <w:t xml:space="preserve">частника конкурса по продаже </w:t>
      </w:r>
      <w:r w:rsidR="000F4058" w:rsidRPr="003A58FE">
        <w:t>услуг</w:t>
      </w:r>
      <w:r w:rsidRPr="003A58FE">
        <w:t xml:space="preserve"> на основании оцененной стоимости. </w:t>
      </w:r>
    </w:p>
    <w:p w14:paraId="26587A95" w14:textId="0D657945" w:rsidR="00650544" w:rsidRPr="003A58FE" w:rsidRDefault="00650544" w:rsidP="00520980">
      <w:pPr>
        <w:ind w:firstLine="708"/>
        <w:jc w:val="both"/>
      </w:pPr>
      <w:r w:rsidRPr="003A58FE">
        <w:t>3</w:t>
      </w:r>
      <w:r w:rsidR="001F34D2" w:rsidRPr="003A58FE">
        <w:t>5</w:t>
      </w:r>
      <w:r w:rsidRPr="003A58FE">
        <w:t xml:space="preserve">.Все услуги должны соответствовать требованиям экологических, санитарно-гигиенических, противопожарных и других норм в соответствии с действующим законодательством Республики Узбекистан. </w:t>
      </w:r>
    </w:p>
    <w:p w14:paraId="7642FD31" w14:textId="08EA0AB6" w:rsidR="00650544" w:rsidRPr="003A58FE" w:rsidRDefault="00650544" w:rsidP="00520980">
      <w:pPr>
        <w:ind w:firstLine="708"/>
        <w:jc w:val="both"/>
      </w:pPr>
      <w:r w:rsidRPr="003A58FE">
        <w:t xml:space="preserve"> 3</w:t>
      </w:r>
      <w:r w:rsidR="001F34D2" w:rsidRPr="003A58FE">
        <w:t>6</w:t>
      </w:r>
      <w:r w:rsidRPr="003A58FE">
        <w:t>.Исполнитель должен гарантировать оказание услуг по постгарантийной поддержке оборудования, указанного в Приложении № 1 к настоящему Техническому заданию, в течение 12 (двенадцати) календарных месяцев с момента заключения соответствующего договора с Заказчиком.</w:t>
      </w:r>
    </w:p>
    <w:p w14:paraId="277E0C8D" w14:textId="15A995E7" w:rsidR="00F901A9" w:rsidRPr="003A58FE" w:rsidRDefault="00F901A9" w:rsidP="00520980">
      <w:pPr>
        <w:ind w:firstLine="708"/>
        <w:jc w:val="both"/>
      </w:pPr>
      <w:r w:rsidRPr="003A58FE">
        <w:t>3</w:t>
      </w:r>
      <w:r w:rsidR="001F34D2" w:rsidRPr="003A58FE">
        <w:t>7</w:t>
      </w:r>
      <w:r w:rsidRPr="003A58FE">
        <w:t>. Закупочная комиссия имеет право отстранить участника конкурса на любом этапе закупочной процедуры, если будет установлено, что информация и документы, предоставленные участником, являются фальсифицированными и недостоверными.</w:t>
      </w:r>
    </w:p>
    <w:p w14:paraId="2250E8DB" w14:textId="77777777" w:rsidR="00650544" w:rsidRPr="003A58FE" w:rsidRDefault="00650544" w:rsidP="00520980">
      <w:pPr>
        <w:ind w:firstLine="708"/>
        <w:jc w:val="both"/>
      </w:pPr>
    </w:p>
    <w:p w14:paraId="14568A1C" w14:textId="75F9BE05" w:rsidR="000F4058" w:rsidRPr="003A58FE" w:rsidRDefault="00256F27" w:rsidP="00030BFC">
      <w:pPr>
        <w:spacing w:after="0" w:line="240" w:lineRule="auto"/>
        <w:jc w:val="right"/>
        <w:outlineLvl w:val="0"/>
        <w:rPr>
          <w:b/>
        </w:rPr>
      </w:pPr>
      <w:r w:rsidRPr="003A58FE">
        <w:br w:type="page"/>
      </w:r>
      <w:r w:rsidRPr="003A58FE">
        <w:rPr>
          <w:b/>
        </w:rPr>
        <w:lastRenderedPageBreak/>
        <w:t>Приложение № 1</w:t>
      </w:r>
      <w:r w:rsidR="000F4058" w:rsidRPr="003A58FE">
        <w:rPr>
          <w:b/>
        </w:rPr>
        <w:t xml:space="preserve"> </w:t>
      </w:r>
      <w:r w:rsidR="000F4058" w:rsidRPr="003A58FE">
        <w:t xml:space="preserve">к </w:t>
      </w:r>
      <w:r w:rsidR="000F4058" w:rsidRPr="003A58FE">
        <w:rPr>
          <w:b/>
        </w:rPr>
        <w:t xml:space="preserve">Конкурсной документации </w:t>
      </w:r>
    </w:p>
    <w:p w14:paraId="56FD1D27" w14:textId="159BCF40" w:rsidR="000F4058" w:rsidRPr="003A58FE" w:rsidRDefault="000F4058" w:rsidP="000F4058">
      <w:pPr>
        <w:spacing w:after="0" w:line="240" w:lineRule="auto"/>
        <w:jc w:val="right"/>
        <w:rPr>
          <w:b/>
        </w:rPr>
      </w:pPr>
      <w:r w:rsidRPr="003A58FE">
        <w:rPr>
          <w:b/>
        </w:rPr>
        <w:t xml:space="preserve">на оказание услуг постгарантийной поддержки </w:t>
      </w:r>
    </w:p>
    <w:p w14:paraId="3A3DF209" w14:textId="77777777" w:rsidR="000F4058" w:rsidRPr="003A58FE" w:rsidRDefault="000F4058" w:rsidP="000F4058">
      <w:pPr>
        <w:tabs>
          <w:tab w:val="left" w:pos="222"/>
        </w:tabs>
        <w:spacing w:after="0" w:line="240" w:lineRule="auto"/>
        <w:jc w:val="right"/>
        <w:rPr>
          <w:b/>
          <w:lang w:val="en-US"/>
        </w:rPr>
      </w:pPr>
      <w:r w:rsidRPr="003A58FE">
        <w:rPr>
          <w:b/>
        </w:rPr>
        <w:t>оборудования</w:t>
      </w:r>
      <w:r w:rsidRPr="003A58FE">
        <w:rPr>
          <w:b/>
          <w:lang w:val="en-US"/>
        </w:rPr>
        <w:t xml:space="preserve"> IBM  </w:t>
      </w:r>
    </w:p>
    <w:p w14:paraId="7F77FC08" w14:textId="01A88D36" w:rsidR="000F4058" w:rsidRPr="003A58FE" w:rsidRDefault="000F4058" w:rsidP="000F405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1297FF40" w14:textId="77777777" w:rsidR="000F4058" w:rsidRPr="003A58FE" w:rsidRDefault="000F4058" w:rsidP="000F4058">
      <w:pPr>
        <w:ind w:firstLine="708"/>
        <w:jc w:val="right"/>
        <w:rPr>
          <w:lang w:val="en-US"/>
        </w:rPr>
      </w:pPr>
    </w:p>
    <w:p w14:paraId="1C94D2CF" w14:textId="77777777" w:rsidR="00FC67BD" w:rsidRPr="003A58FE" w:rsidRDefault="00256F27" w:rsidP="00030BFC">
      <w:pPr>
        <w:spacing w:after="0" w:line="240" w:lineRule="auto"/>
        <w:jc w:val="right"/>
        <w:outlineLvl w:val="1"/>
        <w:rPr>
          <w:b/>
        </w:rPr>
      </w:pPr>
      <w:r w:rsidRPr="003A58FE">
        <w:rPr>
          <w:b/>
        </w:rPr>
        <w:t>ПЕРЕЧЕНЬ ДОКУМЕНТОВ, ПРЕДОС</w:t>
      </w:r>
      <w:r w:rsidR="000F4058" w:rsidRPr="003A58FE">
        <w:rPr>
          <w:b/>
        </w:rPr>
        <w:t>ТАВЛЯЕМЫХ УЧАСТНИКАМИ КОНКУРСА</w:t>
      </w:r>
    </w:p>
    <w:p w14:paraId="5372B5B2" w14:textId="41C4238E" w:rsidR="00256F27" w:rsidRPr="003A58FE" w:rsidRDefault="00256F27" w:rsidP="00030BFC">
      <w:pPr>
        <w:spacing w:after="0" w:line="240" w:lineRule="auto"/>
        <w:jc w:val="right"/>
        <w:rPr>
          <w:b/>
        </w:rPr>
      </w:pPr>
    </w:p>
    <w:p w14:paraId="72B158F5" w14:textId="77777777" w:rsidR="00256F27" w:rsidRPr="003A58FE" w:rsidRDefault="00256F27" w:rsidP="00EF725D">
      <w:pPr>
        <w:numPr>
          <w:ilvl w:val="1"/>
          <w:numId w:val="2"/>
        </w:numPr>
        <w:jc w:val="both"/>
      </w:pPr>
      <w:r w:rsidRPr="003A58FE">
        <w:t xml:space="preserve">СОСТАВ И ПЕРЕЧЕНЬ ДОКУМЕНТОВ ДЛЯ КВАЛИФИКАЦИОННОЙ ОЦЕНКИ УЧАСТНИКОВ </w:t>
      </w:r>
    </w:p>
    <w:p w14:paraId="18AEB368" w14:textId="77777777" w:rsidR="00256F27" w:rsidRPr="003A58FE" w:rsidRDefault="00256F27" w:rsidP="000F4058">
      <w:pPr>
        <w:ind w:firstLine="708"/>
        <w:jc w:val="both"/>
      </w:pPr>
      <w:r w:rsidRPr="003A58FE">
        <w:t xml:space="preserve">Участник конкурса должен представить во внешнем запечатанном конверте следующие документы: </w:t>
      </w:r>
    </w:p>
    <w:p w14:paraId="01254EC3" w14:textId="77777777" w:rsidR="00256F27" w:rsidRPr="003A58FE" w:rsidRDefault="00256F27" w:rsidP="00AC07C0">
      <w:pPr>
        <w:ind w:firstLine="708"/>
        <w:jc w:val="both"/>
      </w:pPr>
      <w:r w:rsidRPr="003A58FE">
        <w:t xml:space="preserve">1. Заявка на участие в конкурсе по форме (Приложение № 2). </w:t>
      </w:r>
    </w:p>
    <w:p w14:paraId="0F4B483D" w14:textId="369EB8FD" w:rsidR="00256F27" w:rsidRPr="003A58FE" w:rsidRDefault="006E38FE" w:rsidP="00AC07C0">
      <w:pPr>
        <w:ind w:firstLine="708"/>
        <w:jc w:val="both"/>
      </w:pPr>
      <w:r w:rsidRPr="003A58FE">
        <w:t>2</w:t>
      </w:r>
      <w:r w:rsidR="00256F27" w:rsidRPr="003A58FE">
        <w:t xml:space="preserve">. Документы, подтверждающие правоспособность (документы о регистрации, выписки из торгового реестра) </w:t>
      </w:r>
    </w:p>
    <w:p w14:paraId="561F04E2" w14:textId="77777777" w:rsidR="00256F27" w:rsidRPr="003A58FE" w:rsidRDefault="006E38FE" w:rsidP="00AC07C0">
      <w:pPr>
        <w:ind w:firstLine="708"/>
        <w:jc w:val="both"/>
      </w:pPr>
      <w:r w:rsidRPr="003A58FE">
        <w:t>3</w:t>
      </w:r>
      <w:r w:rsidR="00256F27" w:rsidRPr="003A58FE">
        <w:t xml:space="preserve">. Документы, подтверждающие </w:t>
      </w:r>
      <w:r w:rsidR="0008503A" w:rsidRPr="003A58FE">
        <w:t>авторизацию производителя</w:t>
      </w:r>
      <w:r w:rsidR="00B62405" w:rsidRPr="003A58FE">
        <w:t xml:space="preserve"> </w:t>
      </w:r>
      <w:r w:rsidR="00256F27" w:rsidRPr="003A58FE">
        <w:t>на поставку и реализацию предлагаем</w:t>
      </w:r>
      <w:r w:rsidR="0008503A" w:rsidRPr="003A58FE">
        <w:t>ого продукта</w:t>
      </w:r>
      <w:r w:rsidR="00256F27" w:rsidRPr="003A58FE">
        <w:t xml:space="preserve">. </w:t>
      </w:r>
    </w:p>
    <w:p w14:paraId="7F0B2455" w14:textId="77777777" w:rsidR="00256F27" w:rsidRPr="003A58FE" w:rsidRDefault="006E38FE" w:rsidP="00AC07C0">
      <w:pPr>
        <w:ind w:firstLine="708"/>
        <w:jc w:val="both"/>
      </w:pPr>
      <w:r w:rsidRPr="003A58FE">
        <w:t>4</w:t>
      </w:r>
      <w:r w:rsidR="00256F27" w:rsidRPr="003A58FE">
        <w:t xml:space="preserve">. Сведения о поставках аналогичного товара, осуществленные участником конкурса за последние три года (с указанием объемов поставки, наименования учреждений и контактных телефонов). </w:t>
      </w:r>
    </w:p>
    <w:p w14:paraId="697DCB4F" w14:textId="46C08207" w:rsidR="00256F27" w:rsidRPr="003A58FE" w:rsidRDefault="006E38FE" w:rsidP="00AC07C0">
      <w:pPr>
        <w:ind w:firstLine="708"/>
        <w:jc w:val="both"/>
      </w:pPr>
      <w:r w:rsidRPr="003A58FE">
        <w:t>5</w:t>
      </w:r>
      <w:r w:rsidR="00256F27" w:rsidRPr="003A58FE">
        <w:t>. Документы об отсутствии просроченных задолженностей либо рекомендательные письма от соответствующих банковских учреждений, полученные не позднее двух месяцев, предшествующих дате вскрытия ко</w:t>
      </w:r>
      <w:r w:rsidR="00983B49" w:rsidRPr="003A58FE">
        <w:t>нвертов с конкурсными заявками У</w:t>
      </w:r>
      <w:r w:rsidR="00256F27" w:rsidRPr="003A58FE">
        <w:t xml:space="preserve">частников. </w:t>
      </w:r>
    </w:p>
    <w:p w14:paraId="19ED8E69" w14:textId="6129F5AE" w:rsidR="00256F27" w:rsidRPr="003A58FE" w:rsidRDefault="00883BB1" w:rsidP="00AC07C0">
      <w:pPr>
        <w:ind w:firstLine="708"/>
        <w:jc w:val="both"/>
      </w:pPr>
      <w:r w:rsidRPr="003A58FE">
        <w:t>6</w:t>
      </w:r>
      <w:r w:rsidR="00256F27" w:rsidRPr="003A58FE">
        <w:t xml:space="preserve">. Доверенность лицу (лицам), представляющему интересы потенциального производителя/поставщика на право подписания заявки на участие в конкурсе и на участие в заседаниях </w:t>
      </w:r>
      <w:r w:rsidR="00DB4A9A" w:rsidRPr="003A58FE">
        <w:t>закупоч</w:t>
      </w:r>
      <w:r w:rsidR="00256F27" w:rsidRPr="003A58FE">
        <w:t xml:space="preserve">ной комиссии, за исключением первого руководителя потенциального производителя/поставщика, имеющего право подписи без доверенности, в соответствии с Уставом юридического лица. </w:t>
      </w:r>
    </w:p>
    <w:p w14:paraId="497D1D86" w14:textId="77777777" w:rsidR="00256F27" w:rsidRPr="003A58FE" w:rsidRDefault="00256F27" w:rsidP="00EF725D">
      <w:pPr>
        <w:numPr>
          <w:ilvl w:val="1"/>
          <w:numId w:val="2"/>
        </w:numPr>
        <w:jc w:val="both"/>
      </w:pPr>
      <w:r w:rsidRPr="003A58FE">
        <w:t xml:space="preserve"> СОСТАВ И ПЕРЕЧЕНЬ ДОКУМЕНТОВ ТЕХНИЧЕСКОЙ ЧАСТИ </w:t>
      </w:r>
    </w:p>
    <w:p w14:paraId="5FE26D2D" w14:textId="77777777" w:rsidR="00256F27" w:rsidRPr="003A58FE" w:rsidRDefault="00256F27" w:rsidP="00AC07C0">
      <w:pPr>
        <w:ind w:firstLine="708"/>
        <w:jc w:val="both"/>
      </w:pPr>
      <w:r w:rsidRPr="003A58FE">
        <w:t xml:space="preserve">Участник конкурса должен представить в запечатанном конверте с техническими условиями конкурсного предложения следующие документы: </w:t>
      </w:r>
    </w:p>
    <w:p w14:paraId="0C834CD7" w14:textId="77777777" w:rsidR="00256F27" w:rsidRPr="003A58FE" w:rsidRDefault="00256F27" w:rsidP="00AC07C0">
      <w:pPr>
        <w:ind w:firstLine="708"/>
        <w:jc w:val="both"/>
      </w:pPr>
      <w:r w:rsidRPr="003A58FE">
        <w:t xml:space="preserve">1. Техническое предложение (Приложение № 3) </w:t>
      </w:r>
    </w:p>
    <w:p w14:paraId="24278064" w14:textId="77777777" w:rsidR="00256F27" w:rsidRPr="003A58FE" w:rsidRDefault="00256F27" w:rsidP="00AC07C0">
      <w:pPr>
        <w:ind w:firstLine="708"/>
        <w:jc w:val="both"/>
      </w:pPr>
      <w:r w:rsidRPr="003A58FE">
        <w:t xml:space="preserve">2. Таблица технического соответствия (Приложение № 4) </w:t>
      </w:r>
    </w:p>
    <w:p w14:paraId="1A753D38" w14:textId="77777777" w:rsidR="00256F27" w:rsidRPr="003A58FE" w:rsidRDefault="00256F27" w:rsidP="00AC07C0">
      <w:pPr>
        <w:ind w:firstLine="708"/>
        <w:jc w:val="both"/>
      </w:pPr>
      <w:r w:rsidRPr="003A58FE">
        <w:t>4. Документы, содержащие полное описание и характеристику предлагаем</w:t>
      </w:r>
      <w:r w:rsidR="00142CAA" w:rsidRPr="003A58FE">
        <w:t>ого продукта</w:t>
      </w:r>
      <w:r w:rsidRPr="003A58FE">
        <w:t>, которые должны в обязательном порядке сопровождаться документами, подтвержденными производителем на предмет соответствия предлагаемого к поставке</w:t>
      </w:r>
      <w:r w:rsidR="00142CAA" w:rsidRPr="003A58FE">
        <w:t xml:space="preserve"> продукта</w:t>
      </w:r>
      <w:r w:rsidRPr="003A58FE">
        <w:t xml:space="preserve"> техническим параметрам, изложенным в конкурсной документации. </w:t>
      </w:r>
    </w:p>
    <w:p w14:paraId="1EBA4C5C" w14:textId="77777777" w:rsidR="00256F27" w:rsidRPr="003A58FE" w:rsidRDefault="00256F27" w:rsidP="00EF725D">
      <w:pPr>
        <w:numPr>
          <w:ilvl w:val="1"/>
          <w:numId w:val="2"/>
        </w:numPr>
        <w:jc w:val="both"/>
      </w:pPr>
      <w:r w:rsidRPr="003A58FE">
        <w:t xml:space="preserve">СОСТАВ И ПЕРЕЧЕНЬ ДОКУМЕНТОВ КОММЕРЧЕСКОЙ ЧАСТИ </w:t>
      </w:r>
    </w:p>
    <w:p w14:paraId="6C10360B" w14:textId="77777777" w:rsidR="00256F27" w:rsidRPr="003A58FE" w:rsidRDefault="00256F27" w:rsidP="000F4058">
      <w:pPr>
        <w:ind w:firstLine="708"/>
        <w:jc w:val="both"/>
      </w:pPr>
      <w:r w:rsidRPr="003A58FE">
        <w:lastRenderedPageBreak/>
        <w:t xml:space="preserve">Участник конкурса должен представить в запечатанном конверте с коммерческими условиями конкурсного предложения следующие документы: </w:t>
      </w:r>
    </w:p>
    <w:p w14:paraId="44F62EEB" w14:textId="77777777" w:rsidR="00256F27" w:rsidRPr="003A58FE" w:rsidRDefault="00996625" w:rsidP="00AC07C0">
      <w:pPr>
        <w:ind w:firstLine="708"/>
        <w:jc w:val="both"/>
      </w:pPr>
      <w:r w:rsidRPr="003A58FE">
        <w:t>1</w:t>
      </w:r>
      <w:r w:rsidR="00256F27" w:rsidRPr="003A58FE">
        <w:t xml:space="preserve">. Ценовое предложение (Приложение № </w:t>
      </w:r>
      <w:r w:rsidR="00154A27" w:rsidRPr="003A58FE">
        <w:t>6</w:t>
      </w:r>
      <w:r w:rsidR="00256F27" w:rsidRPr="003A58FE">
        <w:t xml:space="preserve">) </w:t>
      </w:r>
    </w:p>
    <w:p w14:paraId="3372CF01" w14:textId="77777777" w:rsidR="00996625" w:rsidRPr="003A58FE" w:rsidRDefault="00996625" w:rsidP="00AC07C0">
      <w:pPr>
        <w:ind w:firstLine="708"/>
        <w:jc w:val="both"/>
      </w:pPr>
      <w:r w:rsidRPr="003A58FE">
        <w:t>2</w:t>
      </w:r>
      <w:r w:rsidR="00256F27" w:rsidRPr="003A58FE">
        <w:t>.Таблица цен (Приложение №</w:t>
      </w:r>
      <w:r w:rsidR="00154A27" w:rsidRPr="003A58FE">
        <w:t>7</w:t>
      </w:r>
      <w:r w:rsidR="00256F27" w:rsidRPr="003A58FE">
        <w:t>).</w:t>
      </w:r>
    </w:p>
    <w:p w14:paraId="567C26D7" w14:textId="77777777" w:rsidR="00256F27" w:rsidRPr="003A58FE" w:rsidRDefault="00256F27" w:rsidP="00AC07C0">
      <w:pPr>
        <w:ind w:firstLine="708"/>
        <w:jc w:val="both"/>
      </w:pPr>
      <w:r w:rsidRPr="003A58FE">
        <w:t xml:space="preserve"> В Таблицах цен должны быть перечислены предлагаемые Лоты и все позиции внутри Лота. На каждую позицию внутри каждого предлагаемого Лота должны быть указаны модель, цена за единицу, производитель, страна происхождения. </w:t>
      </w:r>
    </w:p>
    <w:p w14:paraId="73EAD8E6" w14:textId="1C8ADB01" w:rsidR="00256F27" w:rsidRPr="003A58FE" w:rsidRDefault="00256F27" w:rsidP="00AC07C0">
      <w:pPr>
        <w:ind w:firstLine="708"/>
        <w:jc w:val="both"/>
        <w:rPr>
          <w:i/>
        </w:rPr>
      </w:pPr>
      <w:r w:rsidRPr="003A58FE">
        <w:rPr>
          <w:b/>
          <w:i/>
          <w:u w:val="single"/>
        </w:rPr>
        <w:t>Примечание.</w:t>
      </w:r>
      <w:r w:rsidRPr="003A58FE">
        <w:rPr>
          <w:i/>
        </w:rPr>
        <w:t xml:space="preserve"> Конкурсные предложения должны быть представлены в двух экземплярах- один оригинал и одна копия. Вышеуказанные документы должны быть пронумерованы, прошнурованы</w:t>
      </w:r>
      <w:r w:rsidR="0094548D" w:rsidRPr="003A58FE">
        <w:rPr>
          <w:i/>
        </w:rPr>
        <w:t>,</w:t>
      </w:r>
      <w:r w:rsidRPr="003A58FE">
        <w:rPr>
          <w:i/>
        </w:rPr>
        <w:t xml:space="preserve"> заверены подписью уполномоченного лица Участника конкурса</w:t>
      </w:r>
      <w:r w:rsidR="0094548D" w:rsidRPr="003A58FE">
        <w:rPr>
          <w:i/>
        </w:rPr>
        <w:t xml:space="preserve"> и печатью Участника конкурса</w:t>
      </w:r>
      <w:r w:rsidRPr="003A58FE">
        <w:rPr>
          <w:i/>
        </w:rPr>
        <w:t xml:space="preserve">. </w:t>
      </w:r>
      <w:r w:rsidR="00DB4A9A" w:rsidRPr="003A58FE">
        <w:rPr>
          <w:i/>
        </w:rPr>
        <w:t>Закупоч</w:t>
      </w:r>
      <w:r w:rsidRPr="003A58FE">
        <w:rPr>
          <w:i/>
        </w:rPr>
        <w:t>ная комиссия вправе отклонить предложение, не полностью соответствующее требованиям оформления конкурсных документов, либо определить условия дальнейшего рассмотрения конкурсного предложения, известив об этом Участника конкурса.</w:t>
      </w:r>
    </w:p>
    <w:p w14:paraId="5259D161" w14:textId="6B334E68" w:rsidR="00BD7FDA" w:rsidRPr="003A58FE" w:rsidRDefault="00BD7FDA" w:rsidP="00AC07C0">
      <w:pPr>
        <w:ind w:firstLine="708"/>
        <w:jc w:val="both"/>
        <w:rPr>
          <w:i/>
        </w:rPr>
      </w:pPr>
      <w:r w:rsidRPr="003A58FE">
        <w:rPr>
          <w:i/>
        </w:rPr>
        <w:t>Потенциальный поставщик, признанный победителем тендера, должен предоставить в течение 5 (пяти) рабочих дней вместе с оригиналами и/или нотариально заверенными копиями документов, предоставляемых им для процедуры сопоставления договоров</w:t>
      </w:r>
      <w:r w:rsidR="00617792" w:rsidRPr="003A58FE">
        <w:rPr>
          <w:i/>
        </w:rPr>
        <w:t>,</w:t>
      </w:r>
      <w:r w:rsidRPr="003A58FE">
        <w:rPr>
          <w:i/>
        </w:rPr>
        <w:t xml:space="preserve"> нотариально заверенные электронные копии сертификатов квалификации по данному типу оборудования IBM, а также предоставить сертификат, что данная компания является авторизованным партнером IBM по данной линейке оборудования</w:t>
      </w:r>
      <w:r w:rsidR="00617792" w:rsidRPr="003A58FE">
        <w:rPr>
          <w:i/>
        </w:rPr>
        <w:t>.</w:t>
      </w:r>
    </w:p>
    <w:p w14:paraId="138FE4BF" w14:textId="77777777" w:rsidR="00256F27" w:rsidRPr="003A58FE" w:rsidRDefault="00256F27" w:rsidP="00AC07C0"/>
    <w:p w14:paraId="12472A2A" w14:textId="77777777" w:rsidR="00256F27" w:rsidRPr="003A58FE" w:rsidRDefault="00256F27" w:rsidP="00AC07C0"/>
    <w:p w14:paraId="4F293844" w14:textId="77777777" w:rsidR="00256F27" w:rsidRPr="003A58FE" w:rsidRDefault="00256F27" w:rsidP="00AC07C0"/>
    <w:p w14:paraId="7B606C94" w14:textId="77777777" w:rsidR="00256F27" w:rsidRPr="003A58FE" w:rsidRDefault="00256F27" w:rsidP="00AC07C0"/>
    <w:p w14:paraId="3D326ED7" w14:textId="77777777" w:rsidR="00256F27" w:rsidRPr="003A58FE" w:rsidRDefault="00256F27" w:rsidP="00AC07C0"/>
    <w:p w14:paraId="52D2F85C" w14:textId="77777777" w:rsidR="00256F27" w:rsidRPr="003A58FE" w:rsidRDefault="00256F27" w:rsidP="00AC07C0"/>
    <w:p w14:paraId="028EBB7D" w14:textId="77777777" w:rsidR="00256F27" w:rsidRPr="003A58FE" w:rsidRDefault="00256F27" w:rsidP="00AC07C0"/>
    <w:p w14:paraId="4F37CB73" w14:textId="77FCACD7" w:rsidR="000F4058" w:rsidRPr="003A58FE" w:rsidRDefault="00256F27" w:rsidP="00030BFC">
      <w:pPr>
        <w:spacing w:after="0" w:line="240" w:lineRule="auto"/>
        <w:jc w:val="right"/>
        <w:outlineLvl w:val="0"/>
        <w:rPr>
          <w:b/>
        </w:rPr>
      </w:pPr>
      <w:r w:rsidRPr="003A58FE">
        <w:rPr>
          <w:b/>
        </w:rPr>
        <w:br w:type="page"/>
      </w:r>
      <w:r w:rsidR="000F4058" w:rsidRPr="003A58FE">
        <w:rPr>
          <w:b/>
        </w:rPr>
        <w:lastRenderedPageBreak/>
        <w:t xml:space="preserve">Приложение № 2 </w:t>
      </w:r>
      <w:r w:rsidR="000F4058" w:rsidRPr="003A58FE">
        <w:t xml:space="preserve">к </w:t>
      </w:r>
      <w:r w:rsidR="000F4058" w:rsidRPr="003A58FE">
        <w:rPr>
          <w:b/>
        </w:rPr>
        <w:t xml:space="preserve">Конкурсной документации </w:t>
      </w:r>
    </w:p>
    <w:p w14:paraId="2A84D12C" w14:textId="77777777" w:rsidR="000F4058" w:rsidRPr="003A58FE" w:rsidRDefault="000F4058" w:rsidP="000F4058">
      <w:pPr>
        <w:spacing w:after="0" w:line="240" w:lineRule="auto"/>
        <w:jc w:val="right"/>
        <w:rPr>
          <w:b/>
        </w:rPr>
      </w:pPr>
      <w:r w:rsidRPr="003A58FE">
        <w:rPr>
          <w:b/>
        </w:rPr>
        <w:t xml:space="preserve">на оказание услуг постгарантийной поддержки </w:t>
      </w:r>
    </w:p>
    <w:p w14:paraId="44594905" w14:textId="77777777" w:rsidR="000F4058" w:rsidRPr="003A58FE" w:rsidRDefault="000F4058" w:rsidP="000F4058">
      <w:pPr>
        <w:tabs>
          <w:tab w:val="left" w:pos="222"/>
        </w:tabs>
        <w:spacing w:after="0" w:line="240" w:lineRule="auto"/>
        <w:jc w:val="right"/>
        <w:rPr>
          <w:b/>
          <w:lang w:val="en-US"/>
        </w:rPr>
      </w:pPr>
      <w:r w:rsidRPr="003A58FE">
        <w:rPr>
          <w:b/>
        </w:rPr>
        <w:t>оборудования</w:t>
      </w:r>
      <w:r w:rsidRPr="003A58FE">
        <w:rPr>
          <w:b/>
          <w:lang w:val="en-US"/>
        </w:rPr>
        <w:t xml:space="preserve"> IBM  </w:t>
      </w:r>
    </w:p>
    <w:p w14:paraId="30531BF6" w14:textId="77777777" w:rsidR="000F4058" w:rsidRPr="003A58FE" w:rsidRDefault="000F4058" w:rsidP="000F405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0CCFE129" w14:textId="151B311C" w:rsidR="000F4058" w:rsidRPr="003A58FE" w:rsidRDefault="000F4058" w:rsidP="00AC07C0">
      <w:pPr>
        <w:rPr>
          <w:lang w:val="en-US"/>
        </w:rPr>
      </w:pPr>
    </w:p>
    <w:p w14:paraId="38BB6AA0" w14:textId="654B8DCA" w:rsidR="00256F27" w:rsidRPr="003A58FE" w:rsidRDefault="00256F27" w:rsidP="000F4058">
      <w:pPr>
        <w:jc w:val="center"/>
      </w:pPr>
      <w:r w:rsidRPr="003A58FE">
        <w:t>ФОРМА КОНКУРСНОГО ПРЕДЛОЖЕНИЯ</w:t>
      </w:r>
    </w:p>
    <w:p w14:paraId="08F64928" w14:textId="77777777" w:rsidR="00256F27" w:rsidRPr="003A58FE" w:rsidRDefault="00256F27" w:rsidP="00030BFC">
      <w:pPr>
        <w:jc w:val="center"/>
        <w:outlineLvl w:val="1"/>
        <w:rPr>
          <w:sz w:val="20"/>
          <w:szCs w:val="20"/>
        </w:rPr>
      </w:pPr>
      <w:r w:rsidRPr="003A58FE">
        <w:rPr>
          <w:b/>
        </w:rPr>
        <w:t>ЗАЯВКА НА УЧАСТИЕ В КОНКУРСЕ</w:t>
      </w:r>
      <w:r w:rsidRPr="003A58FE">
        <w:t xml:space="preserve"> от_________________________________________________________________________________ </w:t>
      </w:r>
      <w:r w:rsidRPr="003A58FE">
        <w:rPr>
          <w:sz w:val="20"/>
          <w:szCs w:val="20"/>
        </w:rPr>
        <w:t xml:space="preserve">(полное наименование юридического лица, подавшего заявку) </w:t>
      </w:r>
    </w:p>
    <w:p w14:paraId="6B614385" w14:textId="77777777" w:rsidR="00256F27" w:rsidRPr="003A58FE" w:rsidRDefault="00256F27" w:rsidP="000F4058">
      <w:pPr>
        <w:numPr>
          <w:ilvl w:val="0"/>
          <w:numId w:val="1"/>
        </w:numPr>
        <w:ind w:left="0" w:firstLine="709"/>
      </w:pPr>
      <w:r w:rsidRPr="003A58FE">
        <w:t xml:space="preserve">Сведения о юридическом лице.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5670"/>
        <w:gridCol w:w="3730"/>
      </w:tblGrid>
      <w:tr w:rsidR="00256F27" w:rsidRPr="003A58FE" w14:paraId="3A46EDD8" w14:textId="77777777" w:rsidTr="001E55A1">
        <w:tc>
          <w:tcPr>
            <w:tcW w:w="806" w:type="dxa"/>
          </w:tcPr>
          <w:p w14:paraId="0D6823CE" w14:textId="77777777" w:rsidR="00256F27" w:rsidRPr="003A58FE" w:rsidRDefault="00256F27" w:rsidP="00AC07C0">
            <w:pPr>
              <w:jc w:val="center"/>
            </w:pPr>
            <w:r w:rsidRPr="003A58FE">
              <w:t>1.</w:t>
            </w:r>
          </w:p>
        </w:tc>
        <w:tc>
          <w:tcPr>
            <w:tcW w:w="5670" w:type="dxa"/>
          </w:tcPr>
          <w:p w14:paraId="6F324B42" w14:textId="2AFEBAAE" w:rsidR="00256F27" w:rsidRPr="003A58FE" w:rsidRDefault="00983B49" w:rsidP="00AC07C0">
            <w:r w:rsidRPr="003A58FE">
              <w:t>Полное наименование У</w:t>
            </w:r>
            <w:r w:rsidR="00256F27" w:rsidRPr="003A58FE">
              <w:t>частника конкурса</w:t>
            </w:r>
          </w:p>
        </w:tc>
        <w:tc>
          <w:tcPr>
            <w:tcW w:w="3730" w:type="dxa"/>
          </w:tcPr>
          <w:p w14:paraId="777E105E" w14:textId="77777777" w:rsidR="00256F27" w:rsidRPr="003A58FE" w:rsidRDefault="00256F27" w:rsidP="00AC07C0"/>
        </w:tc>
      </w:tr>
      <w:tr w:rsidR="00256F27" w:rsidRPr="003A58FE" w14:paraId="3D450547" w14:textId="77777777" w:rsidTr="001E55A1">
        <w:tc>
          <w:tcPr>
            <w:tcW w:w="806" w:type="dxa"/>
          </w:tcPr>
          <w:p w14:paraId="4E1F4F82" w14:textId="77777777" w:rsidR="00256F27" w:rsidRPr="003A58FE" w:rsidRDefault="00256F27" w:rsidP="00AC07C0">
            <w:pPr>
              <w:jc w:val="center"/>
            </w:pPr>
            <w:r w:rsidRPr="003A58FE">
              <w:t>2.</w:t>
            </w:r>
          </w:p>
        </w:tc>
        <w:tc>
          <w:tcPr>
            <w:tcW w:w="5670" w:type="dxa"/>
          </w:tcPr>
          <w:p w14:paraId="223A187A" w14:textId="77777777" w:rsidR="00256F27" w:rsidRPr="003A58FE" w:rsidRDefault="00256F27" w:rsidP="00AC07C0">
            <w:r w:rsidRPr="003A58FE">
              <w:t>Организационно-правовая форма</w:t>
            </w:r>
          </w:p>
        </w:tc>
        <w:tc>
          <w:tcPr>
            <w:tcW w:w="3730" w:type="dxa"/>
          </w:tcPr>
          <w:p w14:paraId="29C9C987" w14:textId="77777777" w:rsidR="00256F27" w:rsidRPr="003A58FE" w:rsidRDefault="00256F27" w:rsidP="00AC07C0"/>
        </w:tc>
      </w:tr>
      <w:tr w:rsidR="00256F27" w:rsidRPr="003A58FE" w14:paraId="31A103BC" w14:textId="77777777" w:rsidTr="001E55A1">
        <w:tc>
          <w:tcPr>
            <w:tcW w:w="806" w:type="dxa"/>
          </w:tcPr>
          <w:p w14:paraId="1BE84857" w14:textId="77777777" w:rsidR="00256F27" w:rsidRPr="003A58FE" w:rsidRDefault="00256F27" w:rsidP="00AC07C0">
            <w:pPr>
              <w:jc w:val="center"/>
            </w:pPr>
            <w:r w:rsidRPr="003A58FE">
              <w:t>3</w:t>
            </w:r>
          </w:p>
        </w:tc>
        <w:tc>
          <w:tcPr>
            <w:tcW w:w="5670" w:type="dxa"/>
          </w:tcPr>
          <w:p w14:paraId="392BF963" w14:textId="77777777" w:rsidR="00256F27" w:rsidRPr="003A58FE" w:rsidRDefault="00256F27" w:rsidP="00AC07C0">
            <w:r w:rsidRPr="003A58FE">
              <w:t>Свидетельство о регистрации (дата и номер, кем выдан)</w:t>
            </w:r>
          </w:p>
        </w:tc>
        <w:tc>
          <w:tcPr>
            <w:tcW w:w="3730" w:type="dxa"/>
          </w:tcPr>
          <w:p w14:paraId="670B2540" w14:textId="77777777" w:rsidR="00256F27" w:rsidRPr="003A58FE" w:rsidRDefault="00256F27" w:rsidP="00AC07C0"/>
        </w:tc>
      </w:tr>
      <w:tr w:rsidR="00256F27" w:rsidRPr="003A58FE" w14:paraId="761DE127" w14:textId="77777777" w:rsidTr="001E55A1">
        <w:tc>
          <w:tcPr>
            <w:tcW w:w="806" w:type="dxa"/>
          </w:tcPr>
          <w:p w14:paraId="091903F7" w14:textId="77777777" w:rsidR="00256F27" w:rsidRPr="003A58FE" w:rsidRDefault="00256F27" w:rsidP="00AC07C0">
            <w:pPr>
              <w:jc w:val="center"/>
            </w:pPr>
            <w:r w:rsidRPr="003A58FE">
              <w:t>4</w:t>
            </w:r>
          </w:p>
        </w:tc>
        <w:tc>
          <w:tcPr>
            <w:tcW w:w="5670" w:type="dxa"/>
          </w:tcPr>
          <w:p w14:paraId="1FB9C4D8" w14:textId="77777777" w:rsidR="00256F27" w:rsidRPr="003A58FE" w:rsidRDefault="00256F27" w:rsidP="00AC07C0">
            <w:r w:rsidRPr="003A58FE">
              <w:t>Юридический адрес</w:t>
            </w:r>
          </w:p>
        </w:tc>
        <w:tc>
          <w:tcPr>
            <w:tcW w:w="3730" w:type="dxa"/>
          </w:tcPr>
          <w:p w14:paraId="34C14918" w14:textId="77777777" w:rsidR="00256F27" w:rsidRPr="003A58FE" w:rsidRDefault="00256F27" w:rsidP="00AC07C0"/>
        </w:tc>
      </w:tr>
      <w:tr w:rsidR="00256F27" w:rsidRPr="003A58FE" w14:paraId="6F33B1DF" w14:textId="77777777" w:rsidTr="001E55A1">
        <w:tc>
          <w:tcPr>
            <w:tcW w:w="806" w:type="dxa"/>
          </w:tcPr>
          <w:p w14:paraId="73538149" w14:textId="77777777" w:rsidR="00256F27" w:rsidRPr="003A58FE" w:rsidRDefault="00256F27" w:rsidP="00AC07C0">
            <w:pPr>
              <w:jc w:val="center"/>
            </w:pPr>
            <w:r w:rsidRPr="003A58FE">
              <w:t>5</w:t>
            </w:r>
          </w:p>
        </w:tc>
        <w:tc>
          <w:tcPr>
            <w:tcW w:w="5670" w:type="dxa"/>
          </w:tcPr>
          <w:p w14:paraId="6593D1EA" w14:textId="77777777" w:rsidR="00256F27" w:rsidRPr="003A58FE" w:rsidRDefault="00256F27" w:rsidP="00AC07C0">
            <w:r w:rsidRPr="003A58FE">
              <w:t>Фактическое местонахождение</w:t>
            </w:r>
          </w:p>
        </w:tc>
        <w:tc>
          <w:tcPr>
            <w:tcW w:w="3730" w:type="dxa"/>
          </w:tcPr>
          <w:p w14:paraId="72E8FCB5" w14:textId="77777777" w:rsidR="00256F27" w:rsidRPr="003A58FE" w:rsidRDefault="00256F27" w:rsidP="00AC07C0"/>
        </w:tc>
      </w:tr>
      <w:tr w:rsidR="009A1C96" w:rsidRPr="003A58FE" w14:paraId="61085D90" w14:textId="77777777" w:rsidTr="001E55A1">
        <w:tc>
          <w:tcPr>
            <w:tcW w:w="806" w:type="dxa"/>
          </w:tcPr>
          <w:p w14:paraId="071C8426" w14:textId="39CB95DE" w:rsidR="009A1C96" w:rsidRPr="003A58FE" w:rsidRDefault="009A1C96" w:rsidP="00AC07C0">
            <w:pPr>
              <w:jc w:val="center"/>
            </w:pPr>
            <w:r w:rsidRPr="003A58FE">
              <w:t>6</w:t>
            </w:r>
          </w:p>
        </w:tc>
        <w:tc>
          <w:tcPr>
            <w:tcW w:w="5670" w:type="dxa"/>
          </w:tcPr>
          <w:p w14:paraId="6C06663E" w14:textId="558065BB" w:rsidR="009A1C96" w:rsidRPr="003A58FE" w:rsidRDefault="009A1C96" w:rsidP="00AC07C0">
            <w:r w:rsidRPr="003A58FE">
              <w:t>Учредители</w:t>
            </w:r>
          </w:p>
        </w:tc>
        <w:tc>
          <w:tcPr>
            <w:tcW w:w="3730" w:type="dxa"/>
          </w:tcPr>
          <w:p w14:paraId="4C8D3A74" w14:textId="77777777" w:rsidR="009A1C96" w:rsidRPr="003A58FE" w:rsidRDefault="009A1C96" w:rsidP="00AC07C0"/>
        </w:tc>
      </w:tr>
      <w:tr w:rsidR="00256F27" w:rsidRPr="003A58FE" w14:paraId="2554C52B" w14:textId="77777777" w:rsidTr="001E55A1">
        <w:tc>
          <w:tcPr>
            <w:tcW w:w="806" w:type="dxa"/>
          </w:tcPr>
          <w:p w14:paraId="2D3BBD9C" w14:textId="25E871B9" w:rsidR="00256F27" w:rsidRPr="003A58FE" w:rsidRDefault="009A1C96" w:rsidP="00AC07C0">
            <w:pPr>
              <w:jc w:val="center"/>
            </w:pPr>
            <w:r w:rsidRPr="003A58FE">
              <w:t>7</w:t>
            </w:r>
          </w:p>
        </w:tc>
        <w:tc>
          <w:tcPr>
            <w:tcW w:w="5670" w:type="dxa"/>
          </w:tcPr>
          <w:p w14:paraId="67E5DE6A" w14:textId="79B8EF25" w:rsidR="00256F27" w:rsidRPr="003A58FE" w:rsidRDefault="00256F27" w:rsidP="00AC07C0">
            <w:r w:rsidRPr="003A58FE">
              <w:t>Банковские реквизиты (включая полное наименование банка, адрес)</w:t>
            </w:r>
          </w:p>
        </w:tc>
        <w:tc>
          <w:tcPr>
            <w:tcW w:w="3730" w:type="dxa"/>
          </w:tcPr>
          <w:p w14:paraId="7892730D" w14:textId="77777777" w:rsidR="00256F27" w:rsidRPr="003A58FE" w:rsidRDefault="00256F27" w:rsidP="00AC07C0"/>
        </w:tc>
      </w:tr>
      <w:tr w:rsidR="00256F27" w:rsidRPr="003A58FE" w14:paraId="02F8F5BE" w14:textId="77777777" w:rsidTr="001E55A1">
        <w:tc>
          <w:tcPr>
            <w:tcW w:w="806" w:type="dxa"/>
          </w:tcPr>
          <w:p w14:paraId="401CB772" w14:textId="615F7F87" w:rsidR="00256F27" w:rsidRPr="003A58FE" w:rsidRDefault="009A1C96" w:rsidP="00AC07C0">
            <w:pPr>
              <w:jc w:val="center"/>
            </w:pPr>
            <w:r w:rsidRPr="003A58FE">
              <w:t>8</w:t>
            </w:r>
          </w:p>
        </w:tc>
        <w:tc>
          <w:tcPr>
            <w:tcW w:w="5670" w:type="dxa"/>
          </w:tcPr>
          <w:p w14:paraId="28B66C6E" w14:textId="77777777" w:rsidR="00256F27" w:rsidRPr="003A58FE" w:rsidRDefault="00256F27" w:rsidP="00AC07C0">
            <w:r w:rsidRPr="003A58FE">
              <w:t>Контактные телефоны</w:t>
            </w:r>
          </w:p>
        </w:tc>
        <w:tc>
          <w:tcPr>
            <w:tcW w:w="3730" w:type="dxa"/>
          </w:tcPr>
          <w:p w14:paraId="796A6D88" w14:textId="77777777" w:rsidR="00256F27" w:rsidRPr="003A58FE" w:rsidRDefault="00256F27" w:rsidP="00AC07C0"/>
        </w:tc>
      </w:tr>
      <w:tr w:rsidR="00256F27" w:rsidRPr="003A58FE" w14:paraId="572215C7" w14:textId="77777777" w:rsidTr="001E55A1">
        <w:tc>
          <w:tcPr>
            <w:tcW w:w="806" w:type="dxa"/>
          </w:tcPr>
          <w:p w14:paraId="23F82CE7" w14:textId="27AC3629" w:rsidR="00256F27" w:rsidRPr="003A58FE" w:rsidRDefault="009A1C96" w:rsidP="00AC07C0">
            <w:pPr>
              <w:jc w:val="center"/>
            </w:pPr>
            <w:r w:rsidRPr="003A58FE">
              <w:t>9</w:t>
            </w:r>
          </w:p>
        </w:tc>
        <w:tc>
          <w:tcPr>
            <w:tcW w:w="5670" w:type="dxa"/>
          </w:tcPr>
          <w:p w14:paraId="02DF5A36" w14:textId="77777777" w:rsidR="00256F27" w:rsidRPr="003A58FE" w:rsidRDefault="00256F27" w:rsidP="00AC07C0">
            <w:r w:rsidRPr="003A58FE">
              <w:t>Адрес электронной почты</w:t>
            </w:r>
          </w:p>
        </w:tc>
        <w:tc>
          <w:tcPr>
            <w:tcW w:w="3730" w:type="dxa"/>
          </w:tcPr>
          <w:p w14:paraId="4D948E40" w14:textId="77777777" w:rsidR="00256F27" w:rsidRPr="003A58FE" w:rsidRDefault="00256F27" w:rsidP="00AC07C0"/>
        </w:tc>
      </w:tr>
      <w:tr w:rsidR="00256F27" w:rsidRPr="003A58FE" w14:paraId="11FF6C0D" w14:textId="77777777" w:rsidTr="001E55A1">
        <w:tc>
          <w:tcPr>
            <w:tcW w:w="806" w:type="dxa"/>
          </w:tcPr>
          <w:p w14:paraId="51AA4CAF" w14:textId="14A68DC0" w:rsidR="00256F27" w:rsidRPr="003A58FE" w:rsidRDefault="009A1C96" w:rsidP="00AC07C0">
            <w:pPr>
              <w:jc w:val="center"/>
            </w:pPr>
            <w:r w:rsidRPr="003A58FE">
              <w:t>10</w:t>
            </w:r>
          </w:p>
        </w:tc>
        <w:tc>
          <w:tcPr>
            <w:tcW w:w="5670" w:type="dxa"/>
          </w:tcPr>
          <w:p w14:paraId="0D4CA3CE" w14:textId="77777777" w:rsidR="00256F27" w:rsidRPr="003A58FE" w:rsidRDefault="00256F27" w:rsidP="00AC07C0">
            <w:r w:rsidRPr="003A58FE">
              <w:t>Сотрудник, ответственный за конкурсную заявку</w:t>
            </w:r>
          </w:p>
        </w:tc>
        <w:tc>
          <w:tcPr>
            <w:tcW w:w="3730" w:type="dxa"/>
          </w:tcPr>
          <w:p w14:paraId="5034BB39" w14:textId="77777777" w:rsidR="00256F27" w:rsidRPr="003A58FE" w:rsidRDefault="00256F27" w:rsidP="00AC07C0"/>
        </w:tc>
      </w:tr>
    </w:tbl>
    <w:p w14:paraId="0EE0E93F" w14:textId="77777777" w:rsidR="00256F27" w:rsidRPr="003A58FE" w:rsidRDefault="00256F27" w:rsidP="00AC07C0">
      <w:pPr>
        <w:spacing w:after="0"/>
        <w:jc w:val="both"/>
      </w:pPr>
    </w:p>
    <w:p w14:paraId="6560C40A" w14:textId="0EFEEFAC" w:rsidR="00256F27" w:rsidRPr="003A58FE" w:rsidRDefault="000F4058" w:rsidP="000F4058">
      <w:pPr>
        <w:ind w:firstLine="709"/>
        <w:jc w:val="both"/>
      </w:pPr>
      <w:r w:rsidRPr="003A58FE">
        <w:t xml:space="preserve">2. </w:t>
      </w:r>
      <w:r w:rsidR="00256F27" w:rsidRPr="003A58FE">
        <w:t xml:space="preserve">Изучив данные информационного сообщения об условиях конкурса на заключение контракта по поставкам товара для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 xml:space="preserve">» </w:t>
      </w:r>
      <w:r w:rsidR="00256F27" w:rsidRPr="003A58FE">
        <w:t xml:space="preserve">согласно предложенному списку, мы, нижеподписавшиеся, уполномоченные на подписание заявки, ______________________(полное наименование Участника конкурса), намерены участвовать в конкурсных торгах __________________(указать предмет конкурса, номер и наименование Лота) в соответствии с означенной конкурсной документацией. </w:t>
      </w:r>
    </w:p>
    <w:p w14:paraId="4C4DAFA4" w14:textId="77777777" w:rsidR="00256F27" w:rsidRPr="003A58FE" w:rsidRDefault="00256F27" w:rsidP="000F4058">
      <w:pPr>
        <w:ind w:firstLine="709"/>
        <w:jc w:val="both"/>
      </w:pPr>
      <w:r w:rsidRPr="003A58FE">
        <w:t>В этой связи направляем во внешних конвертах пакеты документов Оригинал и Копию. Внешний конверт содержит 2 внутренни</w:t>
      </w:r>
      <w:r w:rsidR="00B62405" w:rsidRPr="003A58FE">
        <w:t>й</w:t>
      </w:r>
      <w:r w:rsidRPr="003A58FE">
        <w:t xml:space="preserve"> конверта. </w:t>
      </w:r>
    </w:p>
    <w:p w14:paraId="5B57F1A8" w14:textId="77777777" w:rsidR="00256F27" w:rsidRPr="003A58FE" w:rsidRDefault="00256F27" w:rsidP="000F4058">
      <w:pPr>
        <w:ind w:firstLine="709"/>
        <w:jc w:val="both"/>
      </w:pPr>
      <w:r w:rsidRPr="003A58FE">
        <w:t xml:space="preserve">Мы обязуемся поставить товар по контракту, который будет заключен с Победителем конкурса, в полном соответствии с данным техническим предложением. </w:t>
      </w:r>
    </w:p>
    <w:p w14:paraId="57DE9405" w14:textId="511BA119" w:rsidR="00256F27" w:rsidRPr="003A58FE" w:rsidRDefault="00256F27" w:rsidP="000F4058">
      <w:pPr>
        <w:ind w:firstLine="709"/>
        <w:jc w:val="both"/>
      </w:pPr>
      <w:r w:rsidRPr="003A58FE">
        <w:t xml:space="preserve">Настоящая заявка с Вашим письменным сообщением о принятии наших предложений будет считаться имеющей силу договора между нами в течение </w:t>
      </w:r>
      <w:r w:rsidR="00B62405" w:rsidRPr="003A58FE">
        <w:t>30</w:t>
      </w:r>
      <w:r w:rsidRPr="003A58FE">
        <w:t xml:space="preserve"> </w:t>
      </w:r>
      <w:r w:rsidR="00617792" w:rsidRPr="003A58FE">
        <w:t xml:space="preserve">календарных </w:t>
      </w:r>
      <w:r w:rsidRPr="003A58FE">
        <w:t>дней со дня последнего срока подачи конкурсных</w:t>
      </w:r>
      <w:r w:rsidR="007C6B40" w:rsidRPr="003A58FE">
        <w:t xml:space="preserve"> документов и может быть принята</w:t>
      </w:r>
      <w:r w:rsidRPr="003A58FE">
        <w:t xml:space="preserve"> в любой момент до истечения указанного периода. </w:t>
      </w:r>
    </w:p>
    <w:p w14:paraId="10E1636E" w14:textId="4390B4AD" w:rsidR="00256F27" w:rsidRPr="003A58FE" w:rsidRDefault="00256F27" w:rsidP="000F4058">
      <w:pPr>
        <w:spacing w:after="0"/>
        <w:ind w:firstLine="709"/>
        <w:jc w:val="both"/>
      </w:pPr>
      <w:r w:rsidRPr="003A58FE">
        <w:lastRenderedPageBreak/>
        <w:t xml:space="preserve">В случае если наши предложения будут приняты, берем на себя обязательство заключить контракт с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 xml:space="preserve">» </w:t>
      </w:r>
      <w:r w:rsidRPr="003A58FE">
        <w:t>в срок не позднее 10 дн</w:t>
      </w:r>
      <w:r w:rsidR="00617792" w:rsidRPr="003A58FE">
        <w:t>ей</w:t>
      </w:r>
      <w:r w:rsidRPr="003A58FE">
        <w:t xml:space="preserve"> с момента отправления в наш адрес извещения о принятии наших предложений и выполнить контракт по поставкам в соответствии с Приглашением и Инструкцией участников торгов в течение ____________________________ дней. </w:t>
      </w:r>
    </w:p>
    <w:p w14:paraId="31B01DBF" w14:textId="77777777" w:rsidR="00256F27" w:rsidRPr="003A58FE" w:rsidRDefault="00256F27" w:rsidP="000F4058">
      <w:pPr>
        <w:spacing w:after="0"/>
        <w:ind w:firstLine="709"/>
        <w:jc w:val="both"/>
        <w:rPr>
          <w:sz w:val="20"/>
          <w:szCs w:val="20"/>
        </w:rPr>
      </w:pPr>
      <w:r w:rsidRPr="003A58FE">
        <w:rPr>
          <w:sz w:val="20"/>
          <w:szCs w:val="20"/>
        </w:rPr>
        <w:t xml:space="preserve">        (указать срок поставки)</w:t>
      </w:r>
    </w:p>
    <w:p w14:paraId="4C71F75C" w14:textId="77777777" w:rsidR="00203221" w:rsidRPr="003A58FE" w:rsidRDefault="00203221" w:rsidP="00AC07C0">
      <w:pPr>
        <w:ind w:firstLine="708"/>
        <w:rPr>
          <w:b/>
          <w:i/>
          <w:u w:val="single"/>
        </w:rPr>
      </w:pPr>
    </w:p>
    <w:p w14:paraId="4B2B6F7E" w14:textId="77777777" w:rsidR="00203221" w:rsidRPr="003A58FE" w:rsidRDefault="00203221" w:rsidP="00AC07C0">
      <w:pPr>
        <w:ind w:firstLine="708"/>
        <w:rPr>
          <w:b/>
          <w:i/>
          <w:u w:val="single"/>
        </w:rPr>
      </w:pPr>
    </w:p>
    <w:p w14:paraId="5C612444" w14:textId="77777777" w:rsidR="00256F27" w:rsidRPr="003A58FE" w:rsidRDefault="00256F27" w:rsidP="00AC07C0">
      <w:pPr>
        <w:ind w:firstLine="708"/>
        <w:rPr>
          <w:b/>
          <w:i/>
          <w:u w:val="single"/>
        </w:rPr>
      </w:pPr>
      <w:r w:rsidRPr="003A58FE">
        <w:rPr>
          <w:b/>
          <w:i/>
          <w:u w:val="single"/>
        </w:rPr>
        <w:t xml:space="preserve">Приложения: </w:t>
      </w:r>
    </w:p>
    <w:p w14:paraId="15B92956" w14:textId="77777777" w:rsidR="00256F27" w:rsidRPr="003A58FE" w:rsidRDefault="00256F27" w:rsidP="00AC07C0">
      <w:pPr>
        <w:jc w:val="both"/>
        <w:rPr>
          <w:i/>
        </w:rPr>
      </w:pPr>
      <w:r w:rsidRPr="003A58FE">
        <w:rPr>
          <w:i/>
        </w:rPr>
        <w:t xml:space="preserve">- Приложения по условиям конкурса, запечатанные в двух отдельных конвертах, всего на ______ листах. Данная заявка на участие в конкурсе прошита, пронумерована и последняя страница скреплена подписью уполномоченного лица и печатью. </w:t>
      </w:r>
    </w:p>
    <w:p w14:paraId="7B73798B" w14:textId="77777777" w:rsidR="00256F27" w:rsidRPr="003A58FE" w:rsidRDefault="00256F27" w:rsidP="00AC07C0"/>
    <w:p w14:paraId="180AB745" w14:textId="77777777" w:rsidR="00256F27" w:rsidRPr="003A58FE" w:rsidRDefault="00256F27" w:rsidP="00AC07C0">
      <w:pPr>
        <w:ind w:firstLine="708"/>
        <w:rPr>
          <w:sz w:val="20"/>
          <w:szCs w:val="20"/>
        </w:rPr>
      </w:pPr>
      <w:r w:rsidRPr="003A58FE">
        <w:t xml:space="preserve">Подпись уполномоченного лица: за:__________________________________________________________________________________                                                                                                                      </w:t>
      </w:r>
      <w:r w:rsidRPr="003A58FE">
        <w:rPr>
          <w:sz w:val="20"/>
          <w:szCs w:val="20"/>
        </w:rPr>
        <w:t xml:space="preserve">(наименование заявителя, должность и Ф.И.О. уполномоченного лица) </w:t>
      </w:r>
    </w:p>
    <w:p w14:paraId="6E258996" w14:textId="77777777" w:rsidR="00256F27" w:rsidRPr="003A58FE" w:rsidRDefault="00256F27" w:rsidP="00AC07C0">
      <w:pPr>
        <w:spacing w:after="0"/>
      </w:pPr>
      <w:r w:rsidRPr="003A58FE">
        <w:t xml:space="preserve">_____________________________ </w:t>
      </w:r>
    </w:p>
    <w:p w14:paraId="311C3030" w14:textId="77777777" w:rsidR="00256F27" w:rsidRPr="003A58FE" w:rsidRDefault="00256F27" w:rsidP="00AC07C0">
      <w:pPr>
        <w:spacing w:after="0"/>
        <w:rPr>
          <w:sz w:val="20"/>
          <w:szCs w:val="20"/>
        </w:rPr>
      </w:pPr>
      <w:r w:rsidRPr="003A58FE">
        <w:rPr>
          <w:sz w:val="20"/>
          <w:szCs w:val="20"/>
        </w:rPr>
        <w:t xml:space="preserve">(подпись) </w:t>
      </w:r>
    </w:p>
    <w:p w14:paraId="21715C1C" w14:textId="77777777" w:rsidR="00256F27" w:rsidRPr="003A58FE" w:rsidRDefault="00256F27" w:rsidP="00AC07C0">
      <w:r w:rsidRPr="003A58FE">
        <w:t xml:space="preserve">Дата ____________                                                 </w:t>
      </w:r>
      <w:r w:rsidRPr="003A58FE">
        <w:rPr>
          <w:sz w:val="20"/>
          <w:szCs w:val="20"/>
        </w:rPr>
        <w:t>Место печати</w:t>
      </w:r>
    </w:p>
    <w:p w14:paraId="14E75A44" w14:textId="77777777" w:rsidR="00256F27" w:rsidRPr="003A58FE" w:rsidRDefault="00256F27" w:rsidP="00AC07C0"/>
    <w:p w14:paraId="0A7EB01C" w14:textId="77777777" w:rsidR="00256F27" w:rsidRPr="003A58FE" w:rsidRDefault="00256F27" w:rsidP="00AC07C0"/>
    <w:p w14:paraId="3936C7A3" w14:textId="77777777" w:rsidR="00256F27" w:rsidRPr="003A58FE" w:rsidRDefault="00256F27" w:rsidP="00AC07C0"/>
    <w:p w14:paraId="05958B2A" w14:textId="77777777" w:rsidR="00256F27" w:rsidRPr="003A58FE" w:rsidRDefault="00256F27" w:rsidP="00AC07C0"/>
    <w:p w14:paraId="550880A8" w14:textId="77777777" w:rsidR="00256F27" w:rsidRPr="003A58FE" w:rsidRDefault="00256F27" w:rsidP="00AC07C0"/>
    <w:p w14:paraId="423C81ED" w14:textId="77777777" w:rsidR="00256F27" w:rsidRPr="003A58FE" w:rsidRDefault="00256F27" w:rsidP="00AC07C0"/>
    <w:p w14:paraId="26513339" w14:textId="77777777" w:rsidR="00256F27" w:rsidRPr="003A58FE" w:rsidRDefault="00256F27" w:rsidP="00AC07C0"/>
    <w:p w14:paraId="1426C82F" w14:textId="77777777" w:rsidR="00256F27" w:rsidRPr="003A58FE" w:rsidRDefault="00256F27" w:rsidP="00AC07C0"/>
    <w:p w14:paraId="2EDA6893" w14:textId="77777777" w:rsidR="00256F27" w:rsidRPr="003A58FE" w:rsidRDefault="00256F27" w:rsidP="00AC07C0"/>
    <w:p w14:paraId="0BEA9D68" w14:textId="77777777" w:rsidR="00256F27" w:rsidRPr="003A58FE" w:rsidRDefault="00256F27" w:rsidP="00AC07C0"/>
    <w:p w14:paraId="42A555A1" w14:textId="77777777" w:rsidR="00256F27" w:rsidRPr="003A58FE" w:rsidRDefault="00256F27" w:rsidP="00AC07C0"/>
    <w:p w14:paraId="5BD2D9D4" w14:textId="77777777" w:rsidR="00256F27" w:rsidRPr="003A58FE" w:rsidRDefault="00256F27" w:rsidP="00AC07C0"/>
    <w:p w14:paraId="42FB79C6" w14:textId="77777777" w:rsidR="00256F27" w:rsidRPr="003A58FE" w:rsidRDefault="00256F27" w:rsidP="00AC07C0"/>
    <w:p w14:paraId="37ABB72E" w14:textId="5C2A1178" w:rsidR="000F4058" w:rsidRPr="003A58FE" w:rsidRDefault="00256F27" w:rsidP="00030BFC">
      <w:pPr>
        <w:spacing w:after="0" w:line="240" w:lineRule="auto"/>
        <w:jc w:val="right"/>
        <w:outlineLvl w:val="0"/>
        <w:rPr>
          <w:b/>
        </w:rPr>
      </w:pPr>
      <w:r w:rsidRPr="003A58FE">
        <w:rPr>
          <w:b/>
        </w:rPr>
        <w:br w:type="page"/>
      </w:r>
      <w:r w:rsidR="000F4058" w:rsidRPr="003A58FE">
        <w:rPr>
          <w:b/>
        </w:rPr>
        <w:lastRenderedPageBreak/>
        <w:t xml:space="preserve">Приложение № 3 к Конкурсной документации </w:t>
      </w:r>
    </w:p>
    <w:p w14:paraId="519F2A44" w14:textId="77777777" w:rsidR="000F4058" w:rsidRPr="003A58FE" w:rsidRDefault="000F4058" w:rsidP="000F4058">
      <w:pPr>
        <w:spacing w:after="0" w:line="240" w:lineRule="auto"/>
        <w:jc w:val="right"/>
        <w:rPr>
          <w:b/>
        </w:rPr>
      </w:pPr>
      <w:r w:rsidRPr="003A58FE">
        <w:rPr>
          <w:b/>
        </w:rPr>
        <w:t xml:space="preserve">на оказание услуг постгарантийной поддержки </w:t>
      </w:r>
    </w:p>
    <w:p w14:paraId="62254246" w14:textId="77777777" w:rsidR="000F4058" w:rsidRPr="003A58FE" w:rsidRDefault="000F4058" w:rsidP="000F4058">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4A6C73E3" w14:textId="77777777" w:rsidR="000F4058" w:rsidRPr="003A58FE" w:rsidRDefault="000F4058" w:rsidP="000F405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75AD7DED" w14:textId="77777777" w:rsidR="000F4058" w:rsidRPr="003A58FE" w:rsidRDefault="000F4058" w:rsidP="000F4058">
      <w:pPr>
        <w:jc w:val="center"/>
        <w:rPr>
          <w:b/>
          <w:lang w:val="en-US"/>
        </w:rPr>
      </w:pPr>
    </w:p>
    <w:p w14:paraId="447B8004" w14:textId="53441384" w:rsidR="00256F27" w:rsidRPr="003A58FE" w:rsidRDefault="00256F27" w:rsidP="00030BFC">
      <w:pPr>
        <w:jc w:val="center"/>
        <w:outlineLvl w:val="1"/>
      </w:pPr>
      <w:r w:rsidRPr="003A58FE">
        <w:t>ТЕХНИЧЕСКОЕ ПРЕДЛОЖЕНИЕ</w:t>
      </w:r>
    </w:p>
    <w:p w14:paraId="2FAFD16A" w14:textId="1A59673F" w:rsidR="004804D2" w:rsidRPr="003A58FE" w:rsidRDefault="004804D2" w:rsidP="004804D2">
      <w:r w:rsidRPr="003A58FE">
        <w:t xml:space="preserve">Лот. №____ </w:t>
      </w:r>
    </w:p>
    <w:p w14:paraId="5DA756E5" w14:textId="77777777" w:rsidR="00256F27" w:rsidRPr="003A58FE" w:rsidRDefault="00256F27" w:rsidP="00AC07C0">
      <w:proofErr w:type="gramStart"/>
      <w:r w:rsidRPr="003A58FE">
        <w:t>Дата:_</w:t>
      </w:r>
      <w:proofErr w:type="gramEnd"/>
      <w:r w:rsidRPr="003A58FE">
        <w:t xml:space="preserve">_____________ </w:t>
      </w:r>
    </w:p>
    <w:p w14:paraId="77BD77A3" w14:textId="7236FC02" w:rsidR="00256F27" w:rsidRPr="003A58FE" w:rsidRDefault="00256F27" w:rsidP="00AC07C0">
      <w:pPr>
        <w:jc w:val="right"/>
      </w:pPr>
      <w:r w:rsidRPr="003A58FE">
        <w:t xml:space="preserve">Председателю </w:t>
      </w:r>
      <w:r w:rsidR="000F4058" w:rsidRPr="003A58FE">
        <w:t>З</w:t>
      </w:r>
      <w:r w:rsidR="00BC12CE" w:rsidRPr="003A58FE">
        <w:t>акупоч</w:t>
      </w:r>
      <w:r w:rsidRPr="003A58FE">
        <w:t>ной комиссии,</w:t>
      </w:r>
    </w:p>
    <w:p w14:paraId="3AA3B05C" w14:textId="77777777" w:rsidR="00256F27" w:rsidRPr="003A58FE" w:rsidRDefault="00256F27" w:rsidP="00AC07C0">
      <w:pPr>
        <w:jc w:val="right"/>
      </w:pPr>
      <w:r w:rsidRPr="003A58FE">
        <w:t>______________________________</w:t>
      </w:r>
    </w:p>
    <w:p w14:paraId="34B194E9" w14:textId="77777777" w:rsidR="00256F27" w:rsidRPr="003A58FE" w:rsidRDefault="00256F27" w:rsidP="00AC07C0">
      <w:pPr>
        <w:jc w:val="right"/>
      </w:pPr>
      <w:r w:rsidRPr="003A58FE">
        <w:t xml:space="preserve"> ______________________________</w:t>
      </w:r>
    </w:p>
    <w:p w14:paraId="1BAA802B" w14:textId="77777777" w:rsidR="00256F27" w:rsidRPr="003A58FE" w:rsidRDefault="00256F27" w:rsidP="00AC07C0">
      <w:pPr>
        <w:jc w:val="right"/>
      </w:pPr>
      <w:r w:rsidRPr="003A58FE">
        <w:t xml:space="preserve"> ______________________________ </w:t>
      </w:r>
    </w:p>
    <w:p w14:paraId="29FE919B" w14:textId="7CA4F370" w:rsidR="004804D2" w:rsidRPr="003A58FE" w:rsidRDefault="004804D2" w:rsidP="004804D2">
      <w:pPr>
        <w:ind w:firstLine="540"/>
        <w:jc w:val="both"/>
      </w:pPr>
      <w:r w:rsidRPr="003A58FE">
        <w:t>Изучив документацию Конкурсных торгов №_____ на «</w:t>
      </w:r>
      <w:r w:rsidRPr="003A58FE">
        <w:rPr>
          <w:b/>
        </w:rPr>
        <w:t>Приобретение услуг постгарантийной поддержки оборудования IBM сроком на 12 месяцев</w:t>
      </w:r>
      <w:r w:rsidRPr="003A58FE">
        <w:t>» мы, нижеподписавшиеся (</w:t>
      </w:r>
      <w:r w:rsidRPr="003A58FE">
        <w:rPr>
          <w:i/>
        </w:rPr>
        <w:t>полное наименование Участника Конкурсных торгов</w:t>
      </w:r>
      <w:r w:rsidRPr="003A58FE">
        <w:t>)</w:t>
      </w:r>
      <w:r w:rsidRPr="003A58FE">
        <w:rPr>
          <w:i/>
        </w:rPr>
        <w:t>,</w:t>
      </w:r>
      <w:r w:rsidRPr="003A58FE">
        <w:t xml:space="preserve"> предлагаем к поставке </w:t>
      </w:r>
      <w:r w:rsidR="007D7949" w:rsidRPr="003A58FE">
        <w:t xml:space="preserve">приведенные ниже </w:t>
      </w:r>
      <w:r w:rsidRPr="003A58FE">
        <w:t xml:space="preserve">«Услуги по постгарантийной поддержке аппаратного и программного обеспечения оборудования IBM» в объеме, предусмотренном «Техническим заданием», и в соответствии с «Соглашением об уровне обслуживания». </w:t>
      </w:r>
    </w:p>
    <w:p w14:paraId="2624A5CD" w14:textId="77777777" w:rsidR="004804D2" w:rsidRPr="003A58FE" w:rsidRDefault="004804D2" w:rsidP="004804D2">
      <w:pPr>
        <w:ind w:firstLine="540"/>
        <w:jc w:val="both"/>
      </w:pPr>
      <w:r w:rsidRPr="003A58FE">
        <w:t xml:space="preserve">Мы обязуемся поставить «Услуги по постгарантийной поддержке аппаратного и программного обеспечения оборудования IBM» по контракту, который будет заключен с победителем торгов, в полном соответствии с данным техническим предложением. </w:t>
      </w:r>
    </w:p>
    <w:p w14:paraId="66F96FAE" w14:textId="6ECD3ED2" w:rsidR="004804D2" w:rsidRPr="003A58FE" w:rsidRDefault="004804D2" w:rsidP="004804D2">
      <w:pPr>
        <w:ind w:firstLine="540"/>
        <w:jc w:val="both"/>
      </w:pPr>
      <w:r w:rsidRPr="003A58FE">
        <w:t xml:space="preserve">Мы согласны придерживаться положений настоящего предложения в течение 20 дней, начиная с даты, установленной как день окончания приема Конкурсных предложений. Это Техническое предложение будет оставаться для нас обязательным и может быть принято в любой момент до истечения указанного периода.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820"/>
        <w:gridCol w:w="1275"/>
        <w:gridCol w:w="1843"/>
        <w:gridCol w:w="1559"/>
      </w:tblGrid>
      <w:tr w:rsidR="007D7949" w:rsidRPr="003A58FE" w14:paraId="7194A461" w14:textId="77777777" w:rsidTr="001F34D2">
        <w:trPr>
          <w:cantSplit/>
          <w:trHeight w:val="1814"/>
          <w:tblHeader/>
        </w:trPr>
        <w:tc>
          <w:tcPr>
            <w:tcW w:w="704" w:type="dxa"/>
            <w:vAlign w:val="center"/>
          </w:tcPr>
          <w:p w14:paraId="3934C136" w14:textId="77777777" w:rsidR="007D7949" w:rsidRPr="003A58FE" w:rsidRDefault="007D7949" w:rsidP="001F34D2">
            <w:pPr>
              <w:ind w:right="-11"/>
              <w:jc w:val="center"/>
            </w:pPr>
            <w:r w:rsidRPr="003A58FE">
              <w:t xml:space="preserve">№ </w:t>
            </w:r>
            <w:proofErr w:type="spellStart"/>
            <w:proofErr w:type="gramStart"/>
            <w:r w:rsidRPr="003A58FE">
              <w:t>пози-ции</w:t>
            </w:r>
            <w:proofErr w:type="spellEnd"/>
            <w:proofErr w:type="gramEnd"/>
          </w:p>
        </w:tc>
        <w:tc>
          <w:tcPr>
            <w:tcW w:w="4820" w:type="dxa"/>
            <w:vAlign w:val="center"/>
          </w:tcPr>
          <w:p w14:paraId="37E5017F" w14:textId="77777777" w:rsidR="007D7949" w:rsidRPr="003A58FE" w:rsidRDefault="007D7949" w:rsidP="001F34D2">
            <w:pPr>
              <w:spacing w:after="0"/>
              <w:jc w:val="center"/>
            </w:pPr>
            <w:r w:rsidRPr="003A58FE">
              <w:t>Полное наименование поставляемой услуги</w:t>
            </w:r>
          </w:p>
        </w:tc>
        <w:tc>
          <w:tcPr>
            <w:tcW w:w="1275" w:type="dxa"/>
            <w:vAlign w:val="center"/>
          </w:tcPr>
          <w:p w14:paraId="6777268C" w14:textId="77777777" w:rsidR="007D7949" w:rsidRPr="003A58FE" w:rsidRDefault="007D7949" w:rsidP="001F34D2">
            <w:pPr>
              <w:jc w:val="center"/>
            </w:pPr>
            <w:r w:rsidRPr="003A58FE">
              <w:t>Срок оказания услуги</w:t>
            </w:r>
          </w:p>
        </w:tc>
        <w:tc>
          <w:tcPr>
            <w:tcW w:w="1843" w:type="dxa"/>
            <w:vAlign w:val="center"/>
          </w:tcPr>
          <w:p w14:paraId="610EB8A7" w14:textId="77777777" w:rsidR="007D7949" w:rsidRPr="003A58FE" w:rsidRDefault="007D7949" w:rsidP="001F34D2">
            <w:pPr>
              <w:jc w:val="center"/>
            </w:pPr>
            <w:r w:rsidRPr="003A58FE">
              <w:t>Условия оказания услуги (регламент)</w:t>
            </w:r>
          </w:p>
        </w:tc>
        <w:tc>
          <w:tcPr>
            <w:tcW w:w="1559" w:type="dxa"/>
            <w:vAlign w:val="center"/>
          </w:tcPr>
          <w:p w14:paraId="0CCEB8CF" w14:textId="77777777" w:rsidR="007D7949" w:rsidRPr="003A58FE" w:rsidRDefault="007D7949" w:rsidP="001F34D2">
            <w:pPr>
              <w:jc w:val="center"/>
            </w:pPr>
            <w:r w:rsidRPr="003A58FE">
              <w:t>Вид услуги</w:t>
            </w:r>
          </w:p>
        </w:tc>
      </w:tr>
      <w:tr w:rsidR="007D7949" w:rsidRPr="003A58FE" w14:paraId="7B6746A6" w14:textId="77777777" w:rsidTr="001F34D2">
        <w:trPr>
          <w:cantSplit/>
          <w:trHeight w:val="387"/>
        </w:trPr>
        <w:tc>
          <w:tcPr>
            <w:tcW w:w="704" w:type="dxa"/>
            <w:vAlign w:val="center"/>
          </w:tcPr>
          <w:p w14:paraId="6E730C81" w14:textId="77777777" w:rsidR="007D7949" w:rsidRPr="003A58FE" w:rsidRDefault="007D7949" w:rsidP="001F34D2">
            <w:pPr>
              <w:pStyle w:val="af1"/>
              <w:numPr>
                <w:ilvl w:val="0"/>
                <w:numId w:val="64"/>
              </w:numPr>
              <w:ind w:left="57" w:firstLine="0"/>
              <w:jc w:val="center"/>
            </w:pPr>
          </w:p>
        </w:tc>
        <w:tc>
          <w:tcPr>
            <w:tcW w:w="4820" w:type="dxa"/>
            <w:vAlign w:val="center"/>
          </w:tcPr>
          <w:p w14:paraId="4EB3A706" w14:textId="77777777" w:rsidR="007D7949" w:rsidRPr="003A58FE" w:rsidRDefault="007D7949" w:rsidP="001F34D2">
            <w:pPr>
              <w:spacing w:after="0"/>
            </w:pPr>
            <w:r w:rsidRPr="003A58FE">
              <w:rPr>
                <w:szCs w:val="24"/>
                <w:lang w:eastAsia="ru-RU"/>
              </w:rPr>
              <w:t>Консультации по вопросам, связанным с функционированием серверного оборудования и встроенного в него программного обеспечения</w:t>
            </w:r>
          </w:p>
        </w:tc>
        <w:tc>
          <w:tcPr>
            <w:tcW w:w="1275" w:type="dxa"/>
            <w:vAlign w:val="center"/>
          </w:tcPr>
          <w:p w14:paraId="5D1B7C40" w14:textId="77777777" w:rsidR="007D7949" w:rsidRPr="003A58FE" w:rsidRDefault="007D7949" w:rsidP="001F34D2">
            <w:pPr>
              <w:spacing w:after="0"/>
              <w:jc w:val="center"/>
            </w:pPr>
            <w:r w:rsidRPr="003A58FE">
              <w:t>12 месяцев</w:t>
            </w:r>
          </w:p>
        </w:tc>
        <w:tc>
          <w:tcPr>
            <w:tcW w:w="1843" w:type="dxa"/>
            <w:vAlign w:val="center"/>
          </w:tcPr>
          <w:p w14:paraId="027A92BF" w14:textId="77777777" w:rsidR="007D7949" w:rsidRPr="003A58FE" w:rsidRDefault="007D7949" w:rsidP="001F34D2">
            <w:pPr>
              <w:spacing w:after="0"/>
              <w:ind w:right="-105"/>
              <w:jc w:val="center"/>
            </w:pPr>
            <w:r w:rsidRPr="003A58FE">
              <w:rPr>
                <w:szCs w:val="24"/>
              </w:rPr>
              <w:t>5 дней в неделю</w:t>
            </w:r>
            <w:r w:rsidRPr="003A58FE">
              <w:t>,</w:t>
            </w:r>
          </w:p>
          <w:p w14:paraId="335C67A7" w14:textId="77777777" w:rsidR="007D7949" w:rsidRPr="003A58FE" w:rsidRDefault="007D7949" w:rsidP="001F34D2">
            <w:pPr>
              <w:ind w:left="113" w:right="-105"/>
              <w:jc w:val="center"/>
            </w:pPr>
            <w:r w:rsidRPr="003A58FE">
              <w:t>с 9-00 до 18-00</w:t>
            </w:r>
          </w:p>
        </w:tc>
        <w:tc>
          <w:tcPr>
            <w:tcW w:w="1559" w:type="dxa"/>
            <w:vAlign w:val="center"/>
          </w:tcPr>
          <w:p w14:paraId="7B014955" w14:textId="77777777" w:rsidR="007D7949" w:rsidRPr="003A58FE" w:rsidRDefault="007D7949" w:rsidP="001F34D2">
            <w:pPr>
              <w:jc w:val="center"/>
            </w:pPr>
            <w:r w:rsidRPr="003A58FE">
              <w:t>Разовая</w:t>
            </w:r>
          </w:p>
        </w:tc>
      </w:tr>
      <w:tr w:rsidR="007D7949" w:rsidRPr="003A58FE" w14:paraId="70082BD2" w14:textId="77777777" w:rsidTr="001F34D2">
        <w:trPr>
          <w:cantSplit/>
          <w:trHeight w:val="387"/>
        </w:trPr>
        <w:tc>
          <w:tcPr>
            <w:tcW w:w="704" w:type="dxa"/>
            <w:vAlign w:val="center"/>
          </w:tcPr>
          <w:p w14:paraId="440E4969" w14:textId="77777777" w:rsidR="007D7949" w:rsidRPr="003A58FE" w:rsidRDefault="007D7949" w:rsidP="001F34D2">
            <w:pPr>
              <w:pStyle w:val="af1"/>
              <w:numPr>
                <w:ilvl w:val="0"/>
                <w:numId w:val="64"/>
              </w:numPr>
              <w:ind w:left="57" w:firstLine="0"/>
              <w:jc w:val="center"/>
            </w:pPr>
          </w:p>
        </w:tc>
        <w:tc>
          <w:tcPr>
            <w:tcW w:w="4820" w:type="dxa"/>
            <w:vAlign w:val="center"/>
          </w:tcPr>
          <w:p w14:paraId="73232BC4" w14:textId="77777777" w:rsidR="007D7949" w:rsidRPr="003A58FE" w:rsidRDefault="007D7949" w:rsidP="001F34D2">
            <w:pPr>
              <w:spacing w:after="0"/>
              <w:rPr>
                <w:szCs w:val="24"/>
                <w:lang w:eastAsia="ru-RU"/>
              </w:rPr>
            </w:pPr>
            <w:r w:rsidRPr="003A58FE">
              <w:rPr>
                <w:szCs w:val="24"/>
                <w:lang w:eastAsia="ru-RU"/>
              </w:rPr>
              <w:t>Поддержание и восстановление работоспособности оборудования</w:t>
            </w:r>
          </w:p>
        </w:tc>
        <w:tc>
          <w:tcPr>
            <w:tcW w:w="1275" w:type="dxa"/>
            <w:vAlign w:val="center"/>
          </w:tcPr>
          <w:p w14:paraId="2752EA40" w14:textId="77777777" w:rsidR="007D7949" w:rsidRPr="003A58FE" w:rsidRDefault="007D7949" w:rsidP="001F34D2">
            <w:pPr>
              <w:spacing w:after="0"/>
              <w:jc w:val="center"/>
            </w:pPr>
            <w:r w:rsidRPr="003A58FE">
              <w:t>12 месяцев</w:t>
            </w:r>
          </w:p>
        </w:tc>
        <w:tc>
          <w:tcPr>
            <w:tcW w:w="1843" w:type="dxa"/>
            <w:vAlign w:val="center"/>
          </w:tcPr>
          <w:p w14:paraId="32F17065" w14:textId="77777777" w:rsidR="007D7949" w:rsidRPr="003A58FE" w:rsidRDefault="007D7949" w:rsidP="001F34D2">
            <w:pPr>
              <w:spacing w:after="0"/>
              <w:ind w:right="-105"/>
              <w:jc w:val="center"/>
            </w:pPr>
            <w:r w:rsidRPr="003A58FE">
              <w:rPr>
                <w:szCs w:val="24"/>
              </w:rPr>
              <w:t>5 дней в неделю</w:t>
            </w:r>
            <w:r w:rsidRPr="003A58FE">
              <w:t>,</w:t>
            </w:r>
          </w:p>
          <w:p w14:paraId="73718FAE" w14:textId="77777777" w:rsidR="007D7949" w:rsidRPr="003A58FE" w:rsidRDefault="007D7949" w:rsidP="001F34D2">
            <w:pPr>
              <w:spacing w:after="0"/>
              <w:ind w:right="-105"/>
              <w:jc w:val="center"/>
              <w:rPr>
                <w:szCs w:val="24"/>
              </w:rPr>
            </w:pPr>
            <w:r w:rsidRPr="003A58FE">
              <w:t>с 9-00 до 20-00</w:t>
            </w:r>
          </w:p>
        </w:tc>
        <w:tc>
          <w:tcPr>
            <w:tcW w:w="1559" w:type="dxa"/>
            <w:vAlign w:val="center"/>
          </w:tcPr>
          <w:p w14:paraId="66A200DE" w14:textId="77777777" w:rsidR="007D7949" w:rsidRPr="003A58FE" w:rsidRDefault="007D7949" w:rsidP="001F34D2">
            <w:pPr>
              <w:jc w:val="center"/>
            </w:pPr>
            <w:r w:rsidRPr="003A58FE">
              <w:t>Разовая</w:t>
            </w:r>
          </w:p>
        </w:tc>
      </w:tr>
      <w:tr w:rsidR="007D7949" w:rsidRPr="003A58FE" w14:paraId="25229C56" w14:textId="77777777" w:rsidTr="001F34D2">
        <w:trPr>
          <w:cantSplit/>
          <w:trHeight w:val="387"/>
        </w:trPr>
        <w:tc>
          <w:tcPr>
            <w:tcW w:w="704" w:type="dxa"/>
            <w:vAlign w:val="center"/>
          </w:tcPr>
          <w:p w14:paraId="04861C11" w14:textId="77777777" w:rsidR="007D7949" w:rsidRPr="003A58FE" w:rsidRDefault="007D7949" w:rsidP="001F34D2">
            <w:pPr>
              <w:pStyle w:val="af1"/>
              <w:numPr>
                <w:ilvl w:val="0"/>
                <w:numId w:val="64"/>
              </w:numPr>
              <w:ind w:left="57" w:firstLine="0"/>
              <w:jc w:val="center"/>
            </w:pPr>
          </w:p>
        </w:tc>
        <w:tc>
          <w:tcPr>
            <w:tcW w:w="4820" w:type="dxa"/>
            <w:vAlign w:val="center"/>
          </w:tcPr>
          <w:p w14:paraId="27EF668F" w14:textId="77777777" w:rsidR="007D7949" w:rsidRPr="003A58FE" w:rsidRDefault="007D7949" w:rsidP="001F34D2">
            <w:pPr>
              <w:spacing w:after="0"/>
              <w:rPr>
                <w:szCs w:val="24"/>
                <w:lang w:eastAsia="ru-RU"/>
              </w:rPr>
            </w:pPr>
            <w:r w:rsidRPr="003A58FE">
              <w:rPr>
                <w:szCs w:val="24"/>
                <w:lang w:eastAsia="ru-RU"/>
              </w:rPr>
              <w:t>Предоставление возможности открытия заявок</w:t>
            </w:r>
          </w:p>
          <w:p w14:paraId="263E4023" w14:textId="77777777" w:rsidR="007D7949" w:rsidRPr="003A58FE" w:rsidRDefault="007D7949" w:rsidP="001F34D2">
            <w:pPr>
              <w:spacing w:after="0"/>
              <w:rPr>
                <w:szCs w:val="24"/>
                <w:lang w:eastAsia="ru-RU"/>
              </w:rPr>
            </w:pPr>
            <w:r w:rsidRPr="003A58FE">
              <w:rPr>
                <w:szCs w:val="24"/>
                <w:lang w:eastAsia="ru-RU"/>
              </w:rPr>
              <w:t>- по телефону</w:t>
            </w:r>
          </w:p>
          <w:p w14:paraId="3D2F3D6E" w14:textId="77777777" w:rsidR="007D7949" w:rsidRPr="003A58FE" w:rsidRDefault="007D7949" w:rsidP="001F34D2">
            <w:pPr>
              <w:spacing w:after="0"/>
              <w:rPr>
                <w:szCs w:val="24"/>
                <w:lang w:eastAsia="ru-RU"/>
              </w:rPr>
            </w:pPr>
            <w:r w:rsidRPr="003A58FE">
              <w:rPr>
                <w:szCs w:val="24"/>
                <w:lang w:eastAsia="ru-RU"/>
              </w:rPr>
              <w:t>- по электронной почте</w:t>
            </w:r>
          </w:p>
        </w:tc>
        <w:tc>
          <w:tcPr>
            <w:tcW w:w="1275" w:type="dxa"/>
            <w:vAlign w:val="center"/>
          </w:tcPr>
          <w:p w14:paraId="58548013" w14:textId="77777777" w:rsidR="007D7949" w:rsidRPr="003A58FE" w:rsidRDefault="007D7949" w:rsidP="001F34D2">
            <w:pPr>
              <w:spacing w:after="0"/>
              <w:jc w:val="center"/>
            </w:pPr>
            <w:r w:rsidRPr="003A58FE">
              <w:t>12 месяцев</w:t>
            </w:r>
          </w:p>
        </w:tc>
        <w:tc>
          <w:tcPr>
            <w:tcW w:w="1843" w:type="dxa"/>
            <w:vAlign w:val="center"/>
          </w:tcPr>
          <w:p w14:paraId="3CC22DF2" w14:textId="77777777" w:rsidR="007D7949" w:rsidRPr="003A58FE" w:rsidRDefault="007D7949" w:rsidP="001F34D2">
            <w:pPr>
              <w:spacing w:after="0"/>
              <w:ind w:right="-105"/>
              <w:jc w:val="center"/>
            </w:pPr>
            <w:r w:rsidRPr="003A58FE">
              <w:rPr>
                <w:szCs w:val="24"/>
              </w:rPr>
              <w:t>7 дней в неделю</w:t>
            </w:r>
            <w:r w:rsidRPr="003A58FE">
              <w:t>,</w:t>
            </w:r>
          </w:p>
          <w:p w14:paraId="00697CFA" w14:textId="77777777" w:rsidR="007D7949" w:rsidRPr="003A58FE" w:rsidRDefault="007D7949" w:rsidP="001F34D2">
            <w:pPr>
              <w:spacing w:after="0"/>
              <w:ind w:right="-105"/>
              <w:jc w:val="center"/>
              <w:rPr>
                <w:szCs w:val="24"/>
              </w:rPr>
            </w:pPr>
            <w:r w:rsidRPr="003A58FE">
              <w:rPr>
                <w:szCs w:val="24"/>
              </w:rPr>
              <w:t>24 часа</w:t>
            </w:r>
          </w:p>
        </w:tc>
        <w:tc>
          <w:tcPr>
            <w:tcW w:w="1559" w:type="dxa"/>
            <w:vAlign w:val="center"/>
          </w:tcPr>
          <w:p w14:paraId="69EC310D" w14:textId="77777777" w:rsidR="007D7949" w:rsidRPr="003A58FE" w:rsidRDefault="007D7949" w:rsidP="001F34D2">
            <w:pPr>
              <w:jc w:val="center"/>
            </w:pPr>
            <w:r w:rsidRPr="003A58FE">
              <w:t>Постоянная</w:t>
            </w:r>
          </w:p>
        </w:tc>
      </w:tr>
      <w:tr w:rsidR="007D7949" w:rsidRPr="003A58FE" w14:paraId="13FE5208" w14:textId="77777777" w:rsidTr="001F34D2">
        <w:trPr>
          <w:cantSplit/>
          <w:trHeight w:val="387"/>
        </w:trPr>
        <w:tc>
          <w:tcPr>
            <w:tcW w:w="704" w:type="dxa"/>
            <w:vAlign w:val="center"/>
          </w:tcPr>
          <w:p w14:paraId="3BD46496" w14:textId="77777777" w:rsidR="007D7949" w:rsidRPr="003A58FE" w:rsidRDefault="007D7949" w:rsidP="001F34D2">
            <w:pPr>
              <w:pStyle w:val="af1"/>
              <w:numPr>
                <w:ilvl w:val="0"/>
                <w:numId w:val="64"/>
              </w:numPr>
              <w:ind w:left="57" w:firstLine="0"/>
              <w:jc w:val="center"/>
            </w:pPr>
          </w:p>
        </w:tc>
        <w:tc>
          <w:tcPr>
            <w:tcW w:w="4820" w:type="dxa"/>
            <w:vAlign w:val="center"/>
          </w:tcPr>
          <w:p w14:paraId="5E23A40F" w14:textId="77777777" w:rsidR="007D7949" w:rsidRPr="003A58FE" w:rsidRDefault="007D7949" w:rsidP="001F34D2">
            <w:pPr>
              <w:spacing w:after="0"/>
              <w:rPr>
                <w:szCs w:val="24"/>
                <w:lang w:eastAsia="ru-RU"/>
              </w:rPr>
            </w:pPr>
            <w:r w:rsidRPr="003A58FE">
              <w:rPr>
                <w:szCs w:val="24"/>
                <w:lang w:eastAsia="ru-RU"/>
              </w:rPr>
              <w:t>Готовность к восстановлению работоспособности</w:t>
            </w:r>
          </w:p>
        </w:tc>
        <w:tc>
          <w:tcPr>
            <w:tcW w:w="1275" w:type="dxa"/>
            <w:vAlign w:val="center"/>
          </w:tcPr>
          <w:p w14:paraId="1859BDED" w14:textId="77777777" w:rsidR="007D7949" w:rsidRPr="003A58FE" w:rsidRDefault="007D7949" w:rsidP="001F34D2">
            <w:pPr>
              <w:spacing w:after="0"/>
              <w:jc w:val="center"/>
              <w:rPr>
                <w:szCs w:val="24"/>
                <w:lang w:eastAsia="ru-RU"/>
              </w:rPr>
            </w:pPr>
            <w:r w:rsidRPr="003A58FE">
              <w:t>12 месяцев</w:t>
            </w:r>
          </w:p>
        </w:tc>
        <w:tc>
          <w:tcPr>
            <w:tcW w:w="1843" w:type="dxa"/>
            <w:vAlign w:val="center"/>
          </w:tcPr>
          <w:p w14:paraId="45D7E4D8" w14:textId="77777777" w:rsidR="007D7949" w:rsidRPr="003A58FE" w:rsidRDefault="007D7949" w:rsidP="001F34D2">
            <w:pPr>
              <w:spacing w:after="0"/>
              <w:ind w:right="-105"/>
              <w:jc w:val="center"/>
            </w:pPr>
            <w:r w:rsidRPr="003A58FE">
              <w:rPr>
                <w:szCs w:val="24"/>
              </w:rPr>
              <w:t>7 дней в неделю</w:t>
            </w:r>
            <w:r w:rsidRPr="003A58FE">
              <w:t>,</w:t>
            </w:r>
          </w:p>
          <w:p w14:paraId="067311B5" w14:textId="77777777" w:rsidR="007D7949" w:rsidRPr="003A58FE" w:rsidRDefault="007D7949" w:rsidP="001F34D2">
            <w:pPr>
              <w:spacing w:after="0"/>
              <w:ind w:right="-105"/>
              <w:jc w:val="center"/>
              <w:rPr>
                <w:szCs w:val="24"/>
              </w:rPr>
            </w:pPr>
            <w:r w:rsidRPr="003A58FE">
              <w:rPr>
                <w:szCs w:val="24"/>
              </w:rPr>
              <w:t>24 часа</w:t>
            </w:r>
          </w:p>
        </w:tc>
        <w:tc>
          <w:tcPr>
            <w:tcW w:w="1559" w:type="dxa"/>
            <w:vAlign w:val="center"/>
          </w:tcPr>
          <w:p w14:paraId="077AFB10" w14:textId="77777777" w:rsidR="007D7949" w:rsidRPr="003A58FE" w:rsidRDefault="007D7949" w:rsidP="001F34D2">
            <w:pPr>
              <w:spacing w:after="0"/>
            </w:pPr>
            <w:r w:rsidRPr="003A58FE">
              <w:t>Постоянная</w:t>
            </w:r>
          </w:p>
        </w:tc>
      </w:tr>
      <w:tr w:rsidR="007D7949" w:rsidRPr="003A58FE" w14:paraId="460BEF5E" w14:textId="77777777" w:rsidTr="001F34D2">
        <w:trPr>
          <w:cantSplit/>
          <w:trHeight w:val="387"/>
        </w:trPr>
        <w:tc>
          <w:tcPr>
            <w:tcW w:w="704" w:type="dxa"/>
            <w:vAlign w:val="center"/>
          </w:tcPr>
          <w:p w14:paraId="1E9DBFBF" w14:textId="77777777" w:rsidR="007D7949" w:rsidRPr="003A58FE" w:rsidRDefault="007D7949" w:rsidP="001F34D2">
            <w:pPr>
              <w:pStyle w:val="af1"/>
              <w:numPr>
                <w:ilvl w:val="0"/>
                <w:numId w:val="64"/>
              </w:numPr>
              <w:ind w:left="57" w:firstLine="0"/>
              <w:jc w:val="center"/>
            </w:pPr>
          </w:p>
        </w:tc>
        <w:tc>
          <w:tcPr>
            <w:tcW w:w="4820" w:type="dxa"/>
            <w:vAlign w:val="center"/>
          </w:tcPr>
          <w:p w14:paraId="24D1B6C3" w14:textId="77777777" w:rsidR="007D7949" w:rsidRPr="003A58FE" w:rsidRDefault="007D7949" w:rsidP="001F34D2">
            <w:pPr>
              <w:spacing w:after="0"/>
              <w:rPr>
                <w:szCs w:val="24"/>
                <w:lang w:val="en-US" w:eastAsia="ru-RU"/>
              </w:rPr>
            </w:pPr>
            <w:r w:rsidRPr="003A58FE">
              <w:rPr>
                <w:szCs w:val="24"/>
                <w:lang w:eastAsia="ru-RU"/>
              </w:rPr>
              <w:t xml:space="preserve">Реагирование на инцидент </w:t>
            </w:r>
            <w:r w:rsidRPr="003A58FE">
              <w:rPr>
                <w:szCs w:val="24"/>
                <w:lang w:val="en-US" w:eastAsia="ru-RU"/>
              </w:rPr>
              <w:t>SL-1</w:t>
            </w:r>
          </w:p>
          <w:p w14:paraId="1C5D2F68" w14:textId="77777777" w:rsidR="007D7949" w:rsidRPr="003A58FE" w:rsidRDefault="007D7949" w:rsidP="001F34D2">
            <w:pPr>
              <w:spacing w:after="0"/>
              <w:rPr>
                <w:szCs w:val="24"/>
                <w:lang w:eastAsia="ru-RU"/>
              </w:rPr>
            </w:pPr>
            <w:r w:rsidRPr="003A58FE">
              <w:rPr>
                <w:szCs w:val="24"/>
                <w:lang w:eastAsia="ru-RU"/>
              </w:rPr>
              <w:t>- сбор информации, локализация проблемы</w:t>
            </w:r>
          </w:p>
          <w:p w14:paraId="3DF07715" w14:textId="77777777" w:rsidR="007D7949" w:rsidRPr="003A58FE" w:rsidRDefault="007D7949" w:rsidP="001F34D2">
            <w:pPr>
              <w:spacing w:after="0"/>
              <w:rPr>
                <w:szCs w:val="24"/>
                <w:lang w:eastAsia="ru-RU"/>
              </w:rPr>
            </w:pPr>
            <w:r w:rsidRPr="003A58FE">
              <w:rPr>
                <w:szCs w:val="24"/>
                <w:lang w:eastAsia="ru-RU"/>
              </w:rPr>
              <w:t>- восстановление работоспособности</w:t>
            </w:r>
          </w:p>
        </w:tc>
        <w:tc>
          <w:tcPr>
            <w:tcW w:w="1275" w:type="dxa"/>
            <w:vAlign w:val="center"/>
          </w:tcPr>
          <w:p w14:paraId="4D153359" w14:textId="77777777" w:rsidR="007D7949" w:rsidRPr="003A58FE" w:rsidRDefault="007D7949" w:rsidP="001F34D2">
            <w:pPr>
              <w:spacing w:after="0"/>
              <w:jc w:val="center"/>
              <w:rPr>
                <w:szCs w:val="24"/>
                <w:lang w:eastAsia="ru-RU"/>
              </w:rPr>
            </w:pPr>
          </w:p>
          <w:p w14:paraId="415FCB8D" w14:textId="77777777" w:rsidR="007D7949" w:rsidRPr="003A58FE" w:rsidRDefault="007D7949" w:rsidP="001F34D2">
            <w:pPr>
              <w:spacing w:after="0"/>
              <w:jc w:val="center"/>
              <w:rPr>
                <w:szCs w:val="24"/>
                <w:lang w:eastAsia="ru-RU"/>
              </w:rPr>
            </w:pPr>
            <w:r w:rsidRPr="003A58FE">
              <w:rPr>
                <w:szCs w:val="24"/>
                <w:lang w:eastAsia="ru-RU"/>
              </w:rPr>
              <w:t>120 мин</w:t>
            </w:r>
          </w:p>
          <w:p w14:paraId="1310C17C" w14:textId="77777777" w:rsidR="007D7949" w:rsidRPr="003A58FE" w:rsidRDefault="007D7949" w:rsidP="001F34D2">
            <w:pPr>
              <w:spacing w:after="0"/>
              <w:jc w:val="center"/>
              <w:rPr>
                <w:szCs w:val="24"/>
                <w:lang w:eastAsia="ru-RU"/>
              </w:rPr>
            </w:pPr>
            <w:r w:rsidRPr="003A58FE">
              <w:rPr>
                <w:szCs w:val="24"/>
                <w:lang w:eastAsia="ru-RU"/>
              </w:rPr>
              <w:t>24 часа</w:t>
            </w:r>
          </w:p>
        </w:tc>
        <w:tc>
          <w:tcPr>
            <w:tcW w:w="1843" w:type="dxa"/>
            <w:vAlign w:val="center"/>
          </w:tcPr>
          <w:p w14:paraId="04DB5CAF" w14:textId="77777777" w:rsidR="007D7949" w:rsidRPr="003A58FE" w:rsidRDefault="007D7949" w:rsidP="001F34D2">
            <w:pPr>
              <w:spacing w:after="0"/>
              <w:ind w:right="-105"/>
              <w:jc w:val="center"/>
            </w:pPr>
            <w:r w:rsidRPr="003A58FE">
              <w:rPr>
                <w:szCs w:val="24"/>
              </w:rPr>
              <w:t>5 дней в неделю</w:t>
            </w:r>
            <w:r w:rsidRPr="003A58FE">
              <w:t>,</w:t>
            </w:r>
          </w:p>
          <w:p w14:paraId="6E7F669C" w14:textId="77777777" w:rsidR="007D7949" w:rsidRPr="003A58FE" w:rsidRDefault="007D7949" w:rsidP="001F34D2">
            <w:pPr>
              <w:spacing w:after="0"/>
              <w:ind w:right="-105"/>
              <w:rPr>
                <w:szCs w:val="24"/>
                <w:lang w:eastAsia="ru-RU"/>
              </w:rPr>
            </w:pPr>
            <w:r w:rsidRPr="003A58FE">
              <w:t>с 9-00 до 20-00</w:t>
            </w:r>
          </w:p>
        </w:tc>
        <w:tc>
          <w:tcPr>
            <w:tcW w:w="1559" w:type="dxa"/>
            <w:vAlign w:val="center"/>
          </w:tcPr>
          <w:p w14:paraId="289061FD" w14:textId="77777777" w:rsidR="007D7949" w:rsidRPr="003A58FE" w:rsidRDefault="007D7949" w:rsidP="001F34D2">
            <w:pPr>
              <w:spacing w:after="0"/>
              <w:rPr>
                <w:szCs w:val="24"/>
                <w:lang w:eastAsia="ru-RU"/>
              </w:rPr>
            </w:pPr>
            <w:r w:rsidRPr="003A58FE">
              <w:t>Разовая</w:t>
            </w:r>
          </w:p>
        </w:tc>
      </w:tr>
      <w:tr w:rsidR="007D7949" w:rsidRPr="003A58FE" w14:paraId="1FED7D7F" w14:textId="77777777" w:rsidTr="001F34D2">
        <w:trPr>
          <w:cantSplit/>
          <w:trHeight w:val="387"/>
        </w:trPr>
        <w:tc>
          <w:tcPr>
            <w:tcW w:w="704" w:type="dxa"/>
            <w:vAlign w:val="center"/>
          </w:tcPr>
          <w:p w14:paraId="52EAB56D" w14:textId="77777777" w:rsidR="007D7949" w:rsidRPr="003A58FE" w:rsidRDefault="007D7949" w:rsidP="001F34D2">
            <w:pPr>
              <w:pStyle w:val="af1"/>
              <w:numPr>
                <w:ilvl w:val="0"/>
                <w:numId w:val="64"/>
              </w:numPr>
              <w:ind w:left="57" w:firstLine="0"/>
              <w:jc w:val="center"/>
            </w:pPr>
          </w:p>
        </w:tc>
        <w:tc>
          <w:tcPr>
            <w:tcW w:w="4820" w:type="dxa"/>
            <w:vAlign w:val="center"/>
          </w:tcPr>
          <w:p w14:paraId="113EECFE" w14:textId="77777777" w:rsidR="007D7949" w:rsidRPr="003A58FE" w:rsidRDefault="007D7949" w:rsidP="001F34D2">
            <w:pPr>
              <w:spacing w:after="0"/>
              <w:rPr>
                <w:szCs w:val="24"/>
                <w:lang w:eastAsia="ru-RU"/>
              </w:rPr>
            </w:pPr>
            <w:r w:rsidRPr="003A58FE">
              <w:rPr>
                <w:szCs w:val="24"/>
                <w:lang w:eastAsia="ru-RU"/>
              </w:rPr>
              <w:t xml:space="preserve">Реагирование на инцидент </w:t>
            </w:r>
            <w:r w:rsidRPr="003A58FE">
              <w:rPr>
                <w:szCs w:val="24"/>
                <w:lang w:val="en-US" w:eastAsia="ru-RU"/>
              </w:rPr>
              <w:t>SL</w:t>
            </w:r>
            <w:r w:rsidRPr="003A58FE">
              <w:rPr>
                <w:szCs w:val="24"/>
                <w:lang w:eastAsia="ru-RU"/>
              </w:rPr>
              <w:t>-2</w:t>
            </w:r>
          </w:p>
          <w:p w14:paraId="3616904F" w14:textId="77777777" w:rsidR="007D7949" w:rsidRPr="003A58FE" w:rsidRDefault="007D7949" w:rsidP="001F34D2">
            <w:pPr>
              <w:spacing w:after="0"/>
              <w:rPr>
                <w:szCs w:val="24"/>
                <w:lang w:eastAsia="ru-RU"/>
              </w:rPr>
            </w:pPr>
            <w:r w:rsidRPr="003A58FE">
              <w:rPr>
                <w:szCs w:val="24"/>
                <w:lang w:eastAsia="ru-RU"/>
              </w:rPr>
              <w:t>- сбор информации, локализация проблемы</w:t>
            </w:r>
          </w:p>
          <w:p w14:paraId="1AAAFDD8" w14:textId="77777777" w:rsidR="007D7949" w:rsidRPr="003A58FE" w:rsidRDefault="007D7949" w:rsidP="001F34D2">
            <w:pPr>
              <w:spacing w:after="0"/>
              <w:rPr>
                <w:szCs w:val="24"/>
                <w:lang w:eastAsia="ru-RU"/>
              </w:rPr>
            </w:pPr>
            <w:r w:rsidRPr="003A58FE">
              <w:rPr>
                <w:szCs w:val="24"/>
                <w:lang w:eastAsia="ru-RU"/>
              </w:rPr>
              <w:t>- восстановление работоспособности</w:t>
            </w:r>
          </w:p>
        </w:tc>
        <w:tc>
          <w:tcPr>
            <w:tcW w:w="1275" w:type="dxa"/>
            <w:vAlign w:val="center"/>
          </w:tcPr>
          <w:p w14:paraId="2CD90476" w14:textId="77777777" w:rsidR="007D7949" w:rsidRPr="003A58FE" w:rsidRDefault="007D7949" w:rsidP="001F34D2">
            <w:pPr>
              <w:spacing w:after="0"/>
              <w:jc w:val="center"/>
              <w:rPr>
                <w:szCs w:val="24"/>
                <w:lang w:eastAsia="ru-RU"/>
              </w:rPr>
            </w:pPr>
          </w:p>
          <w:p w14:paraId="1C8CF72A" w14:textId="77777777" w:rsidR="007D7949" w:rsidRPr="003A58FE" w:rsidRDefault="007D7949" w:rsidP="001F34D2">
            <w:pPr>
              <w:spacing w:after="0"/>
              <w:jc w:val="center"/>
              <w:rPr>
                <w:szCs w:val="24"/>
                <w:lang w:eastAsia="ru-RU"/>
              </w:rPr>
            </w:pPr>
            <w:r w:rsidRPr="003A58FE">
              <w:rPr>
                <w:szCs w:val="24"/>
                <w:lang w:eastAsia="ru-RU"/>
              </w:rPr>
              <w:t>240 мин</w:t>
            </w:r>
          </w:p>
          <w:p w14:paraId="66F2C6FE" w14:textId="77777777" w:rsidR="007D7949" w:rsidRPr="003A58FE" w:rsidRDefault="007D7949" w:rsidP="001F34D2">
            <w:pPr>
              <w:spacing w:after="0"/>
              <w:jc w:val="center"/>
              <w:rPr>
                <w:szCs w:val="24"/>
                <w:lang w:eastAsia="ru-RU"/>
              </w:rPr>
            </w:pPr>
            <w:r w:rsidRPr="003A58FE">
              <w:rPr>
                <w:szCs w:val="24"/>
                <w:lang w:eastAsia="ru-RU"/>
              </w:rPr>
              <w:t>72 часа</w:t>
            </w:r>
          </w:p>
        </w:tc>
        <w:tc>
          <w:tcPr>
            <w:tcW w:w="1843" w:type="dxa"/>
            <w:vAlign w:val="center"/>
          </w:tcPr>
          <w:p w14:paraId="0AC8FC15" w14:textId="77777777" w:rsidR="007D7949" w:rsidRPr="003A58FE" w:rsidRDefault="007D7949" w:rsidP="001F34D2">
            <w:pPr>
              <w:spacing w:after="0"/>
              <w:ind w:right="-105"/>
              <w:jc w:val="center"/>
            </w:pPr>
            <w:r w:rsidRPr="003A58FE">
              <w:rPr>
                <w:szCs w:val="24"/>
              </w:rPr>
              <w:t>5 дней в неделю</w:t>
            </w:r>
            <w:r w:rsidRPr="003A58FE">
              <w:t>,</w:t>
            </w:r>
          </w:p>
          <w:p w14:paraId="5B7B6421" w14:textId="77777777" w:rsidR="007D7949" w:rsidRPr="003A58FE" w:rsidRDefault="007D7949" w:rsidP="001F34D2">
            <w:pPr>
              <w:spacing w:after="0"/>
              <w:ind w:right="-105"/>
              <w:jc w:val="center"/>
              <w:rPr>
                <w:szCs w:val="24"/>
              </w:rPr>
            </w:pPr>
            <w:r w:rsidRPr="003A58FE">
              <w:t>с 9-00 до 20-00</w:t>
            </w:r>
          </w:p>
        </w:tc>
        <w:tc>
          <w:tcPr>
            <w:tcW w:w="1559" w:type="dxa"/>
            <w:vAlign w:val="center"/>
          </w:tcPr>
          <w:p w14:paraId="27BD302A" w14:textId="77777777" w:rsidR="007D7949" w:rsidRPr="003A58FE" w:rsidRDefault="007D7949" w:rsidP="001F34D2">
            <w:pPr>
              <w:spacing w:after="0"/>
            </w:pPr>
            <w:r w:rsidRPr="003A58FE">
              <w:t>Разовая</w:t>
            </w:r>
          </w:p>
        </w:tc>
      </w:tr>
      <w:tr w:rsidR="007D7949" w:rsidRPr="003A58FE" w14:paraId="730D8790" w14:textId="77777777" w:rsidTr="001F34D2">
        <w:trPr>
          <w:cantSplit/>
          <w:trHeight w:val="387"/>
        </w:trPr>
        <w:tc>
          <w:tcPr>
            <w:tcW w:w="704" w:type="dxa"/>
            <w:vAlign w:val="center"/>
          </w:tcPr>
          <w:p w14:paraId="74F43A7D" w14:textId="77777777" w:rsidR="007D7949" w:rsidRPr="003A58FE" w:rsidRDefault="007D7949" w:rsidP="001F34D2">
            <w:pPr>
              <w:pStyle w:val="af1"/>
              <w:numPr>
                <w:ilvl w:val="0"/>
                <w:numId w:val="64"/>
              </w:numPr>
              <w:ind w:left="57" w:firstLine="0"/>
              <w:jc w:val="center"/>
            </w:pPr>
          </w:p>
        </w:tc>
        <w:tc>
          <w:tcPr>
            <w:tcW w:w="4820" w:type="dxa"/>
            <w:vAlign w:val="center"/>
          </w:tcPr>
          <w:p w14:paraId="5874C6F1" w14:textId="77777777" w:rsidR="007D7949" w:rsidRPr="003A58FE" w:rsidRDefault="007D7949" w:rsidP="001F34D2">
            <w:pPr>
              <w:spacing w:after="0"/>
              <w:rPr>
                <w:szCs w:val="24"/>
                <w:lang w:eastAsia="ru-RU"/>
              </w:rPr>
            </w:pPr>
            <w:r w:rsidRPr="003A58FE">
              <w:rPr>
                <w:szCs w:val="24"/>
                <w:lang w:eastAsia="ru-RU"/>
              </w:rPr>
              <w:t xml:space="preserve">Реагирование на инцидент </w:t>
            </w:r>
            <w:r w:rsidRPr="003A58FE">
              <w:rPr>
                <w:szCs w:val="24"/>
                <w:lang w:val="en-US" w:eastAsia="ru-RU"/>
              </w:rPr>
              <w:t>SL-</w:t>
            </w:r>
            <w:r w:rsidRPr="003A58FE">
              <w:rPr>
                <w:szCs w:val="24"/>
                <w:lang w:eastAsia="ru-RU"/>
              </w:rPr>
              <w:t>3</w:t>
            </w:r>
          </w:p>
          <w:p w14:paraId="1300FD5F" w14:textId="77777777" w:rsidR="007D7949" w:rsidRPr="003A58FE" w:rsidRDefault="007D7949" w:rsidP="001F34D2">
            <w:pPr>
              <w:spacing w:after="0"/>
              <w:rPr>
                <w:szCs w:val="24"/>
                <w:lang w:eastAsia="ru-RU"/>
              </w:rPr>
            </w:pPr>
            <w:r w:rsidRPr="003A58FE">
              <w:rPr>
                <w:szCs w:val="24"/>
                <w:lang w:eastAsia="ru-RU"/>
              </w:rPr>
              <w:t>- сбор информации, локализация проблемы</w:t>
            </w:r>
          </w:p>
          <w:p w14:paraId="2804D59E" w14:textId="77777777" w:rsidR="007D7949" w:rsidRPr="003A58FE" w:rsidRDefault="007D7949" w:rsidP="001F34D2">
            <w:pPr>
              <w:spacing w:after="0"/>
              <w:rPr>
                <w:szCs w:val="24"/>
                <w:lang w:eastAsia="ru-RU"/>
              </w:rPr>
            </w:pPr>
            <w:r w:rsidRPr="003A58FE">
              <w:rPr>
                <w:szCs w:val="24"/>
                <w:lang w:eastAsia="ru-RU"/>
              </w:rPr>
              <w:t>- восстановление работоспособности</w:t>
            </w:r>
          </w:p>
        </w:tc>
        <w:tc>
          <w:tcPr>
            <w:tcW w:w="1275" w:type="dxa"/>
            <w:vAlign w:val="center"/>
          </w:tcPr>
          <w:p w14:paraId="5C83D966" w14:textId="77777777" w:rsidR="007D7949" w:rsidRPr="003A58FE" w:rsidRDefault="007D7949" w:rsidP="001F34D2">
            <w:pPr>
              <w:spacing w:after="0"/>
              <w:jc w:val="center"/>
              <w:rPr>
                <w:szCs w:val="24"/>
                <w:lang w:eastAsia="ru-RU"/>
              </w:rPr>
            </w:pPr>
          </w:p>
          <w:p w14:paraId="49381770" w14:textId="77777777" w:rsidR="007D7949" w:rsidRPr="003A58FE" w:rsidRDefault="007D7949" w:rsidP="001F34D2">
            <w:pPr>
              <w:spacing w:after="0"/>
              <w:jc w:val="center"/>
              <w:rPr>
                <w:szCs w:val="24"/>
                <w:lang w:eastAsia="ru-RU"/>
              </w:rPr>
            </w:pPr>
            <w:r w:rsidRPr="003A58FE">
              <w:rPr>
                <w:szCs w:val="24"/>
                <w:lang w:eastAsia="ru-RU"/>
              </w:rPr>
              <w:t>720 мин</w:t>
            </w:r>
          </w:p>
          <w:p w14:paraId="07E8076C" w14:textId="77777777" w:rsidR="007D7949" w:rsidRPr="003A58FE" w:rsidRDefault="007D7949" w:rsidP="001F34D2">
            <w:pPr>
              <w:spacing w:after="0"/>
              <w:jc w:val="center"/>
              <w:rPr>
                <w:szCs w:val="24"/>
                <w:lang w:eastAsia="ru-RU"/>
              </w:rPr>
            </w:pPr>
            <w:r w:rsidRPr="003A58FE">
              <w:rPr>
                <w:szCs w:val="24"/>
                <w:lang w:eastAsia="ru-RU"/>
              </w:rPr>
              <w:t>120 часов</w:t>
            </w:r>
          </w:p>
        </w:tc>
        <w:tc>
          <w:tcPr>
            <w:tcW w:w="1843" w:type="dxa"/>
            <w:vAlign w:val="center"/>
          </w:tcPr>
          <w:p w14:paraId="6B7164A4" w14:textId="77777777" w:rsidR="007D7949" w:rsidRPr="003A58FE" w:rsidRDefault="007D7949" w:rsidP="001F34D2">
            <w:pPr>
              <w:spacing w:after="0"/>
              <w:ind w:right="-105"/>
              <w:jc w:val="center"/>
            </w:pPr>
            <w:r w:rsidRPr="003A58FE">
              <w:rPr>
                <w:szCs w:val="24"/>
              </w:rPr>
              <w:t>5 дней в неделю</w:t>
            </w:r>
            <w:r w:rsidRPr="003A58FE">
              <w:t>,</w:t>
            </w:r>
          </w:p>
          <w:p w14:paraId="782EE06F" w14:textId="77777777" w:rsidR="007D7949" w:rsidRPr="003A58FE" w:rsidRDefault="007D7949" w:rsidP="001F34D2">
            <w:pPr>
              <w:spacing w:after="0"/>
              <w:ind w:right="-105"/>
              <w:jc w:val="center"/>
              <w:rPr>
                <w:szCs w:val="24"/>
              </w:rPr>
            </w:pPr>
            <w:r w:rsidRPr="003A58FE">
              <w:t>с 9-00 до 20-00</w:t>
            </w:r>
          </w:p>
        </w:tc>
        <w:tc>
          <w:tcPr>
            <w:tcW w:w="1559" w:type="dxa"/>
            <w:vAlign w:val="center"/>
          </w:tcPr>
          <w:p w14:paraId="39650214" w14:textId="77777777" w:rsidR="007D7949" w:rsidRPr="003A58FE" w:rsidRDefault="007D7949" w:rsidP="001F34D2">
            <w:pPr>
              <w:spacing w:after="0"/>
            </w:pPr>
            <w:r w:rsidRPr="003A58FE">
              <w:t>Разовая</w:t>
            </w:r>
          </w:p>
        </w:tc>
      </w:tr>
      <w:tr w:rsidR="007D7949" w:rsidRPr="003A58FE" w14:paraId="338498F7" w14:textId="77777777" w:rsidTr="001F34D2">
        <w:trPr>
          <w:cantSplit/>
          <w:trHeight w:val="387"/>
        </w:trPr>
        <w:tc>
          <w:tcPr>
            <w:tcW w:w="704" w:type="dxa"/>
            <w:vAlign w:val="center"/>
          </w:tcPr>
          <w:p w14:paraId="69169865" w14:textId="77777777" w:rsidR="007D7949" w:rsidRPr="003A58FE" w:rsidRDefault="007D7949" w:rsidP="001F34D2">
            <w:pPr>
              <w:pStyle w:val="af1"/>
              <w:numPr>
                <w:ilvl w:val="0"/>
                <w:numId w:val="64"/>
              </w:numPr>
              <w:ind w:left="57" w:firstLine="0"/>
              <w:jc w:val="center"/>
            </w:pPr>
          </w:p>
        </w:tc>
        <w:tc>
          <w:tcPr>
            <w:tcW w:w="4820" w:type="dxa"/>
            <w:vAlign w:val="center"/>
          </w:tcPr>
          <w:p w14:paraId="22E148EA" w14:textId="77777777" w:rsidR="007D7949" w:rsidRPr="003A58FE" w:rsidRDefault="007D7949" w:rsidP="001F34D2">
            <w:pPr>
              <w:spacing w:after="0"/>
            </w:pPr>
            <w:r w:rsidRPr="003A58FE">
              <w:t>Мониторинг функционирования оборудования</w:t>
            </w:r>
          </w:p>
        </w:tc>
        <w:tc>
          <w:tcPr>
            <w:tcW w:w="1275" w:type="dxa"/>
            <w:vAlign w:val="center"/>
          </w:tcPr>
          <w:p w14:paraId="37B6F3E7" w14:textId="77777777" w:rsidR="007D7949" w:rsidRPr="003A58FE" w:rsidRDefault="007D7949" w:rsidP="001F34D2">
            <w:pPr>
              <w:spacing w:after="0"/>
              <w:jc w:val="center"/>
            </w:pPr>
            <w:r w:rsidRPr="003A58FE">
              <w:t>12 месяцев</w:t>
            </w:r>
          </w:p>
        </w:tc>
        <w:tc>
          <w:tcPr>
            <w:tcW w:w="1843" w:type="dxa"/>
            <w:vAlign w:val="center"/>
          </w:tcPr>
          <w:p w14:paraId="00B7B5EB" w14:textId="77777777" w:rsidR="007D7949" w:rsidRPr="003A58FE" w:rsidRDefault="007D7949" w:rsidP="001F34D2">
            <w:pPr>
              <w:spacing w:after="0"/>
              <w:ind w:right="-105"/>
              <w:jc w:val="center"/>
            </w:pPr>
            <w:r w:rsidRPr="003A58FE">
              <w:rPr>
                <w:szCs w:val="24"/>
              </w:rPr>
              <w:t>7 дней в неделю</w:t>
            </w:r>
            <w:r w:rsidRPr="003A58FE">
              <w:t>,</w:t>
            </w:r>
          </w:p>
          <w:p w14:paraId="22CAB969" w14:textId="77777777" w:rsidR="007D7949" w:rsidRPr="003A58FE" w:rsidRDefault="007D7949" w:rsidP="001F34D2">
            <w:pPr>
              <w:spacing w:after="0"/>
              <w:ind w:right="-105"/>
              <w:jc w:val="center"/>
              <w:rPr>
                <w:szCs w:val="24"/>
              </w:rPr>
            </w:pPr>
            <w:r w:rsidRPr="003A58FE">
              <w:rPr>
                <w:szCs w:val="24"/>
              </w:rPr>
              <w:t>24 часа</w:t>
            </w:r>
          </w:p>
        </w:tc>
        <w:tc>
          <w:tcPr>
            <w:tcW w:w="1559" w:type="dxa"/>
            <w:vAlign w:val="center"/>
          </w:tcPr>
          <w:p w14:paraId="5637BE19" w14:textId="77777777" w:rsidR="007D7949" w:rsidRPr="003A58FE" w:rsidRDefault="007D7949" w:rsidP="001F34D2">
            <w:pPr>
              <w:spacing w:after="0"/>
            </w:pPr>
            <w:r w:rsidRPr="003A58FE">
              <w:t>Постоянная</w:t>
            </w:r>
          </w:p>
        </w:tc>
      </w:tr>
      <w:tr w:rsidR="007D7949" w:rsidRPr="003A58FE" w14:paraId="33A806B0" w14:textId="77777777" w:rsidTr="001F34D2">
        <w:trPr>
          <w:cantSplit/>
          <w:trHeight w:val="387"/>
        </w:trPr>
        <w:tc>
          <w:tcPr>
            <w:tcW w:w="704" w:type="dxa"/>
            <w:vAlign w:val="center"/>
          </w:tcPr>
          <w:p w14:paraId="00ED0FA8" w14:textId="77777777" w:rsidR="007D7949" w:rsidRPr="003A58FE" w:rsidRDefault="007D7949" w:rsidP="001F34D2">
            <w:pPr>
              <w:pStyle w:val="af1"/>
              <w:numPr>
                <w:ilvl w:val="0"/>
                <w:numId w:val="64"/>
              </w:numPr>
              <w:ind w:left="57" w:firstLine="0"/>
              <w:jc w:val="center"/>
            </w:pPr>
          </w:p>
        </w:tc>
        <w:tc>
          <w:tcPr>
            <w:tcW w:w="4820" w:type="dxa"/>
            <w:vAlign w:val="center"/>
          </w:tcPr>
          <w:p w14:paraId="217E3DEE" w14:textId="77777777" w:rsidR="007D7949" w:rsidRPr="003A58FE" w:rsidRDefault="007D7949" w:rsidP="001F34D2">
            <w:pPr>
              <w:spacing w:after="0"/>
            </w:pPr>
            <w:r w:rsidRPr="003A58FE">
              <w:t>Оказание услуг для всего перечня оборудования Заказчика</w:t>
            </w:r>
          </w:p>
        </w:tc>
        <w:tc>
          <w:tcPr>
            <w:tcW w:w="1275" w:type="dxa"/>
            <w:vAlign w:val="center"/>
          </w:tcPr>
          <w:p w14:paraId="031A9926" w14:textId="77777777" w:rsidR="007D7949" w:rsidRPr="003A58FE" w:rsidRDefault="007D7949" w:rsidP="001F34D2">
            <w:pPr>
              <w:spacing w:after="0"/>
              <w:jc w:val="center"/>
            </w:pPr>
            <w:r w:rsidRPr="003A58FE">
              <w:t>12 месяцев</w:t>
            </w:r>
          </w:p>
        </w:tc>
        <w:tc>
          <w:tcPr>
            <w:tcW w:w="1843" w:type="dxa"/>
            <w:vAlign w:val="center"/>
          </w:tcPr>
          <w:p w14:paraId="2E7202F0" w14:textId="77777777" w:rsidR="007D7949" w:rsidRPr="003A58FE" w:rsidRDefault="007D7949" w:rsidP="001F34D2">
            <w:pPr>
              <w:spacing w:after="0"/>
              <w:ind w:right="-105"/>
              <w:jc w:val="center"/>
            </w:pPr>
            <w:r w:rsidRPr="003A58FE">
              <w:rPr>
                <w:szCs w:val="24"/>
              </w:rPr>
              <w:t>7 дней в неделю</w:t>
            </w:r>
            <w:r w:rsidRPr="003A58FE">
              <w:t>,</w:t>
            </w:r>
          </w:p>
          <w:p w14:paraId="66E76EE4" w14:textId="77777777" w:rsidR="007D7949" w:rsidRPr="003A58FE" w:rsidRDefault="007D7949" w:rsidP="001F34D2">
            <w:pPr>
              <w:spacing w:after="0"/>
              <w:ind w:right="-105"/>
              <w:jc w:val="center"/>
              <w:rPr>
                <w:szCs w:val="24"/>
              </w:rPr>
            </w:pPr>
            <w:r w:rsidRPr="003A58FE">
              <w:rPr>
                <w:szCs w:val="24"/>
              </w:rPr>
              <w:t>24 часа</w:t>
            </w:r>
          </w:p>
        </w:tc>
        <w:tc>
          <w:tcPr>
            <w:tcW w:w="1559" w:type="dxa"/>
            <w:vAlign w:val="center"/>
          </w:tcPr>
          <w:p w14:paraId="579614C7" w14:textId="77777777" w:rsidR="007D7949" w:rsidRPr="003A58FE" w:rsidRDefault="007D7949" w:rsidP="001F34D2">
            <w:pPr>
              <w:spacing w:after="0"/>
            </w:pPr>
            <w:r w:rsidRPr="003A58FE">
              <w:t>Постоянная</w:t>
            </w:r>
          </w:p>
        </w:tc>
      </w:tr>
      <w:tr w:rsidR="007D7949" w:rsidRPr="003A58FE" w14:paraId="2E428FFF" w14:textId="77777777" w:rsidTr="001F34D2">
        <w:trPr>
          <w:cantSplit/>
          <w:trHeight w:val="387"/>
        </w:trPr>
        <w:tc>
          <w:tcPr>
            <w:tcW w:w="704" w:type="dxa"/>
            <w:vAlign w:val="center"/>
          </w:tcPr>
          <w:p w14:paraId="50155318" w14:textId="77777777" w:rsidR="007D7949" w:rsidRPr="003A58FE" w:rsidRDefault="007D7949" w:rsidP="001F34D2">
            <w:pPr>
              <w:pStyle w:val="af1"/>
              <w:numPr>
                <w:ilvl w:val="0"/>
                <w:numId w:val="64"/>
              </w:numPr>
              <w:ind w:left="57" w:firstLine="0"/>
              <w:jc w:val="center"/>
            </w:pPr>
          </w:p>
        </w:tc>
        <w:tc>
          <w:tcPr>
            <w:tcW w:w="4820" w:type="dxa"/>
            <w:vAlign w:val="center"/>
          </w:tcPr>
          <w:p w14:paraId="5D21B2A8" w14:textId="77777777" w:rsidR="007D7949" w:rsidRPr="003A58FE" w:rsidRDefault="007D7949" w:rsidP="001F34D2">
            <w:pPr>
              <w:spacing w:after="0"/>
              <w:rPr>
                <w:szCs w:val="24"/>
                <w:lang w:eastAsia="ru-RU"/>
              </w:rPr>
            </w:pPr>
            <w:r w:rsidRPr="003A58FE">
              <w:t>Оказание услуг в соответствии с Соглашением об уровне обслуживания</w:t>
            </w:r>
          </w:p>
        </w:tc>
        <w:tc>
          <w:tcPr>
            <w:tcW w:w="1275" w:type="dxa"/>
            <w:vAlign w:val="center"/>
          </w:tcPr>
          <w:p w14:paraId="70CFC94B" w14:textId="77777777" w:rsidR="007D7949" w:rsidRPr="003A58FE" w:rsidRDefault="007D7949" w:rsidP="001F34D2">
            <w:pPr>
              <w:spacing w:after="0"/>
              <w:jc w:val="center"/>
              <w:rPr>
                <w:szCs w:val="24"/>
                <w:lang w:eastAsia="ru-RU"/>
              </w:rPr>
            </w:pPr>
            <w:r w:rsidRPr="003A58FE">
              <w:t>12 месяцев</w:t>
            </w:r>
          </w:p>
        </w:tc>
        <w:tc>
          <w:tcPr>
            <w:tcW w:w="1843" w:type="dxa"/>
            <w:vAlign w:val="center"/>
          </w:tcPr>
          <w:p w14:paraId="6E6A4285" w14:textId="77777777" w:rsidR="007D7949" w:rsidRPr="003A58FE" w:rsidRDefault="007D7949" w:rsidP="001F34D2">
            <w:pPr>
              <w:spacing w:after="0"/>
              <w:ind w:right="-105"/>
              <w:jc w:val="center"/>
            </w:pPr>
            <w:r w:rsidRPr="003A58FE">
              <w:rPr>
                <w:szCs w:val="24"/>
              </w:rPr>
              <w:t>7 дней в неделю</w:t>
            </w:r>
            <w:r w:rsidRPr="003A58FE">
              <w:t>,</w:t>
            </w:r>
          </w:p>
          <w:p w14:paraId="7D86E751" w14:textId="77777777" w:rsidR="007D7949" w:rsidRPr="003A58FE" w:rsidRDefault="007D7949" w:rsidP="001F34D2">
            <w:pPr>
              <w:spacing w:after="0"/>
              <w:ind w:right="-105"/>
              <w:jc w:val="center"/>
              <w:rPr>
                <w:szCs w:val="24"/>
              </w:rPr>
            </w:pPr>
            <w:r w:rsidRPr="003A58FE">
              <w:rPr>
                <w:szCs w:val="24"/>
              </w:rPr>
              <w:t>24 часа</w:t>
            </w:r>
          </w:p>
        </w:tc>
        <w:tc>
          <w:tcPr>
            <w:tcW w:w="1559" w:type="dxa"/>
            <w:vAlign w:val="center"/>
          </w:tcPr>
          <w:p w14:paraId="3B650A22" w14:textId="77777777" w:rsidR="007D7949" w:rsidRPr="003A58FE" w:rsidRDefault="007D7949" w:rsidP="001F34D2">
            <w:pPr>
              <w:spacing w:after="0"/>
            </w:pPr>
            <w:r w:rsidRPr="003A58FE">
              <w:t>Постоянная</w:t>
            </w:r>
          </w:p>
        </w:tc>
      </w:tr>
    </w:tbl>
    <w:p w14:paraId="4A9AF4B7" w14:textId="77777777" w:rsidR="007D7949" w:rsidRPr="003A58FE" w:rsidRDefault="007D7949" w:rsidP="007D7949"/>
    <w:p w14:paraId="35AAEA78" w14:textId="5B89E67F" w:rsidR="007D7949" w:rsidRPr="003A58FE" w:rsidRDefault="007D7949" w:rsidP="007D7949">
      <w:r w:rsidRPr="003A58FE">
        <w:t xml:space="preserve">Дополнительно могут предлагаться альтернативные </w:t>
      </w:r>
      <w:r w:rsidR="003807DC" w:rsidRPr="003A58FE">
        <w:t xml:space="preserve">объемы и </w:t>
      </w:r>
      <w:r w:rsidRPr="003A58FE">
        <w:t xml:space="preserve">параметры услуг. </w:t>
      </w:r>
    </w:p>
    <w:p w14:paraId="52EFE205" w14:textId="77777777" w:rsidR="004804D2" w:rsidRPr="003A58FE" w:rsidRDefault="004804D2" w:rsidP="004804D2">
      <w:pPr>
        <w:ind w:firstLine="540"/>
        <w:jc w:val="both"/>
      </w:pPr>
    </w:p>
    <w:p w14:paraId="370E2BC9" w14:textId="77777777" w:rsidR="00256F27" w:rsidRPr="003A58FE" w:rsidRDefault="00256F27" w:rsidP="00AC07C0">
      <w:pPr>
        <w:ind w:firstLine="708"/>
        <w:jc w:val="both"/>
      </w:pPr>
      <w:r w:rsidRPr="003A58FE">
        <w:t xml:space="preserve">1) Документы, прошитые, пронумерованные и скрепленные печатью и подписью, на _________ листах. </w:t>
      </w:r>
    </w:p>
    <w:p w14:paraId="35B27CCF" w14:textId="77777777" w:rsidR="00256F27" w:rsidRPr="003A58FE" w:rsidRDefault="00256F27" w:rsidP="00AC07C0">
      <w:pPr>
        <w:spacing w:after="0"/>
        <w:jc w:val="both"/>
      </w:pPr>
      <w:r w:rsidRPr="003A58FE">
        <w:t>______________________________________        _______________________________________</w:t>
      </w:r>
    </w:p>
    <w:p w14:paraId="1B6AF348" w14:textId="77777777" w:rsidR="00256F27" w:rsidRPr="003A58FE" w:rsidRDefault="00256F27" w:rsidP="00AC07C0">
      <w:pPr>
        <w:spacing w:after="0"/>
        <w:jc w:val="both"/>
        <w:rPr>
          <w:sz w:val="20"/>
          <w:szCs w:val="20"/>
        </w:rPr>
      </w:pPr>
      <w:r w:rsidRPr="003A58FE">
        <w:rPr>
          <w:sz w:val="20"/>
          <w:szCs w:val="20"/>
        </w:rPr>
        <w:t xml:space="preserve">                   (подпись уполномоченного </w:t>
      </w:r>
      <w:proofErr w:type="gramStart"/>
      <w:r w:rsidRPr="003A58FE">
        <w:rPr>
          <w:sz w:val="20"/>
          <w:szCs w:val="20"/>
        </w:rPr>
        <w:t xml:space="preserve">лица)   </w:t>
      </w:r>
      <w:proofErr w:type="gramEnd"/>
      <w:r w:rsidRPr="003A58FE">
        <w:rPr>
          <w:sz w:val="20"/>
          <w:szCs w:val="20"/>
        </w:rPr>
        <w:t xml:space="preserve">                                     (Ф.И.О. и должность уполномоченного лица) </w:t>
      </w:r>
    </w:p>
    <w:p w14:paraId="7103E213" w14:textId="77777777" w:rsidR="00256F27" w:rsidRPr="003A58FE" w:rsidRDefault="00256F27" w:rsidP="00AC07C0">
      <w:pPr>
        <w:jc w:val="both"/>
      </w:pPr>
    </w:p>
    <w:p w14:paraId="3D04F9B3" w14:textId="77777777" w:rsidR="00256F27" w:rsidRPr="003A58FE" w:rsidRDefault="00256F27" w:rsidP="00AC07C0">
      <w:pPr>
        <w:jc w:val="both"/>
      </w:pPr>
      <w:r w:rsidRPr="003A58FE">
        <w:t xml:space="preserve">М.П. </w:t>
      </w:r>
    </w:p>
    <w:p w14:paraId="368EA253" w14:textId="52ADDAC3" w:rsidR="00256F27" w:rsidRPr="003A58FE" w:rsidRDefault="00256F27" w:rsidP="00030BFC">
      <w:pPr>
        <w:jc w:val="both"/>
      </w:pPr>
      <w:r w:rsidRPr="003A58FE">
        <w:t>Дат</w:t>
      </w:r>
      <w:r w:rsidR="008E09D9" w:rsidRPr="003A58FE">
        <w:t>а</w:t>
      </w:r>
      <w:r w:rsidR="00396AD4" w:rsidRPr="003A58FE">
        <w:t xml:space="preserve">: </w:t>
      </w:r>
      <w:proofErr w:type="gramStart"/>
      <w:r w:rsidR="00396AD4" w:rsidRPr="003A58FE">
        <w:t>« _</w:t>
      </w:r>
      <w:proofErr w:type="gramEnd"/>
      <w:r w:rsidR="00396AD4" w:rsidRPr="003A58FE">
        <w:t>__ » _________________ 2021</w:t>
      </w:r>
      <w:r w:rsidRPr="003A58FE">
        <w:t xml:space="preserve"> г.</w:t>
      </w:r>
    </w:p>
    <w:p w14:paraId="18F60EDE" w14:textId="77777777" w:rsidR="00256F27" w:rsidRPr="003A58FE" w:rsidRDefault="00256F27" w:rsidP="00AC07C0"/>
    <w:p w14:paraId="32A5146B" w14:textId="77777777" w:rsidR="00256F27" w:rsidRPr="003A58FE" w:rsidRDefault="00256F27" w:rsidP="00AC07C0"/>
    <w:p w14:paraId="63991CAA" w14:textId="097E2E00" w:rsidR="000F4058" w:rsidRPr="003A58FE" w:rsidRDefault="00256F27" w:rsidP="00030BFC">
      <w:pPr>
        <w:spacing w:after="0" w:line="240" w:lineRule="auto"/>
        <w:jc w:val="right"/>
        <w:outlineLvl w:val="0"/>
        <w:rPr>
          <w:b/>
        </w:rPr>
      </w:pPr>
      <w:r w:rsidRPr="003A58FE">
        <w:rPr>
          <w:b/>
        </w:rPr>
        <w:br w:type="page"/>
      </w:r>
      <w:r w:rsidR="000F4058" w:rsidRPr="003A58FE">
        <w:rPr>
          <w:b/>
        </w:rPr>
        <w:lastRenderedPageBreak/>
        <w:t>Приложение № 4 к</w:t>
      </w:r>
      <w:r w:rsidR="000F4058" w:rsidRPr="003A58FE">
        <w:t xml:space="preserve"> </w:t>
      </w:r>
      <w:r w:rsidR="000F4058" w:rsidRPr="003A58FE">
        <w:rPr>
          <w:b/>
        </w:rPr>
        <w:t xml:space="preserve">Конкурсной документации </w:t>
      </w:r>
    </w:p>
    <w:p w14:paraId="03ED8CB7" w14:textId="77777777" w:rsidR="000F4058" w:rsidRPr="003A58FE" w:rsidRDefault="000F4058" w:rsidP="000F4058">
      <w:pPr>
        <w:spacing w:after="0" w:line="240" w:lineRule="auto"/>
        <w:jc w:val="right"/>
        <w:rPr>
          <w:b/>
        </w:rPr>
      </w:pPr>
      <w:r w:rsidRPr="003A58FE">
        <w:rPr>
          <w:b/>
        </w:rPr>
        <w:t xml:space="preserve">на оказание услуг постгарантийной поддержки </w:t>
      </w:r>
    </w:p>
    <w:p w14:paraId="4B3BEB9F" w14:textId="77777777" w:rsidR="000F4058" w:rsidRPr="003A58FE" w:rsidRDefault="000F4058" w:rsidP="000F4058">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54CB13DE" w14:textId="77777777" w:rsidR="000F4058" w:rsidRPr="003A58FE" w:rsidRDefault="000F4058" w:rsidP="000F405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2BD7A75B" w14:textId="2AE6640D" w:rsidR="008605B3" w:rsidRPr="003A58FE" w:rsidRDefault="008605B3" w:rsidP="00396AD4">
      <w:pPr>
        <w:pStyle w:val="af1"/>
        <w:ind w:left="0"/>
        <w:contextualSpacing w:val="0"/>
        <w:jc w:val="center"/>
        <w:rPr>
          <w:lang w:val="en-US"/>
        </w:rPr>
      </w:pPr>
    </w:p>
    <w:p w14:paraId="0F0A4F00" w14:textId="77777777" w:rsidR="008605B3" w:rsidRPr="003A58FE" w:rsidRDefault="008605B3" w:rsidP="008605B3">
      <w:pPr>
        <w:pStyle w:val="af9"/>
        <w:spacing w:line="276" w:lineRule="auto"/>
        <w:jc w:val="center"/>
        <w:rPr>
          <w:rFonts w:ascii="Times New Roman" w:hAnsi="Times New Roman"/>
          <w:b/>
          <w:sz w:val="24"/>
          <w:szCs w:val="24"/>
          <w:lang w:val="en-US"/>
        </w:rPr>
      </w:pPr>
    </w:p>
    <w:p w14:paraId="191E22D6" w14:textId="531CB2F5" w:rsidR="008605B3" w:rsidRPr="003A58FE" w:rsidRDefault="008605B3" w:rsidP="00030BFC">
      <w:pPr>
        <w:pStyle w:val="af9"/>
        <w:spacing w:line="276" w:lineRule="auto"/>
        <w:jc w:val="center"/>
        <w:outlineLvl w:val="1"/>
        <w:rPr>
          <w:rFonts w:ascii="Times New Roman" w:hAnsi="Times New Roman"/>
          <w:b/>
          <w:i w:val="0"/>
          <w:iCs/>
          <w:sz w:val="24"/>
          <w:szCs w:val="24"/>
        </w:rPr>
      </w:pPr>
      <w:r w:rsidRPr="003A58FE">
        <w:rPr>
          <w:rFonts w:ascii="Times New Roman" w:hAnsi="Times New Roman"/>
          <w:b/>
          <w:i w:val="0"/>
          <w:iCs/>
          <w:sz w:val="24"/>
          <w:szCs w:val="24"/>
        </w:rPr>
        <w:t>ТЕХНИЧЕСКОЕ ЗАДАНИЕ</w:t>
      </w:r>
    </w:p>
    <w:p w14:paraId="6C5DC7AD" w14:textId="4EE57094" w:rsidR="008605B3" w:rsidRPr="003A58FE" w:rsidRDefault="008605B3" w:rsidP="008605B3">
      <w:pPr>
        <w:spacing w:after="0"/>
        <w:ind w:left="-108" w:right="-96"/>
        <w:jc w:val="center"/>
        <w:rPr>
          <w:b/>
          <w:szCs w:val="24"/>
        </w:rPr>
      </w:pPr>
      <w:r w:rsidRPr="003A58FE">
        <w:rPr>
          <w:b/>
          <w:szCs w:val="24"/>
        </w:rPr>
        <w:t xml:space="preserve">на оказание услуг постгарантийной поддержки оборудования </w:t>
      </w:r>
      <w:r w:rsidRPr="003A58FE">
        <w:rPr>
          <w:b/>
          <w:szCs w:val="24"/>
          <w:lang w:val="en-US"/>
        </w:rPr>
        <w:t>IBM</w:t>
      </w:r>
      <w:r w:rsidRPr="003A58FE">
        <w:rPr>
          <w:b/>
          <w:szCs w:val="24"/>
        </w:rPr>
        <w:t xml:space="preserve"> </w:t>
      </w:r>
    </w:p>
    <w:p w14:paraId="64C22817" w14:textId="77777777" w:rsidR="008605B3" w:rsidRPr="003A58FE" w:rsidRDefault="008605B3" w:rsidP="008605B3">
      <w:pPr>
        <w:spacing w:after="0"/>
        <w:ind w:left="-108" w:right="-96"/>
        <w:jc w:val="center"/>
        <w:rPr>
          <w:b/>
          <w:szCs w:val="24"/>
          <w:lang w:val="en-US"/>
        </w:rPr>
      </w:pPr>
      <w:r w:rsidRPr="003A58FE">
        <w:rPr>
          <w:b/>
          <w:szCs w:val="24"/>
        </w:rPr>
        <w:t>в</w:t>
      </w:r>
      <w:r w:rsidRPr="003A58FE">
        <w:rPr>
          <w:b/>
          <w:szCs w:val="24"/>
          <w:lang w:val="en-US"/>
        </w:rPr>
        <w:t xml:space="preserve"> </w:t>
      </w:r>
      <w:r w:rsidRPr="003A58FE">
        <w:rPr>
          <w:b/>
          <w:szCs w:val="24"/>
        </w:rPr>
        <w:t>ООО</w:t>
      </w:r>
      <w:r w:rsidRPr="003A58FE">
        <w:rPr>
          <w:b/>
          <w:szCs w:val="24"/>
          <w:lang w:val="en-US"/>
        </w:rPr>
        <w:t xml:space="preserve"> «</w:t>
      </w:r>
      <w:proofErr w:type="spellStart"/>
      <w:r w:rsidRPr="003A58FE">
        <w:rPr>
          <w:b/>
          <w:szCs w:val="24"/>
          <w:lang w:val="en-US"/>
        </w:rPr>
        <w:t>Milliy</w:t>
      </w:r>
      <w:proofErr w:type="spellEnd"/>
      <w:r w:rsidRPr="003A58FE">
        <w:rPr>
          <w:b/>
          <w:szCs w:val="24"/>
          <w:lang w:val="en-US"/>
        </w:rPr>
        <w:t xml:space="preserve"> </w:t>
      </w:r>
      <w:proofErr w:type="spellStart"/>
      <w:r w:rsidRPr="003A58FE">
        <w:rPr>
          <w:b/>
          <w:szCs w:val="24"/>
          <w:lang w:val="en-US"/>
        </w:rPr>
        <w:t>Banklararo</w:t>
      </w:r>
      <w:proofErr w:type="spellEnd"/>
      <w:r w:rsidRPr="003A58FE">
        <w:rPr>
          <w:b/>
          <w:szCs w:val="24"/>
          <w:lang w:val="en-US"/>
        </w:rPr>
        <w:t xml:space="preserve"> </w:t>
      </w:r>
      <w:proofErr w:type="spellStart"/>
      <w:r w:rsidRPr="003A58FE">
        <w:rPr>
          <w:b/>
          <w:szCs w:val="24"/>
          <w:lang w:val="en-US"/>
        </w:rPr>
        <w:t>Protsessing</w:t>
      </w:r>
      <w:proofErr w:type="spellEnd"/>
      <w:r w:rsidRPr="003A58FE">
        <w:rPr>
          <w:b/>
          <w:szCs w:val="24"/>
          <w:lang w:val="en-US"/>
        </w:rPr>
        <w:t xml:space="preserve"> </w:t>
      </w:r>
      <w:proofErr w:type="spellStart"/>
      <w:r w:rsidRPr="003A58FE">
        <w:rPr>
          <w:b/>
          <w:szCs w:val="24"/>
          <w:lang w:val="en-US"/>
        </w:rPr>
        <w:t>Markazi</w:t>
      </w:r>
      <w:proofErr w:type="spellEnd"/>
      <w:r w:rsidRPr="003A58FE">
        <w:rPr>
          <w:b/>
          <w:szCs w:val="24"/>
          <w:lang w:val="en-US"/>
        </w:rPr>
        <w:t>»</w:t>
      </w:r>
    </w:p>
    <w:p w14:paraId="0788D818" w14:textId="77777777" w:rsidR="008605B3" w:rsidRPr="003A58FE" w:rsidRDefault="008605B3" w:rsidP="008605B3">
      <w:pPr>
        <w:spacing w:after="0"/>
        <w:jc w:val="center"/>
        <w:rPr>
          <w:b/>
          <w:szCs w:val="24"/>
          <w:lang w:val="en-US"/>
        </w:rPr>
      </w:pPr>
    </w:p>
    <w:p w14:paraId="27D6CD1D" w14:textId="77777777" w:rsidR="008605B3" w:rsidRPr="003A58FE" w:rsidRDefault="008605B3" w:rsidP="008605B3">
      <w:pPr>
        <w:spacing w:after="0"/>
        <w:rPr>
          <w:b/>
          <w:szCs w:val="24"/>
        </w:rPr>
      </w:pPr>
      <w:r w:rsidRPr="003A58FE">
        <w:rPr>
          <w:b/>
          <w:szCs w:val="24"/>
        </w:rPr>
        <w:t>Общие сведения.</w:t>
      </w:r>
    </w:p>
    <w:p w14:paraId="76879471" w14:textId="77777777" w:rsidR="008605B3" w:rsidRPr="003A58FE" w:rsidRDefault="008605B3" w:rsidP="008605B3">
      <w:pPr>
        <w:spacing w:after="0"/>
        <w:ind w:firstLine="709"/>
        <w:jc w:val="both"/>
        <w:rPr>
          <w:szCs w:val="24"/>
        </w:rPr>
      </w:pPr>
      <w:r w:rsidRPr="003A58FE">
        <w:rPr>
          <w:szCs w:val="24"/>
        </w:rPr>
        <w:t>Настоящее техническое задание, разработанное на основании Протокола заседания закупочной комиссии ООО «</w:t>
      </w:r>
      <w:proofErr w:type="spellStart"/>
      <w:r w:rsidRPr="003A58FE">
        <w:rPr>
          <w:bCs/>
          <w:szCs w:val="24"/>
        </w:rPr>
        <w:t>Milliy</w:t>
      </w:r>
      <w:proofErr w:type="spellEnd"/>
      <w:r w:rsidRPr="003A58FE">
        <w:rPr>
          <w:bCs/>
          <w:szCs w:val="24"/>
        </w:rPr>
        <w:t xml:space="preserve"> </w:t>
      </w:r>
      <w:proofErr w:type="spellStart"/>
      <w:r w:rsidRPr="003A58FE">
        <w:rPr>
          <w:bCs/>
          <w:szCs w:val="24"/>
        </w:rPr>
        <w:t>Banklararo</w:t>
      </w:r>
      <w:proofErr w:type="spellEnd"/>
      <w:r w:rsidRPr="003A58FE">
        <w:rPr>
          <w:bCs/>
          <w:szCs w:val="24"/>
        </w:rPr>
        <w:t xml:space="preserve"> </w:t>
      </w:r>
      <w:proofErr w:type="spellStart"/>
      <w:r w:rsidRPr="003A58FE">
        <w:rPr>
          <w:bCs/>
          <w:szCs w:val="24"/>
        </w:rPr>
        <w:t>Protsessing</w:t>
      </w:r>
      <w:proofErr w:type="spellEnd"/>
      <w:r w:rsidRPr="003A58FE">
        <w:rPr>
          <w:bCs/>
          <w:szCs w:val="24"/>
        </w:rPr>
        <w:t xml:space="preserve"> </w:t>
      </w:r>
      <w:proofErr w:type="spellStart"/>
      <w:r w:rsidRPr="003A58FE">
        <w:rPr>
          <w:bCs/>
          <w:szCs w:val="24"/>
        </w:rPr>
        <w:t>Markazi</w:t>
      </w:r>
      <w:proofErr w:type="spellEnd"/>
      <w:r w:rsidRPr="003A58FE">
        <w:rPr>
          <w:szCs w:val="24"/>
        </w:rPr>
        <w:t>» № 96 от 14 декабря 2020 г.,  определяет перечень оборудования, на которое распространяется постгарантийная поддержка, регламентирует условия осуществления постгарантийной поддержки и восстановления серверного оборудования.</w:t>
      </w:r>
    </w:p>
    <w:p w14:paraId="4A56BB1F" w14:textId="77777777" w:rsidR="008605B3" w:rsidRPr="003A58FE" w:rsidRDefault="008605B3" w:rsidP="008605B3">
      <w:pPr>
        <w:spacing w:after="0"/>
        <w:ind w:firstLine="709"/>
        <w:rPr>
          <w:szCs w:val="24"/>
        </w:rPr>
      </w:pPr>
    </w:p>
    <w:p w14:paraId="7C5568B4" w14:textId="77777777" w:rsidR="008605B3" w:rsidRPr="003A58FE" w:rsidRDefault="008605B3" w:rsidP="00516912">
      <w:pPr>
        <w:pStyle w:val="af1"/>
        <w:numPr>
          <w:ilvl w:val="0"/>
          <w:numId w:val="6"/>
        </w:numPr>
        <w:spacing w:line="276" w:lineRule="auto"/>
        <w:ind w:left="567" w:hanging="567"/>
        <w:contextualSpacing w:val="0"/>
        <w:rPr>
          <w:rFonts w:eastAsia="Calibri"/>
          <w:b/>
        </w:rPr>
      </w:pPr>
      <w:r w:rsidRPr="003A58FE">
        <w:rPr>
          <w:rFonts w:eastAsia="Calibri"/>
          <w:b/>
        </w:rPr>
        <w:t>Цели и задачи</w:t>
      </w:r>
    </w:p>
    <w:p w14:paraId="2AC96950" w14:textId="77777777" w:rsidR="008605B3" w:rsidRPr="003A58FE" w:rsidRDefault="008605B3" w:rsidP="00516912">
      <w:pPr>
        <w:pStyle w:val="af1"/>
        <w:numPr>
          <w:ilvl w:val="1"/>
          <w:numId w:val="6"/>
        </w:numPr>
        <w:spacing w:line="276" w:lineRule="auto"/>
        <w:ind w:left="567" w:hanging="567"/>
        <w:contextualSpacing w:val="0"/>
        <w:jc w:val="both"/>
        <w:rPr>
          <w:rFonts w:eastAsia="Calibri"/>
          <w:b/>
        </w:rPr>
      </w:pPr>
      <w:r w:rsidRPr="003A58FE">
        <w:rPr>
          <w:rFonts w:eastAsia="Calibri"/>
        </w:rPr>
        <w:t xml:space="preserve">   Цель: Сокращение издержек, связанных с отказами оборудования и информационных</w:t>
      </w:r>
      <w:r w:rsidRPr="003A58FE">
        <w:t xml:space="preserve"> систем ООО «</w:t>
      </w:r>
      <w:proofErr w:type="spellStart"/>
      <w:r w:rsidRPr="003A58FE">
        <w:rPr>
          <w:bCs/>
        </w:rPr>
        <w:t>Milliy</w:t>
      </w:r>
      <w:proofErr w:type="spellEnd"/>
      <w:r w:rsidRPr="003A58FE">
        <w:rPr>
          <w:bCs/>
        </w:rPr>
        <w:t xml:space="preserve"> </w:t>
      </w:r>
      <w:proofErr w:type="spellStart"/>
      <w:r w:rsidRPr="003A58FE">
        <w:rPr>
          <w:bCs/>
        </w:rPr>
        <w:t>Banklararo</w:t>
      </w:r>
      <w:proofErr w:type="spellEnd"/>
      <w:r w:rsidRPr="003A58FE">
        <w:rPr>
          <w:bCs/>
        </w:rPr>
        <w:t xml:space="preserve"> </w:t>
      </w:r>
      <w:proofErr w:type="spellStart"/>
      <w:r w:rsidRPr="003A58FE">
        <w:rPr>
          <w:bCs/>
        </w:rPr>
        <w:t>Protsessing</w:t>
      </w:r>
      <w:proofErr w:type="spellEnd"/>
      <w:r w:rsidRPr="003A58FE">
        <w:rPr>
          <w:bCs/>
        </w:rPr>
        <w:t xml:space="preserve"> </w:t>
      </w:r>
      <w:proofErr w:type="spellStart"/>
      <w:r w:rsidRPr="003A58FE">
        <w:rPr>
          <w:bCs/>
        </w:rPr>
        <w:t>Markazi</w:t>
      </w:r>
      <w:proofErr w:type="spellEnd"/>
      <w:r w:rsidRPr="003A58FE">
        <w:t>».</w:t>
      </w:r>
    </w:p>
    <w:p w14:paraId="0BD9E354" w14:textId="77777777" w:rsidR="008605B3" w:rsidRPr="003A58FE" w:rsidRDefault="008605B3" w:rsidP="00030BFC">
      <w:pPr>
        <w:pStyle w:val="af1"/>
        <w:numPr>
          <w:ilvl w:val="1"/>
          <w:numId w:val="6"/>
        </w:numPr>
        <w:spacing w:line="276" w:lineRule="auto"/>
        <w:ind w:left="567" w:hanging="567"/>
        <w:contextualSpacing w:val="0"/>
        <w:jc w:val="both"/>
        <w:rPr>
          <w:rFonts w:eastAsia="Calibri"/>
          <w:b/>
        </w:rPr>
      </w:pPr>
      <w:r w:rsidRPr="003A58FE">
        <w:rPr>
          <w:rFonts w:eastAsia="Calibri"/>
        </w:rPr>
        <w:t xml:space="preserve">   Задачи:</w:t>
      </w:r>
    </w:p>
    <w:p w14:paraId="40F2C902" w14:textId="77777777" w:rsidR="008605B3" w:rsidRPr="003A58FE" w:rsidRDefault="008605B3" w:rsidP="00516912">
      <w:pPr>
        <w:pStyle w:val="af1"/>
        <w:numPr>
          <w:ilvl w:val="0"/>
          <w:numId w:val="4"/>
        </w:numPr>
        <w:spacing w:line="276" w:lineRule="auto"/>
        <w:ind w:left="1134" w:hanging="567"/>
        <w:contextualSpacing w:val="0"/>
        <w:jc w:val="both"/>
      </w:pPr>
      <w:r w:rsidRPr="003A58FE">
        <w:t>Организация возможности обновления программного обеспечения оборудования;</w:t>
      </w:r>
    </w:p>
    <w:p w14:paraId="3D16341C" w14:textId="77777777" w:rsidR="008605B3" w:rsidRPr="003A58FE" w:rsidRDefault="008605B3" w:rsidP="00516912">
      <w:pPr>
        <w:pStyle w:val="af1"/>
        <w:numPr>
          <w:ilvl w:val="0"/>
          <w:numId w:val="4"/>
        </w:numPr>
        <w:spacing w:line="276" w:lineRule="auto"/>
        <w:ind w:left="1134" w:hanging="567"/>
        <w:contextualSpacing w:val="0"/>
        <w:jc w:val="both"/>
      </w:pPr>
      <w:r w:rsidRPr="003A58FE">
        <w:t>Сокращение сроков простоя оборудования за счет оперативного устранения неисправностей;</w:t>
      </w:r>
    </w:p>
    <w:p w14:paraId="17D9DC9B" w14:textId="77777777" w:rsidR="008605B3" w:rsidRPr="003A58FE" w:rsidRDefault="008605B3" w:rsidP="00516912">
      <w:pPr>
        <w:pStyle w:val="af1"/>
        <w:numPr>
          <w:ilvl w:val="0"/>
          <w:numId w:val="4"/>
        </w:numPr>
        <w:spacing w:line="276" w:lineRule="auto"/>
        <w:ind w:left="1134" w:hanging="567"/>
        <w:contextualSpacing w:val="0"/>
        <w:jc w:val="both"/>
      </w:pPr>
      <w:r w:rsidRPr="003A58FE">
        <w:t xml:space="preserve">Устранение неисправностей в месте эксплуатации оборудования; </w:t>
      </w:r>
    </w:p>
    <w:p w14:paraId="1BF0F642" w14:textId="77777777" w:rsidR="008605B3" w:rsidRPr="003A58FE" w:rsidRDefault="008605B3" w:rsidP="00516912">
      <w:pPr>
        <w:pStyle w:val="af1"/>
        <w:numPr>
          <w:ilvl w:val="0"/>
          <w:numId w:val="4"/>
        </w:numPr>
        <w:spacing w:line="276" w:lineRule="auto"/>
        <w:ind w:left="1134" w:hanging="567"/>
        <w:contextualSpacing w:val="0"/>
        <w:jc w:val="both"/>
      </w:pPr>
      <w:r w:rsidRPr="003A58FE">
        <w:t>Получение технических консультаций;</w:t>
      </w:r>
    </w:p>
    <w:p w14:paraId="0624148D" w14:textId="77777777" w:rsidR="008605B3" w:rsidRPr="003A58FE" w:rsidRDefault="008605B3" w:rsidP="00516912">
      <w:pPr>
        <w:pStyle w:val="af1"/>
        <w:numPr>
          <w:ilvl w:val="0"/>
          <w:numId w:val="4"/>
        </w:numPr>
        <w:spacing w:line="276" w:lineRule="auto"/>
        <w:ind w:left="1134" w:hanging="567"/>
        <w:contextualSpacing w:val="0"/>
        <w:jc w:val="both"/>
      </w:pPr>
      <w:r w:rsidRPr="003A58FE">
        <w:t>Проведение плановых регламентных работ по диагностике состояния компонентов оборудования Заказчика;</w:t>
      </w:r>
    </w:p>
    <w:p w14:paraId="31351F25" w14:textId="77777777" w:rsidR="008605B3" w:rsidRPr="003A58FE" w:rsidRDefault="008605B3" w:rsidP="008605B3">
      <w:pPr>
        <w:spacing w:after="0"/>
        <w:jc w:val="both"/>
        <w:rPr>
          <w:szCs w:val="24"/>
        </w:rPr>
      </w:pPr>
    </w:p>
    <w:p w14:paraId="5DF89193" w14:textId="77777777" w:rsidR="008605B3" w:rsidRPr="003A58FE" w:rsidRDefault="008605B3" w:rsidP="00516912">
      <w:pPr>
        <w:pStyle w:val="af1"/>
        <w:numPr>
          <w:ilvl w:val="0"/>
          <w:numId w:val="6"/>
        </w:numPr>
        <w:spacing w:line="276" w:lineRule="auto"/>
        <w:ind w:left="567" w:hanging="567"/>
        <w:contextualSpacing w:val="0"/>
        <w:jc w:val="both"/>
        <w:rPr>
          <w:b/>
          <w:lang w:val="x-none" w:eastAsia="x-none"/>
        </w:rPr>
      </w:pPr>
      <w:r w:rsidRPr="003A58FE">
        <w:rPr>
          <w:b/>
        </w:rPr>
        <w:t xml:space="preserve">Организация – Заказчик </w:t>
      </w:r>
    </w:p>
    <w:p w14:paraId="23F5AB04" w14:textId="77777777" w:rsidR="008605B3" w:rsidRPr="003A58FE" w:rsidRDefault="008605B3" w:rsidP="008605B3">
      <w:pPr>
        <w:pStyle w:val="aff4"/>
      </w:pPr>
      <w:r w:rsidRPr="003A58FE">
        <w:t>ООО «</w:t>
      </w:r>
      <w:proofErr w:type="spellStart"/>
      <w:r w:rsidRPr="003A58FE">
        <w:rPr>
          <w:bCs/>
        </w:rPr>
        <w:t>Milliy</w:t>
      </w:r>
      <w:proofErr w:type="spellEnd"/>
      <w:r w:rsidRPr="003A58FE">
        <w:rPr>
          <w:bCs/>
        </w:rPr>
        <w:t xml:space="preserve"> </w:t>
      </w:r>
      <w:proofErr w:type="spellStart"/>
      <w:r w:rsidRPr="003A58FE">
        <w:rPr>
          <w:bCs/>
        </w:rPr>
        <w:t>Banklararo</w:t>
      </w:r>
      <w:proofErr w:type="spellEnd"/>
      <w:r w:rsidRPr="003A58FE">
        <w:rPr>
          <w:bCs/>
        </w:rPr>
        <w:t xml:space="preserve"> </w:t>
      </w:r>
      <w:proofErr w:type="spellStart"/>
      <w:r w:rsidRPr="003A58FE">
        <w:rPr>
          <w:bCs/>
        </w:rPr>
        <w:t>Protsessing</w:t>
      </w:r>
      <w:proofErr w:type="spellEnd"/>
      <w:r w:rsidRPr="003A58FE">
        <w:rPr>
          <w:bCs/>
        </w:rPr>
        <w:t xml:space="preserve"> </w:t>
      </w:r>
      <w:proofErr w:type="spellStart"/>
      <w:r w:rsidRPr="003A58FE">
        <w:rPr>
          <w:bCs/>
        </w:rPr>
        <w:t>Markazi</w:t>
      </w:r>
      <w:proofErr w:type="spellEnd"/>
      <w:r w:rsidRPr="003A58FE">
        <w:t>», Республика Узбекистан, г. Ташкент, ул. Ислама Каримова, д.6</w:t>
      </w:r>
    </w:p>
    <w:p w14:paraId="22AE8089" w14:textId="77777777" w:rsidR="008605B3" w:rsidRPr="003A58FE" w:rsidRDefault="008605B3" w:rsidP="008605B3">
      <w:pPr>
        <w:spacing w:after="0"/>
        <w:jc w:val="both"/>
        <w:rPr>
          <w:szCs w:val="24"/>
        </w:rPr>
      </w:pPr>
    </w:p>
    <w:p w14:paraId="1B85D792" w14:textId="77777777" w:rsidR="008605B3" w:rsidRPr="003A58FE" w:rsidRDefault="008605B3" w:rsidP="00516912">
      <w:pPr>
        <w:pStyle w:val="af1"/>
        <w:numPr>
          <w:ilvl w:val="0"/>
          <w:numId w:val="6"/>
        </w:numPr>
        <w:spacing w:line="276" w:lineRule="auto"/>
        <w:ind w:left="567" w:hanging="567"/>
        <w:contextualSpacing w:val="0"/>
        <w:rPr>
          <w:b/>
        </w:rPr>
      </w:pPr>
      <w:r w:rsidRPr="003A58FE">
        <w:rPr>
          <w:b/>
        </w:rPr>
        <w:t>Требования к услугам по технической поддержке</w:t>
      </w:r>
    </w:p>
    <w:p w14:paraId="78ABC0AC" w14:textId="77777777" w:rsidR="008605B3" w:rsidRPr="003A58FE" w:rsidRDefault="008605B3" w:rsidP="00516912">
      <w:pPr>
        <w:pStyle w:val="2d"/>
        <w:numPr>
          <w:ilvl w:val="1"/>
          <w:numId w:val="6"/>
        </w:numPr>
        <w:shd w:val="clear" w:color="auto" w:fill="auto"/>
        <w:spacing w:after="0" w:line="276" w:lineRule="auto"/>
        <w:ind w:left="567" w:hanging="567"/>
        <w:jc w:val="both"/>
        <w:rPr>
          <w:rFonts w:ascii="Times New Roman" w:hAnsi="Times New Roman" w:cs="Times New Roman"/>
          <w:sz w:val="24"/>
          <w:szCs w:val="24"/>
        </w:rPr>
      </w:pPr>
      <w:r w:rsidRPr="003A58FE">
        <w:rPr>
          <w:rFonts w:ascii="Times New Roman" w:hAnsi="Times New Roman" w:cs="Times New Roman"/>
          <w:sz w:val="24"/>
          <w:szCs w:val="24"/>
        </w:rPr>
        <w:t xml:space="preserve">   Описание оказываемых услуг</w:t>
      </w:r>
    </w:p>
    <w:p w14:paraId="700B6F02"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 xml:space="preserve">Программа предоставления услуг по постгарантийной поддержке аппаратного обеспечения и </w:t>
      </w:r>
      <w:r w:rsidRPr="003A58FE">
        <w:rPr>
          <w:rFonts w:ascii="Times New Roman" w:hAnsi="Times New Roman"/>
          <w:sz w:val="24"/>
          <w:szCs w:val="24"/>
        </w:rPr>
        <w:t xml:space="preserve">программного обеспечения </w:t>
      </w:r>
      <w:r w:rsidRPr="003A58FE">
        <w:rPr>
          <w:rFonts w:ascii="Times New Roman" w:hAnsi="Times New Roman" w:cs="Times New Roman"/>
          <w:sz w:val="24"/>
          <w:szCs w:val="24"/>
          <w:lang w:val="en-US"/>
        </w:rPr>
        <w:t>IBM</w:t>
      </w:r>
      <w:r w:rsidRPr="003A58FE">
        <w:rPr>
          <w:rFonts w:ascii="Times New Roman" w:hAnsi="Times New Roman" w:cs="Times New Roman"/>
          <w:sz w:val="24"/>
          <w:szCs w:val="24"/>
        </w:rPr>
        <w:t xml:space="preserve"> включает в себя услуги двух видов:</w:t>
      </w:r>
    </w:p>
    <w:p w14:paraId="01AE888E" w14:textId="77777777" w:rsidR="008605B3" w:rsidRPr="003A58FE" w:rsidRDefault="008605B3" w:rsidP="00516912">
      <w:pPr>
        <w:pStyle w:val="2d"/>
        <w:numPr>
          <w:ilvl w:val="2"/>
          <w:numId w:val="6"/>
        </w:numPr>
        <w:shd w:val="clear" w:color="auto" w:fill="auto"/>
        <w:spacing w:after="0" w:line="276" w:lineRule="auto"/>
        <w:ind w:left="567" w:right="40" w:firstLine="0"/>
        <w:jc w:val="both"/>
        <w:rPr>
          <w:rFonts w:ascii="Times New Roman" w:hAnsi="Times New Roman" w:cs="Times New Roman"/>
          <w:sz w:val="24"/>
          <w:szCs w:val="24"/>
        </w:rPr>
      </w:pPr>
      <w:r w:rsidRPr="003A58FE">
        <w:rPr>
          <w:rFonts w:ascii="Times New Roman" w:hAnsi="Times New Roman" w:cs="Times New Roman"/>
          <w:sz w:val="24"/>
          <w:szCs w:val="24"/>
        </w:rPr>
        <w:t xml:space="preserve">Технические консультации по вопросам функционирования аппаратных средств   и </w:t>
      </w:r>
      <w:r w:rsidRPr="003A58FE">
        <w:rPr>
          <w:rFonts w:ascii="Times New Roman" w:hAnsi="Times New Roman"/>
          <w:sz w:val="24"/>
          <w:szCs w:val="24"/>
        </w:rPr>
        <w:t xml:space="preserve">программного обеспечения </w:t>
      </w:r>
      <w:r w:rsidRPr="003A58FE">
        <w:rPr>
          <w:rFonts w:ascii="Times New Roman" w:hAnsi="Times New Roman" w:cs="Times New Roman"/>
          <w:sz w:val="24"/>
          <w:szCs w:val="24"/>
        </w:rPr>
        <w:t xml:space="preserve">производства </w:t>
      </w:r>
      <w:r w:rsidRPr="003A58FE">
        <w:rPr>
          <w:rFonts w:ascii="Times New Roman" w:hAnsi="Times New Roman" w:cs="Times New Roman"/>
          <w:sz w:val="24"/>
          <w:szCs w:val="24"/>
          <w:lang w:val="en-US"/>
        </w:rPr>
        <w:t>IBM</w:t>
      </w:r>
      <w:r w:rsidRPr="003A58FE">
        <w:rPr>
          <w:rFonts w:ascii="Times New Roman" w:hAnsi="Times New Roman" w:cs="Times New Roman"/>
          <w:sz w:val="24"/>
          <w:szCs w:val="24"/>
        </w:rPr>
        <w:t>;</w:t>
      </w:r>
    </w:p>
    <w:p w14:paraId="1FB9678F"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Исполнитель оказывает Консультационные услуги для сотрудников, эксплуатирующих обслуживаемое серверное оборудование IBM Заказчика. Консультации проводятся Исполнителем удаленно: факсимильное сообщение, по электронной почте, в письменном виде или непосредственно на месте эксплуатации обслуживаемого оборудования Заказчика. Список предлагаемых Исполнителем консультаций включает в себя:</w:t>
      </w:r>
    </w:p>
    <w:p w14:paraId="26C6A6BB"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Консультации по функциональным возможностям линейки оборудования IBM Заказчика;</w:t>
      </w:r>
    </w:p>
    <w:p w14:paraId="2DF70CE1"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Консультации по вопросам конфигурирования, эксплуатации серверного оборудования Заказчика;</w:t>
      </w:r>
    </w:p>
    <w:p w14:paraId="79B5EF5F" w14:textId="77777777" w:rsidR="008605B3" w:rsidRPr="003A58FE" w:rsidRDefault="008605B3" w:rsidP="00516912">
      <w:pPr>
        <w:pStyle w:val="44"/>
        <w:numPr>
          <w:ilvl w:val="0"/>
          <w:numId w:val="7"/>
        </w:numPr>
        <w:shd w:val="clear" w:color="auto" w:fill="auto"/>
        <w:spacing w:line="276" w:lineRule="auto"/>
        <w:ind w:left="0" w:firstLine="425"/>
        <w:jc w:val="both"/>
        <w:rPr>
          <w:rFonts w:ascii="Times New Roman" w:hAnsi="Times New Roman" w:cs="Times New Roman"/>
          <w:b w:val="0"/>
          <w:sz w:val="24"/>
          <w:szCs w:val="24"/>
          <w:lang w:eastAsia="ru-RU"/>
        </w:rPr>
      </w:pPr>
      <w:r w:rsidRPr="003A58FE">
        <w:rPr>
          <w:rFonts w:ascii="Times New Roman" w:hAnsi="Times New Roman" w:cs="Times New Roman"/>
          <w:b w:val="0"/>
          <w:sz w:val="24"/>
          <w:szCs w:val="24"/>
          <w:lang w:eastAsia="ru-RU"/>
        </w:rPr>
        <w:lastRenderedPageBreak/>
        <w:t>Консультации по установке обновлений (</w:t>
      </w:r>
      <w:proofErr w:type="spellStart"/>
      <w:r w:rsidRPr="003A58FE">
        <w:rPr>
          <w:rFonts w:ascii="Times New Roman" w:hAnsi="Times New Roman" w:cs="Times New Roman"/>
          <w:b w:val="0"/>
          <w:sz w:val="24"/>
          <w:szCs w:val="24"/>
          <w:lang w:eastAsia="ru-RU"/>
        </w:rPr>
        <w:t>upgrade</w:t>
      </w:r>
      <w:proofErr w:type="spellEnd"/>
      <w:r w:rsidRPr="003A58FE">
        <w:rPr>
          <w:rFonts w:ascii="Times New Roman" w:hAnsi="Times New Roman" w:cs="Times New Roman"/>
          <w:b w:val="0"/>
          <w:sz w:val="24"/>
          <w:szCs w:val="24"/>
          <w:lang w:eastAsia="ru-RU"/>
        </w:rPr>
        <w:t>), версий (</w:t>
      </w:r>
      <w:proofErr w:type="spellStart"/>
      <w:r w:rsidRPr="003A58FE">
        <w:rPr>
          <w:rFonts w:ascii="Times New Roman" w:hAnsi="Times New Roman" w:cs="Times New Roman"/>
          <w:b w:val="0"/>
          <w:sz w:val="24"/>
          <w:szCs w:val="24"/>
          <w:lang w:eastAsia="ru-RU"/>
        </w:rPr>
        <w:t>update</w:t>
      </w:r>
      <w:proofErr w:type="spellEnd"/>
      <w:r w:rsidRPr="003A58FE">
        <w:rPr>
          <w:rFonts w:ascii="Times New Roman" w:hAnsi="Times New Roman" w:cs="Times New Roman"/>
          <w:b w:val="0"/>
          <w:sz w:val="24"/>
          <w:szCs w:val="24"/>
          <w:lang w:eastAsia="ru-RU"/>
        </w:rPr>
        <w:t>), и исправлений (</w:t>
      </w:r>
      <w:proofErr w:type="spellStart"/>
      <w:r w:rsidRPr="003A58FE">
        <w:rPr>
          <w:rFonts w:ascii="Times New Roman" w:hAnsi="Times New Roman" w:cs="Times New Roman"/>
          <w:b w:val="0"/>
          <w:sz w:val="24"/>
          <w:szCs w:val="24"/>
          <w:lang w:eastAsia="ru-RU"/>
        </w:rPr>
        <w:t>patches</w:t>
      </w:r>
      <w:proofErr w:type="spellEnd"/>
      <w:r w:rsidRPr="003A58FE">
        <w:rPr>
          <w:rFonts w:ascii="Times New Roman" w:hAnsi="Times New Roman" w:cs="Times New Roman"/>
          <w:b w:val="0"/>
          <w:sz w:val="24"/>
          <w:szCs w:val="24"/>
          <w:lang w:eastAsia="ru-RU"/>
        </w:rPr>
        <w:t>) аппаратных и программных продуктов;</w:t>
      </w:r>
    </w:p>
    <w:p w14:paraId="53AD1555"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Консультации по проведению превентивных мер для недопущения аварийных ситуаций серверного оборудования Заказчика;</w:t>
      </w:r>
    </w:p>
    <w:p w14:paraId="3218479B"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Консультации по предварительной диагностике и локализации возникающих неисправностей на серверном оборудовании и программном обеспечении Заказчика;</w:t>
      </w:r>
    </w:p>
    <w:p w14:paraId="687FC419"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Консультации по вопросам расширения и модернизации серверного оборудования Заказчика;</w:t>
      </w:r>
    </w:p>
    <w:p w14:paraId="0892D52B"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Другие технические вопросы, связанные с функционированием серверного оборудования и встроенного в него программного обеспечения.</w:t>
      </w:r>
    </w:p>
    <w:p w14:paraId="04087D2F" w14:textId="77777777" w:rsidR="008605B3" w:rsidRPr="003A58FE" w:rsidRDefault="008605B3" w:rsidP="00516912">
      <w:pPr>
        <w:pStyle w:val="44"/>
        <w:numPr>
          <w:ilvl w:val="1"/>
          <w:numId w:val="8"/>
        </w:numPr>
        <w:shd w:val="clear" w:color="auto" w:fill="auto"/>
        <w:spacing w:line="276" w:lineRule="auto"/>
        <w:ind w:left="0" w:right="20" w:firstLine="425"/>
        <w:jc w:val="both"/>
        <w:rPr>
          <w:rFonts w:ascii="Times New Roman" w:hAnsi="Times New Roman" w:cs="Times New Roman"/>
          <w:b w:val="0"/>
          <w:sz w:val="24"/>
          <w:szCs w:val="24"/>
        </w:rPr>
      </w:pPr>
      <w:r w:rsidRPr="003A58FE">
        <w:rPr>
          <w:rFonts w:ascii="Times New Roman" w:hAnsi="Times New Roman" w:cs="Times New Roman"/>
          <w:b w:val="0"/>
          <w:sz w:val="24"/>
          <w:szCs w:val="24"/>
        </w:rPr>
        <w:t>Экспертиза аппаратных и программных средств Заказчика и выработка рекомендаций по оптимизации настроек, производится в случае, если производительность программно-аппаратных средств Заказчика не соответствует показателям, заявленным компанией-производителем.</w:t>
      </w:r>
    </w:p>
    <w:p w14:paraId="54B72E25"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Консультации должны проводиться до окончательного закрытия запроса, поднятого сотрудниками Заказчика. При невозможности решить проблему с помощью консультации специалист Исполнителя, проводивший консультации, должен передать запрос (заявку) на следующий уровень технической поддержки и контролировать дальнейшее выполнение данного запроса (заявки).</w:t>
      </w:r>
    </w:p>
    <w:p w14:paraId="12721284" w14:textId="77777777" w:rsidR="008605B3" w:rsidRPr="003A58FE" w:rsidRDefault="008605B3" w:rsidP="00516912">
      <w:pPr>
        <w:pStyle w:val="2d"/>
        <w:numPr>
          <w:ilvl w:val="2"/>
          <w:numId w:val="6"/>
        </w:numPr>
        <w:shd w:val="clear" w:color="auto" w:fill="auto"/>
        <w:spacing w:after="0" w:line="276" w:lineRule="auto"/>
        <w:ind w:left="1134" w:right="40" w:hanging="567"/>
        <w:jc w:val="both"/>
        <w:rPr>
          <w:rFonts w:ascii="Times New Roman" w:hAnsi="Times New Roman" w:cs="Times New Roman"/>
          <w:b/>
          <w:sz w:val="24"/>
          <w:szCs w:val="24"/>
        </w:rPr>
      </w:pPr>
      <w:r w:rsidRPr="003A58FE">
        <w:rPr>
          <w:rFonts w:ascii="Times New Roman" w:hAnsi="Times New Roman" w:cs="Times New Roman"/>
          <w:sz w:val="24"/>
          <w:szCs w:val="24"/>
        </w:rPr>
        <w:t>Поддержание и восстановление работоспособности оборудования.</w:t>
      </w:r>
    </w:p>
    <w:p w14:paraId="3D3D19F6"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 xml:space="preserve">Время оказания услуги по решению технических проблем функционирования оборудования: 8 часов в день 5 дней в неделю, исключая общегосударственные праздники. </w:t>
      </w:r>
    </w:p>
    <w:p w14:paraId="6C19BB32" w14:textId="77777777" w:rsidR="008605B3" w:rsidRPr="003A58FE" w:rsidRDefault="008605B3" w:rsidP="008605B3">
      <w:pPr>
        <w:pStyle w:val="44"/>
        <w:shd w:val="clear" w:color="auto" w:fill="auto"/>
        <w:tabs>
          <w:tab w:val="left" w:pos="3364"/>
        </w:tabs>
        <w:spacing w:line="276" w:lineRule="auto"/>
        <w:ind w:left="567" w:right="1920" w:firstLine="567"/>
        <w:jc w:val="both"/>
        <w:rPr>
          <w:rFonts w:ascii="Times New Roman" w:hAnsi="Times New Roman" w:cs="Times New Roman"/>
          <w:b w:val="0"/>
          <w:sz w:val="24"/>
          <w:szCs w:val="24"/>
        </w:rPr>
      </w:pPr>
      <w:r w:rsidRPr="003A58FE">
        <w:rPr>
          <w:rFonts w:ascii="Times New Roman" w:hAnsi="Times New Roman" w:cs="Times New Roman"/>
          <w:b w:val="0"/>
          <w:sz w:val="24"/>
          <w:szCs w:val="24"/>
        </w:rPr>
        <w:t>Выполняемые виды работ:</w:t>
      </w:r>
    </w:p>
    <w:p w14:paraId="322F5C49"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Первичная диагностика и выявление неисправных узлов,</w:t>
      </w:r>
    </w:p>
    <w:p w14:paraId="5DF41E61"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 xml:space="preserve">Консультация при возникновении аппаратных сбоев оборудования,  </w:t>
      </w:r>
    </w:p>
    <w:p w14:paraId="793E627A"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 xml:space="preserve">Открытие заявок на неисправное оборудование у компании-производителя IBM и дальнейшее выполнение мероприятий в соответствии с полученными рекомендациями, </w:t>
      </w:r>
    </w:p>
    <w:p w14:paraId="6954CA18"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Составление акта дефектации на вышедшее из строя оборудование для дальнейшей его замены,</w:t>
      </w:r>
    </w:p>
    <w:p w14:paraId="74D9EA95"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Работы по ремонту и замене вышедшего из строя оборудования на месте,</w:t>
      </w:r>
    </w:p>
    <w:p w14:paraId="67095D99"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Проведение полной диагностики оборудования после замены неисправного узла,</w:t>
      </w:r>
    </w:p>
    <w:p w14:paraId="6D58A001" w14:textId="77777777" w:rsidR="008605B3" w:rsidRPr="003A58FE" w:rsidRDefault="008605B3" w:rsidP="00516912">
      <w:pPr>
        <w:numPr>
          <w:ilvl w:val="1"/>
          <w:numId w:val="8"/>
        </w:numPr>
        <w:spacing w:after="0"/>
        <w:ind w:left="0" w:firstLine="425"/>
        <w:jc w:val="both"/>
        <w:rPr>
          <w:szCs w:val="24"/>
          <w:lang w:eastAsia="ru-RU"/>
        </w:rPr>
      </w:pPr>
      <w:r w:rsidRPr="003A58FE">
        <w:rPr>
          <w:szCs w:val="24"/>
          <w:lang w:eastAsia="ru-RU"/>
        </w:rPr>
        <w:t xml:space="preserve">При необходимости проведение обновления микропрограмм оборудования. </w:t>
      </w:r>
    </w:p>
    <w:p w14:paraId="7BFF3601"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 xml:space="preserve">Время оказания услуги по ремонту и замене вышедшего из строя оборудования: рабочие дни с 09:00 до 20:00. </w:t>
      </w:r>
    </w:p>
    <w:p w14:paraId="08C7B715" w14:textId="77777777" w:rsidR="008605B3" w:rsidRPr="003A58FE" w:rsidRDefault="008605B3" w:rsidP="002A50FA">
      <w:pPr>
        <w:pStyle w:val="2d"/>
        <w:shd w:val="clear" w:color="auto" w:fill="auto"/>
        <w:spacing w:after="0" w:line="276" w:lineRule="auto"/>
        <w:ind w:right="40" w:firstLine="567"/>
        <w:jc w:val="both"/>
        <w:rPr>
          <w:rFonts w:ascii="Times New Roman" w:hAnsi="Times New Roman" w:cs="Times New Roman"/>
          <w:sz w:val="24"/>
          <w:szCs w:val="24"/>
        </w:rPr>
      </w:pPr>
      <w:r w:rsidRPr="003A58FE">
        <w:rPr>
          <w:rFonts w:ascii="Times New Roman" w:hAnsi="Times New Roman" w:cs="Times New Roman"/>
          <w:sz w:val="24"/>
          <w:szCs w:val="24"/>
        </w:rPr>
        <w:t xml:space="preserve">В стоимость услуг по поддержанию работоспособности оборудования включается стоимость необходимых для ремонта запасных частей и наличие экспресс </w:t>
      </w:r>
      <w:proofErr w:type="spellStart"/>
      <w:r w:rsidRPr="003A58FE">
        <w:rPr>
          <w:rFonts w:ascii="Times New Roman" w:hAnsi="Times New Roman" w:cs="Times New Roman"/>
          <w:sz w:val="24"/>
          <w:szCs w:val="24"/>
        </w:rPr>
        <w:t>ЗИПа</w:t>
      </w:r>
      <w:proofErr w:type="spellEnd"/>
      <w:r w:rsidRPr="003A58FE">
        <w:rPr>
          <w:rFonts w:ascii="Times New Roman" w:hAnsi="Times New Roman" w:cs="Times New Roman"/>
          <w:sz w:val="24"/>
          <w:szCs w:val="24"/>
        </w:rPr>
        <w:t>, их доставка на место эксплуатации оборудования и проведения работ по ремонту/замене.</w:t>
      </w:r>
    </w:p>
    <w:p w14:paraId="70C757B3" w14:textId="77777777" w:rsidR="008605B3" w:rsidRPr="003A58FE" w:rsidRDefault="008605B3" w:rsidP="00516912">
      <w:pPr>
        <w:pStyle w:val="2d"/>
        <w:numPr>
          <w:ilvl w:val="1"/>
          <w:numId w:val="6"/>
        </w:numPr>
        <w:shd w:val="clear" w:color="auto" w:fill="auto"/>
        <w:spacing w:after="0" w:line="276" w:lineRule="auto"/>
        <w:ind w:left="567" w:hanging="567"/>
        <w:jc w:val="both"/>
        <w:rPr>
          <w:rFonts w:ascii="Times New Roman" w:hAnsi="Times New Roman" w:cs="Times New Roman"/>
          <w:b/>
          <w:sz w:val="24"/>
          <w:szCs w:val="24"/>
        </w:rPr>
      </w:pPr>
      <w:r w:rsidRPr="003A58FE">
        <w:rPr>
          <w:rFonts w:ascii="Times New Roman" w:hAnsi="Times New Roman" w:cs="Times New Roman"/>
          <w:sz w:val="24"/>
          <w:szCs w:val="24"/>
        </w:rPr>
        <w:t xml:space="preserve">    Порядок оказания услуг  </w:t>
      </w:r>
    </w:p>
    <w:p w14:paraId="2A7C5B46" w14:textId="77777777" w:rsidR="008605B3" w:rsidRPr="003A58FE" w:rsidRDefault="008605B3" w:rsidP="00516912">
      <w:pPr>
        <w:pStyle w:val="44"/>
        <w:numPr>
          <w:ilvl w:val="2"/>
          <w:numId w:val="6"/>
        </w:numPr>
        <w:shd w:val="clear" w:color="auto" w:fill="auto"/>
        <w:spacing w:line="276" w:lineRule="auto"/>
        <w:ind w:left="1134" w:right="20" w:hanging="567"/>
        <w:jc w:val="both"/>
        <w:rPr>
          <w:rFonts w:ascii="Times New Roman" w:hAnsi="Times New Roman" w:cs="Times New Roman"/>
          <w:b w:val="0"/>
          <w:sz w:val="24"/>
          <w:szCs w:val="24"/>
        </w:rPr>
      </w:pPr>
      <w:r w:rsidRPr="003A58FE">
        <w:rPr>
          <w:rFonts w:ascii="Times New Roman" w:hAnsi="Times New Roman" w:cs="Times New Roman"/>
          <w:b w:val="0"/>
          <w:sz w:val="24"/>
          <w:szCs w:val="24"/>
        </w:rPr>
        <w:t xml:space="preserve">Уполномоченные лица   </w:t>
      </w:r>
    </w:p>
    <w:p w14:paraId="7FC65FF9" w14:textId="77777777" w:rsidR="008605B3" w:rsidRPr="003A58FE" w:rsidRDefault="008605B3" w:rsidP="008605B3">
      <w:pPr>
        <w:pStyle w:val="44"/>
        <w:shd w:val="clear" w:color="auto" w:fill="auto"/>
        <w:tabs>
          <w:tab w:val="left" w:pos="1571"/>
          <w:tab w:val="left" w:pos="4088"/>
        </w:tabs>
        <w:spacing w:line="276" w:lineRule="auto"/>
        <w:ind w:right="20" w:firstLine="0"/>
        <w:jc w:val="right"/>
        <w:rPr>
          <w:rFonts w:ascii="Times New Roman" w:hAnsi="Times New Roman" w:cs="Times New Roman"/>
          <w:sz w:val="24"/>
          <w:szCs w:val="24"/>
        </w:rPr>
      </w:pPr>
      <w:r w:rsidRPr="003A58FE">
        <w:rPr>
          <w:rFonts w:ascii="Times New Roman" w:hAnsi="Times New Roman" w:cs="Times New Roman"/>
          <w:b w:val="0"/>
          <w:sz w:val="24"/>
          <w:szCs w:val="24"/>
        </w:rPr>
        <w:t xml:space="preserve"> </w:t>
      </w:r>
      <w:r w:rsidRPr="003A58FE">
        <w:rPr>
          <w:rFonts w:ascii="Times New Roman" w:hAnsi="Times New Roman" w:cs="Times New Roman"/>
          <w:sz w:val="24"/>
          <w:szCs w:val="24"/>
        </w:rPr>
        <w:t xml:space="preserve">Таблица 1 </w:t>
      </w:r>
    </w:p>
    <w:p w14:paraId="785CC199" w14:textId="77777777" w:rsidR="008605B3" w:rsidRPr="003A58FE" w:rsidRDefault="008605B3" w:rsidP="008605B3">
      <w:pPr>
        <w:pStyle w:val="44"/>
        <w:shd w:val="clear" w:color="auto" w:fill="auto"/>
        <w:tabs>
          <w:tab w:val="left" w:pos="1571"/>
          <w:tab w:val="left" w:pos="4088"/>
        </w:tabs>
        <w:spacing w:line="276" w:lineRule="auto"/>
        <w:ind w:right="20" w:firstLine="0"/>
        <w:jc w:val="right"/>
        <w:rPr>
          <w:sz w:val="24"/>
          <w:szCs w:val="24"/>
        </w:rPr>
      </w:pPr>
      <w:r w:rsidRPr="003A58FE">
        <w:rPr>
          <w:rFonts w:ascii="Times New Roman" w:hAnsi="Times New Roman" w:cs="Times New Roman"/>
          <w:sz w:val="24"/>
          <w:szCs w:val="24"/>
        </w:rPr>
        <w:t>Уполномоченные лица Исполнителя</w:t>
      </w:r>
    </w:p>
    <w:tbl>
      <w:tblPr>
        <w:tblW w:w="9639" w:type="dxa"/>
        <w:tblInd w:w="-4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115" w:type="dxa"/>
          <w:right w:w="115" w:type="dxa"/>
        </w:tblCellMar>
        <w:tblLook w:val="0600" w:firstRow="0" w:lastRow="0" w:firstColumn="0" w:lastColumn="0" w:noHBand="1" w:noVBand="1"/>
      </w:tblPr>
      <w:tblGrid>
        <w:gridCol w:w="2693"/>
        <w:gridCol w:w="1843"/>
        <w:gridCol w:w="2268"/>
        <w:gridCol w:w="2835"/>
      </w:tblGrid>
      <w:tr w:rsidR="008605B3" w:rsidRPr="003A58FE" w14:paraId="24E306F4" w14:textId="77777777" w:rsidTr="008605B3">
        <w:tc>
          <w:tcPr>
            <w:tcW w:w="2693" w:type="dxa"/>
            <w:tcBorders>
              <w:left w:val="single" w:sz="4" w:space="0" w:color="auto"/>
            </w:tcBorders>
            <w:shd w:val="clear" w:color="auto" w:fill="auto"/>
          </w:tcPr>
          <w:p w14:paraId="197C0B63"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Должность</w:t>
            </w:r>
          </w:p>
        </w:tc>
        <w:tc>
          <w:tcPr>
            <w:tcW w:w="1843" w:type="dxa"/>
            <w:shd w:val="clear" w:color="auto" w:fill="auto"/>
          </w:tcPr>
          <w:p w14:paraId="46CD91BB"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Контактное лицо</w:t>
            </w:r>
          </w:p>
        </w:tc>
        <w:tc>
          <w:tcPr>
            <w:tcW w:w="2268" w:type="dxa"/>
            <w:shd w:val="clear" w:color="auto" w:fill="auto"/>
          </w:tcPr>
          <w:p w14:paraId="575C98AF"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Контактные телефоны</w:t>
            </w:r>
          </w:p>
        </w:tc>
        <w:tc>
          <w:tcPr>
            <w:tcW w:w="2835" w:type="dxa"/>
            <w:shd w:val="clear" w:color="auto" w:fill="auto"/>
          </w:tcPr>
          <w:p w14:paraId="165A650B"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Адрес электронной почты</w:t>
            </w:r>
          </w:p>
        </w:tc>
      </w:tr>
      <w:tr w:rsidR="008605B3" w:rsidRPr="003A58FE" w14:paraId="4BB53A6C" w14:textId="77777777" w:rsidTr="008605B3">
        <w:tc>
          <w:tcPr>
            <w:tcW w:w="2693" w:type="dxa"/>
            <w:shd w:val="clear" w:color="auto" w:fill="auto"/>
          </w:tcPr>
          <w:p w14:paraId="348E7BB5" w14:textId="77777777" w:rsidR="008605B3" w:rsidRPr="003A58FE" w:rsidRDefault="008605B3" w:rsidP="008605B3">
            <w:pPr>
              <w:pStyle w:val="Table-Contents"/>
              <w:spacing w:before="0" w:after="0" w:line="276" w:lineRule="auto"/>
              <w:jc w:val="both"/>
              <w:rPr>
                <w:sz w:val="24"/>
                <w:szCs w:val="24"/>
                <w:lang w:val="ru-RU"/>
              </w:rPr>
            </w:pPr>
            <w:r w:rsidRPr="003A58FE">
              <w:rPr>
                <w:sz w:val="24"/>
                <w:szCs w:val="24"/>
                <w:lang w:val="ru-RU"/>
              </w:rPr>
              <w:t xml:space="preserve"> </w:t>
            </w:r>
          </w:p>
        </w:tc>
        <w:tc>
          <w:tcPr>
            <w:tcW w:w="1843" w:type="dxa"/>
            <w:shd w:val="clear" w:color="auto" w:fill="auto"/>
          </w:tcPr>
          <w:p w14:paraId="592CAA04" w14:textId="77777777" w:rsidR="008605B3" w:rsidRPr="003A58FE" w:rsidRDefault="008605B3" w:rsidP="008605B3">
            <w:pPr>
              <w:pStyle w:val="Table-Contents"/>
              <w:spacing w:before="0" w:after="0" w:line="276" w:lineRule="auto"/>
              <w:jc w:val="both"/>
              <w:rPr>
                <w:bCs/>
                <w:sz w:val="24"/>
                <w:szCs w:val="24"/>
                <w:lang w:val="ru-RU"/>
              </w:rPr>
            </w:pPr>
            <w:r w:rsidRPr="003A58FE">
              <w:rPr>
                <w:sz w:val="24"/>
                <w:szCs w:val="24"/>
                <w:lang w:val="ru-RU"/>
              </w:rPr>
              <w:t xml:space="preserve"> </w:t>
            </w:r>
          </w:p>
        </w:tc>
        <w:tc>
          <w:tcPr>
            <w:tcW w:w="2268" w:type="dxa"/>
            <w:shd w:val="clear" w:color="auto" w:fill="auto"/>
          </w:tcPr>
          <w:p w14:paraId="21833E70"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835" w:type="dxa"/>
            <w:shd w:val="clear" w:color="auto" w:fill="auto"/>
          </w:tcPr>
          <w:p w14:paraId="42FF0024" w14:textId="77777777" w:rsidR="008605B3" w:rsidRPr="003A58FE" w:rsidRDefault="007D0AAF" w:rsidP="008605B3">
            <w:pPr>
              <w:pStyle w:val="Table-Contents"/>
              <w:spacing w:before="0" w:after="0" w:line="276" w:lineRule="auto"/>
              <w:jc w:val="both"/>
              <w:rPr>
                <w:sz w:val="24"/>
                <w:szCs w:val="24"/>
                <w:lang w:val="ru-RU"/>
              </w:rPr>
            </w:pPr>
            <w:hyperlink r:id="rId11" w:history="1"/>
            <w:r w:rsidR="008605B3" w:rsidRPr="003A58FE">
              <w:rPr>
                <w:sz w:val="24"/>
                <w:szCs w:val="24"/>
                <w:lang w:val="ru-RU"/>
              </w:rPr>
              <w:t xml:space="preserve"> </w:t>
            </w:r>
          </w:p>
        </w:tc>
      </w:tr>
      <w:tr w:rsidR="008605B3" w:rsidRPr="003A58FE" w14:paraId="0890927A" w14:textId="77777777" w:rsidTr="008605B3">
        <w:trPr>
          <w:trHeight w:val="320"/>
        </w:trPr>
        <w:tc>
          <w:tcPr>
            <w:tcW w:w="2693" w:type="dxa"/>
            <w:shd w:val="clear" w:color="auto" w:fill="auto"/>
          </w:tcPr>
          <w:p w14:paraId="028F16CE" w14:textId="77777777" w:rsidR="008605B3" w:rsidRPr="003A58FE" w:rsidRDefault="008605B3" w:rsidP="008605B3">
            <w:pPr>
              <w:pStyle w:val="Table-Contents"/>
              <w:spacing w:before="0" w:after="0" w:line="276" w:lineRule="auto"/>
              <w:jc w:val="both"/>
              <w:rPr>
                <w:sz w:val="24"/>
                <w:szCs w:val="24"/>
                <w:lang w:val="ru-RU"/>
              </w:rPr>
            </w:pPr>
            <w:r w:rsidRPr="003A58FE">
              <w:rPr>
                <w:sz w:val="24"/>
                <w:szCs w:val="24"/>
                <w:lang w:val="ru-RU"/>
              </w:rPr>
              <w:t xml:space="preserve">  </w:t>
            </w:r>
          </w:p>
        </w:tc>
        <w:tc>
          <w:tcPr>
            <w:tcW w:w="1843" w:type="dxa"/>
            <w:shd w:val="clear" w:color="auto" w:fill="auto"/>
          </w:tcPr>
          <w:p w14:paraId="466AA0F2"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268" w:type="dxa"/>
            <w:shd w:val="clear" w:color="auto" w:fill="auto"/>
          </w:tcPr>
          <w:p w14:paraId="03AD4208"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835" w:type="dxa"/>
            <w:shd w:val="clear" w:color="auto" w:fill="auto"/>
          </w:tcPr>
          <w:p w14:paraId="28CAD66B" w14:textId="77777777" w:rsidR="008605B3" w:rsidRPr="003A58FE" w:rsidRDefault="007D0AAF" w:rsidP="008605B3">
            <w:pPr>
              <w:pStyle w:val="Table-Contents"/>
              <w:spacing w:before="0" w:after="0" w:line="276" w:lineRule="auto"/>
              <w:jc w:val="both"/>
              <w:rPr>
                <w:sz w:val="24"/>
                <w:szCs w:val="24"/>
                <w:lang w:val="ru-RU"/>
              </w:rPr>
            </w:pPr>
            <w:hyperlink r:id="rId12" w:history="1"/>
            <w:r w:rsidR="008605B3" w:rsidRPr="003A58FE">
              <w:rPr>
                <w:sz w:val="24"/>
                <w:szCs w:val="24"/>
                <w:lang w:val="ru-RU"/>
              </w:rPr>
              <w:t xml:space="preserve"> </w:t>
            </w:r>
          </w:p>
        </w:tc>
      </w:tr>
    </w:tbl>
    <w:p w14:paraId="34E30814" w14:textId="77777777" w:rsidR="008605B3" w:rsidRPr="003A58FE" w:rsidRDefault="008605B3" w:rsidP="008605B3">
      <w:pPr>
        <w:pStyle w:val="af3"/>
        <w:spacing w:line="276" w:lineRule="auto"/>
      </w:pPr>
    </w:p>
    <w:p w14:paraId="1077DE6E" w14:textId="77777777" w:rsidR="000F4058" w:rsidRPr="003A58FE" w:rsidRDefault="000F4058" w:rsidP="008605B3">
      <w:pPr>
        <w:pStyle w:val="af3"/>
        <w:spacing w:line="276" w:lineRule="auto"/>
        <w:jc w:val="right"/>
        <w:rPr>
          <w:b/>
        </w:rPr>
      </w:pPr>
    </w:p>
    <w:p w14:paraId="5E8A24FC" w14:textId="77777777" w:rsidR="000F4058" w:rsidRPr="003A58FE" w:rsidRDefault="000F4058" w:rsidP="008605B3">
      <w:pPr>
        <w:pStyle w:val="af3"/>
        <w:spacing w:line="276" w:lineRule="auto"/>
        <w:jc w:val="right"/>
        <w:rPr>
          <w:b/>
        </w:rPr>
      </w:pPr>
    </w:p>
    <w:p w14:paraId="04B9C262" w14:textId="2C1C8E41" w:rsidR="008605B3" w:rsidRPr="003A58FE" w:rsidRDefault="008605B3" w:rsidP="008605B3">
      <w:pPr>
        <w:pStyle w:val="af3"/>
        <w:spacing w:line="276" w:lineRule="auto"/>
        <w:jc w:val="right"/>
        <w:rPr>
          <w:b/>
        </w:rPr>
      </w:pPr>
      <w:r w:rsidRPr="003A58FE">
        <w:rPr>
          <w:b/>
        </w:rPr>
        <w:lastRenderedPageBreak/>
        <w:t xml:space="preserve">Таблица 2 </w:t>
      </w:r>
    </w:p>
    <w:p w14:paraId="6562D848" w14:textId="77777777" w:rsidR="008605B3" w:rsidRPr="003A58FE" w:rsidRDefault="008605B3" w:rsidP="008605B3">
      <w:pPr>
        <w:pStyle w:val="af3"/>
        <w:spacing w:line="276" w:lineRule="auto"/>
        <w:jc w:val="right"/>
        <w:rPr>
          <w:b/>
          <w:lang w:val="en-US"/>
        </w:rPr>
      </w:pPr>
      <w:r w:rsidRPr="003A58FE">
        <w:rPr>
          <w:b/>
        </w:rPr>
        <w:t>Уполномоченные лица Заказчика</w:t>
      </w:r>
    </w:p>
    <w:tbl>
      <w:tblPr>
        <w:tblW w:w="9639" w:type="dxa"/>
        <w:tblInd w:w="-4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115" w:type="dxa"/>
          <w:right w:w="115" w:type="dxa"/>
        </w:tblCellMar>
        <w:tblLook w:val="0600" w:firstRow="0" w:lastRow="0" w:firstColumn="0" w:lastColumn="0" w:noHBand="1" w:noVBand="1"/>
      </w:tblPr>
      <w:tblGrid>
        <w:gridCol w:w="2693"/>
        <w:gridCol w:w="1843"/>
        <w:gridCol w:w="2268"/>
        <w:gridCol w:w="2835"/>
      </w:tblGrid>
      <w:tr w:rsidR="008605B3" w:rsidRPr="003A58FE" w14:paraId="12449683" w14:textId="77777777" w:rsidTr="008605B3">
        <w:tc>
          <w:tcPr>
            <w:tcW w:w="2693" w:type="dxa"/>
            <w:tcBorders>
              <w:left w:val="single" w:sz="4" w:space="0" w:color="auto"/>
            </w:tcBorders>
            <w:shd w:val="clear" w:color="auto" w:fill="auto"/>
          </w:tcPr>
          <w:p w14:paraId="1C102238"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Должность</w:t>
            </w:r>
          </w:p>
        </w:tc>
        <w:tc>
          <w:tcPr>
            <w:tcW w:w="1843" w:type="dxa"/>
            <w:shd w:val="clear" w:color="auto" w:fill="auto"/>
          </w:tcPr>
          <w:p w14:paraId="31FD6C93"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Контактное лицо</w:t>
            </w:r>
          </w:p>
        </w:tc>
        <w:tc>
          <w:tcPr>
            <w:tcW w:w="2268" w:type="dxa"/>
            <w:shd w:val="clear" w:color="auto" w:fill="auto"/>
          </w:tcPr>
          <w:p w14:paraId="623B2003"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Контактные телефоны</w:t>
            </w:r>
          </w:p>
        </w:tc>
        <w:tc>
          <w:tcPr>
            <w:tcW w:w="2835" w:type="dxa"/>
            <w:shd w:val="clear" w:color="auto" w:fill="auto"/>
          </w:tcPr>
          <w:p w14:paraId="1148006A" w14:textId="77777777" w:rsidR="008605B3" w:rsidRPr="003A58FE" w:rsidRDefault="008605B3" w:rsidP="008605B3">
            <w:pPr>
              <w:pStyle w:val="Table-Title"/>
              <w:spacing w:before="0" w:after="0" w:line="276" w:lineRule="auto"/>
              <w:jc w:val="center"/>
              <w:rPr>
                <w:rFonts w:ascii="Times New Roman" w:hAnsi="Times New Roman"/>
                <w:b w:val="0"/>
                <w:sz w:val="24"/>
                <w:szCs w:val="24"/>
                <w:lang w:val="ru-RU"/>
              </w:rPr>
            </w:pPr>
            <w:r w:rsidRPr="003A58FE">
              <w:rPr>
                <w:rFonts w:ascii="Times New Roman" w:hAnsi="Times New Roman"/>
                <w:b w:val="0"/>
                <w:sz w:val="24"/>
                <w:szCs w:val="24"/>
                <w:lang w:val="ru-RU"/>
              </w:rPr>
              <w:t>Адрес электронной почты</w:t>
            </w:r>
          </w:p>
        </w:tc>
      </w:tr>
      <w:tr w:rsidR="008605B3" w:rsidRPr="003A58FE" w14:paraId="0D13B3A6" w14:textId="77777777" w:rsidTr="008605B3">
        <w:tc>
          <w:tcPr>
            <w:tcW w:w="2693" w:type="dxa"/>
            <w:shd w:val="clear" w:color="auto" w:fill="auto"/>
          </w:tcPr>
          <w:p w14:paraId="6C4ED550" w14:textId="77777777" w:rsidR="008605B3" w:rsidRPr="003A58FE" w:rsidRDefault="008605B3" w:rsidP="008605B3">
            <w:pPr>
              <w:pStyle w:val="Table-Contents"/>
              <w:spacing w:before="0" w:after="0" w:line="276" w:lineRule="auto"/>
              <w:jc w:val="both"/>
              <w:rPr>
                <w:sz w:val="24"/>
                <w:szCs w:val="24"/>
                <w:lang w:val="ru-RU"/>
              </w:rPr>
            </w:pPr>
            <w:r w:rsidRPr="003A58FE">
              <w:rPr>
                <w:sz w:val="24"/>
                <w:szCs w:val="24"/>
                <w:lang w:val="ru-RU"/>
              </w:rPr>
              <w:t xml:space="preserve"> </w:t>
            </w:r>
          </w:p>
        </w:tc>
        <w:tc>
          <w:tcPr>
            <w:tcW w:w="1843" w:type="dxa"/>
            <w:shd w:val="clear" w:color="auto" w:fill="auto"/>
          </w:tcPr>
          <w:p w14:paraId="275A40F8" w14:textId="77777777" w:rsidR="008605B3" w:rsidRPr="003A58FE" w:rsidRDefault="008605B3" w:rsidP="008605B3">
            <w:pPr>
              <w:pStyle w:val="Table-Contents"/>
              <w:spacing w:before="0" w:after="0" w:line="276" w:lineRule="auto"/>
              <w:jc w:val="both"/>
              <w:rPr>
                <w:bCs/>
                <w:sz w:val="24"/>
                <w:szCs w:val="24"/>
                <w:lang w:val="ru-RU"/>
              </w:rPr>
            </w:pPr>
            <w:r w:rsidRPr="003A58FE">
              <w:rPr>
                <w:sz w:val="24"/>
                <w:szCs w:val="24"/>
                <w:lang w:val="ru-RU"/>
              </w:rPr>
              <w:t xml:space="preserve"> </w:t>
            </w:r>
          </w:p>
        </w:tc>
        <w:tc>
          <w:tcPr>
            <w:tcW w:w="2268" w:type="dxa"/>
            <w:shd w:val="clear" w:color="auto" w:fill="auto"/>
          </w:tcPr>
          <w:p w14:paraId="4C7B3AF1"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835" w:type="dxa"/>
            <w:shd w:val="clear" w:color="auto" w:fill="auto"/>
          </w:tcPr>
          <w:p w14:paraId="2E910904" w14:textId="77777777" w:rsidR="008605B3" w:rsidRPr="003A58FE" w:rsidRDefault="007D0AAF" w:rsidP="008605B3">
            <w:pPr>
              <w:pStyle w:val="Table-Contents"/>
              <w:spacing w:before="0" w:after="0" w:line="276" w:lineRule="auto"/>
              <w:jc w:val="both"/>
              <w:rPr>
                <w:sz w:val="24"/>
                <w:szCs w:val="24"/>
                <w:lang w:val="ru-RU"/>
              </w:rPr>
            </w:pPr>
            <w:hyperlink r:id="rId13" w:history="1"/>
            <w:r w:rsidR="008605B3" w:rsidRPr="003A58FE">
              <w:rPr>
                <w:sz w:val="24"/>
                <w:szCs w:val="24"/>
                <w:lang w:val="ru-RU"/>
              </w:rPr>
              <w:t xml:space="preserve"> </w:t>
            </w:r>
          </w:p>
        </w:tc>
      </w:tr>
      <w:tr w:rsidR="008605B3" w:rsidRPr="003A58FE" w14:paraId="393031FB" w14:textId="77777777" w:rsidTr="008605B3">
        <w:trPr>
          <w:trHeight w:val="320"/>
        </w:trPr>
        <w:tc>
          <w:tcPr>
            <w:tcW w:w="2693" w:type="dxa"/>
            <w:shd w:val="clear" w:color="auto" w:fill="auto"/>
          </w:tcPr>
          <w:p w14:paraId="47DFAEF0" w14:textId="77777777" w:rsidR="008605B3" w:rsidRPr="003A58FE" w:rsidRDefault="008605B3" w:rsidP="008605B3">
            <w:pPr>
              <w:pStyle w:val="Table-Contents"/>
              <w:spacing w:before="0" w:after="0" w:line="276" w:lineRule="auto"/>
              <w:jc w:val="both"/>
              <w:rPr>
                <w:sz w:val="24"/>
                <w:szCs w:val="24"/>
                <w:lang w:val="ru-RU"/>
              </w:rPr>
            </w:pPr>
            <w:r w:rsidRPr="003A58FE">
              <w:rPr>
                <w:sz w:val="24"/>
                <w:szCs w:val="24"/>
                <w:lang w:val="ru-RU"/>
              </w:rPr>
              <w:t xml:space="preserve">  </w:t>
            </w:r>
          </w:p>
        </w:tc>
        <w:tc>
          <w:tcPr>
            <w:tcW w:w="1843" w:type="dxa"/>
            <w:shd w:val="clear" w:color="auto" w:fill="auto"/>
          </w:tcPr>
          <w:p w14:paraId="6B46F98A"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268" w:type="dxa"/>
            <w:shd w:val="clear" w:color="auto" w:fill="auto"/>
          </w:tcPr>
          <w:p w14:paraId="1CE0007F" w14:textId="77777777" w:rsidR="008605B3" w:rsidRPr="003A58FE" w:rsidRDefault="008605B3" w:rsidP="008605B3">
            <w:pPr>
              <w:pStyle w:val="Table-Contents"/>
              <w:spacing w:before="0" w:after="0" w:line="276" w:lineRule="auto"/>
              <w:jc w:val="both"/>
              <w:rPr>
                <w:bCs/>
                <w:sz w:val="24"/>
                <w:szCs w:val="24"/>
                <w:lang w:val="ru-RU"/>
              </w:rPr>
            </w:pPr>
            <w:r w:rsidRPr="003A58FE">
              <w:rPr>
                <w:bCs/>
                <w:sz w:val="24"/>
                <w:szCs w:val="24"/>
                <w:lang w:val="ru-RU"/>
              </w:rPr>
              <w:t xml:space="preserve"> </w:t>
            </w:r>
          </w:p>
        </w:tc>
        <w:tc>
          <w:tcPr>
            <w:tcW w:w="2835" w:type="dxa"/>
            <w:shd w:val="clear" w:color="auto" w:fill="auto"/>
          </w:tcPr>
          <w:p w14:paraId="587FC833" w14:textId="77777777" w:rsidR="008605B3" w:rsidRPr="003A58FE" w:rsidRDefault="007D0AAF" w:rsidP="008605B3">
            <w:pPr>
              <w:pStyle w:val="Table-Contents"/>
              <w:spacing w:before="0" w:after="0" w:line="276" w:lineRule="auto"/>
              <w:jc w:val="both"/>
              <w:rPr>
                <w:sz w:val="24"/>
                <w:szCs w:val="24"/>
                <w:lang w:val="ru-RU"/>
              </w:rPr>
            </w:pPr>
            <w:hyperlink r:id="rId14" w:history="1"/>
            <w:r w:rsidR="008605B3" w:rsidRPr="003A58FE">
              <w:rPr>
                <w:sz w:val="24"/>
                <w:szCs w:val="24"/>
                <w:lang w:val="ru-RU"/>
              </w:rPr>
              <w:t xml:space="preserve"> </w:t>
            </w:r>
          </w:p>
        </w:tc>
      </w:tr>
    </w:tbl>
    <w:p w14:paraId="1DC09957" w14:textId="77777777" w:rsidR="008605B3" w:rsidRPr="003A58FE" w:rsidRDefault="008605B3" w:rsidP="00516912">
      <w:pPr>
        <w:pStyle w:val="44"/>
        <w:numPr>
          <w:ilvl w:val="2"/>
          <w:numId w:val="6"/>
        </w:numPr>
        <w:shd w:val="clear" w:color="auto" w:fill="auto"/>
        <w:spacing w:line="276" w:lineRule="auto"/>
        <w:ind w:left="1134" w:right="20" w:hanging="567"/>
        <w:rPr>
          <w:rFonts w:ascii="Times New Roman" w:hAnsi="Times New Roman"/>
          <w:b w:val="0"/>
          <w:sz w:val="24"/>
          <w:szCs w:val="24"/>
        </w:rPr>
      </w:pPr>
      <w:r w:rsidRPr="003A58FE">
        <w:rPr>
          <w:rFonts w:ascii="Times New Roman" w:hAnsi="Times New Roman"/>
          <w:b w:val="0"/>
          <w:sz w:val="24"/>
          <w:szCs w:val="24"/>
        </w:rPr>
        <w:t xml:space="preserve">Исполнитель должен предоставить возможность открытия заявок следующими способами: </w:t>
      </w:r>
    </w:p>
    <w:p w14:paraId="00C75E26" w14:textId="77777777" w:rsidR="008605B3" w:rsidRPr="003A58FE" w:rsidRDefault="008605B3" w:rsidP="00516912">
      <w:pPr>
        <w:pStyle w:val="af1"/>
        <w:numPr>
          <w:ilvl w:val="0"/>
          <w:numId w:val="4"/>
        </w:numPr>
        <w:spacing w:line="288" w:lineRule="auto"/>
        <w:ind w:left="1134" w:hanging="567"/>
        <w:jc w:val="both"/>
      </w:pPr>
      <w:r w:rsidRPr="003A58FE">
        <w:t>Через веб-сайт компании Исполнителя;</w:t>
      </w:r>
    </w:p>
    <w:p w14:paraId="7B738C7A" w14:textId="77777777" w:rsidR="008605B3" w:rsidRPr="003A58FE" w:rsidRDefault="008605B3" w:rsidP="00516912">
      <w:pPr>
        <w:pStyle w:val="af1"/>
        <w:numPr>
          <w:ilvl w:val="0"/>
          <w:numId w:val="4"/>
        </w:numPr>
        <w:spacing w:line="288" w:lineRule="auto"/>
        <w:ind w:left="1134" w:hanging="567"/>
        <w:jc w:val="both"/>
      </w:pPr>
      <w:r w:rsidRPr="003A58FE">
        <w:t>По бесплатному на территории Узбекистана телефону;</w:t>
      </w:r>
    </w:p>
    <w:p w14:paraId="1AE118C3" w14:textId="77777777" w:rsidR="008605B3" w:rsidRPr="003A58FE" w:rsidRDefault="008605B3" w:rsidP="00516912">
      <w:pPr>
        <w:pStyle w:val="af1"/>
        <w:numPr>
          <w:ilvl w:val="0"/>
          <w:numId w:val="4"/>
        </w:numPr>
        <w:spacing w:line="288" w:lineRule="auto"/>
        <w:ind w:left="1134" w:hanging="567"/>
        <w:jc w:val="both"/>
      </w:pPr>
      <w:r w:rsidRPr="003A58FE">
        <w:t>По электронной почте.</w:t>
      </w:r>
    </w:p>
    <w:p w14:paraId="487FBA32" w14:textId="77777777" w:rsidR="008605B3" w:rsidRPr="003A58FE" w:rsidRDefault="008605B3" w:rsidP="00516912">
      <w:pPr>
        <w:pStyle w:val="af1"/>
        <w:numPr>
          <w:ilvl w:val="2"/>
          <w:numId w:val="6"/>
        </w:numPr>
        <w:spacing w:line="276" w:lineRule="auto"/>
        <w:ind w:left="0" w:firstLine="567"/>
      </w:pPr>
      <w:r w:rsidRPr="003A58FE">
        <w:t xml:space="preserve">Исполнитель обязан оказывать услуги по постгарантийной поддержке серверного оборудования </w:t>
      </w:r>
      <w:r w:rsidRPr="003A58FE">
        <w:rPr>
          <w:lang w:val="en-US"/>
        </w:rPr>
        <w:t>IBM</w:t>
      </w:r>
      <w:r w:rsidRPr="003A58FE">
        <w:t>, в соответствии с категориями критичности проблем (приоритетами), принятыми у Заказчика:</w:t>
      </w:r>
    </w:p>
    <w:p w14:paraId="6716E355" w14:textId="77777777" w:rsidR="008605B3" w:rsidRPr="003A58FE" w:rsidRDefault="008605B3" w:rsidP="00516912">
      <w:pPr>
        <w:pStyle w:val="af1"/>
        <w:numPr>
          <w:ilvl w:val="3"/>
          <w:numId w:val="6"/>
        </w:numPr>
        <w:spacing w:line="276" w:lineRule="auto"/>
        <w:ind w:left="0" w:firstLine="1134"/>
      </w:pPr>
      <w:r w:rsidRPr="003A58FE">
        <w:rPr>
          <w:b/>
        </w:rPr>
        <w:t xml:space="preserve">Инцидент наивысшего/высшего приоритета (SL-1) </w:t>
      </w:r>
      <w:r w:rsidRPr="003A58FE">
        <w:t>– нештатная ситуация в программном или аппаратном обеспечении оборудования, обслуживаемого в рамках настоящего договора, которая привела:</w:t>
      </w:r>
    </w:p>
    <w:p w14:paraId="741C258B" w14:textId="77777777" w:rsidR="008605B3" w:rsidRPr="003A58FE" w:rsidRDefault="008605B3" w:rsidP="00516912">
      <w:pPr>
        <w:numPr>
          <w:ilvl w:val="0"/>
          <w:numId w:val="10"/>
        </w:numPr>
        <w:tabs>
          <w:tab w:val="clear" w:pos="720"/>
        </w:tabs>
        <w:spacing w:after="0"/>
        <w:ind w:left="2127" w:hanging="426"/>
        <w:jc w:val="both"/>
        <w:rPr>
          <w:szCs w:val="24"/>
          <w:lang w:eastAsia="ru-RU"/>
        </w:rPr>
      </w:pPr>
      <w:r w:rsidRPr="003A58FE">
        <w:rPr>
          <w:szCs w:val="24"/>
          <w:lang w:eastAsia="ru-RU"/>
        </w:rPr>
        <w:t>К остановке работы одного или нескольких ИТ-сервисов компании,</w:t>
      </w:r>
    </w:p>
    <w:p w14:paraId="76D93463" w14:textId="77777777" w:rsidR="008605B3" w:rsidRPr="003A58FE" w:rsidRDefault="008605B3" w:rsidP="00516912">
      <w:pPr>
        <w:pStyle w:val="-11"/>
        <w:numPr>
          <w:ilvl w:val="0"/>
          <w:numId w:val="10"/>
        </w:numPr>
        <w:tabs>
          <w:tab w:val="clear" w:pos="720"/>
        </w:tabs>
        <w:spacing w:before="0" w:line="276" w:lineRule="auto"/>
        <w:ind w:left="2127" w:hanging="426"/>
      </w:pPr>
      <w:r w:rsidRPr="003A58FE">
        <w:t>К потере управления критически важными частями Системы и/или частью Системы, влияющие на возможность предоставления какого-либо ИТ-сервиса.</w:t>
      </w:r>
    </w:p>
    <w:p w14:paraId="05BBB394" w14:textId="4BE75916" w:rsidR="008605B3" w:rsidRPr="003A58FE" w:rsidRDefault="008605B3" w:rsidP="00516912">
      <w:pPr>
        <w:pStyle w:val="af1"/>
        <w:numPr>
          <w:ilvl w:val="3"/>
          <w:numId w:val="6"/>
        </w:numPr>
        <w:spacing w:line="276" w:lineRule="auto"/>
        <w:ind w:left="0" w:firstLine="1134"/>
        <w:jc w:val="both"/>
      </w:pPr>
      <w:r w:rsidRPr="003A58FE">
        <w:rPr>
          <w:b/>
        </w:rPr>
        <w:t xml:space="preserve">Инцидент среднего приоритета (SL-2) – </w:t>
      </w:r>
      <w:r w:rsidRPr="003A58FE">
        <w:rPr>
          <w:bCs/>
        </w:rPr>
        <w:t>событие, которое привело или с большой</w:t>
      </w:r>
      <w:r w:rsidRPr="003A58FE">
        <w:t xml:space="preserve"> вероятностью может привести к ухудшению работоспособности оборудования, при сохранении большинства функций (например, отказ резервного блока питания, вентилятора и т.п.).</w:t>
      </w:r>
    </w:p>
    <w:p w14:paraId="0CE4E0C1" w14:textId="77777777" w:rsidR="008605B3" w:rsidRPr="003A58FE" w:rsidRDefault="008605B3" w:rsidP="00516912">
      <w:pPr>
        <w:pStyle w:val="af1"/>
        <w:numPr>
          <w:ilvl w:val="3"/>
          <w:numId w:val="6"/>
        </w:numPr>
        <w:spacing w:line="276" w:lineRule="auto"/>
        <w:ind w:left="0" w:firstLine="1134"/>
        <w:jc w:val="both"/>
      </w:pPr>
      <w:r w:rsidRPr="003A58FE">
        <w:rPr>
          <w:b/>
        </w:rPr>
        <w:t>Инцидент низкого приоритета (SL-3)</w:t>
      </w:r>
      <w:r w:rsidRPr="003A58FE">
        <w:t xml:space="preserve"> – неисправность, которая не влечет за собой какого-либо ухудшения работоспособности серверного оборудования (например, отсутствие индикации). </w:t>
      </w:r>
    </w:p>
    <w:p w14:paraId="438EF121" w14:textId="77777777" w:rsidR="008605B3" w:rsidRPr="003A58FE" w:rsidRDefault="008605B3" w:rsidP="00516912">
      <w:pPr>
        <w:pStyle w:val="af1"/>
        <w:numPr>
          <w:ilvl w:val="2"/>
          <w:numId w:val="6"/>
        </w:numPr>
        <w:spacing w:line="276" w:lineRule="auto"/>
        <w:ind w:left="1134" w:hanging="567"/>
      </w:pPr>
      <w:r w:rsidRPr="003A58FE">
        <w:t>Категории критичности проблемы для оборудования и программного обеспечения АПК:</w:t>
      </w:r>
    </w:p>
    <w:p w14:paraId="5DC54E7C"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Шасси сервера – </w:t>
      </w:r>
      <w:r w:rsidRPr="003A58FE">
        <w:rPr>
          <w:b/>
          <w:szCs w:val="24"/>
          <w:lang w:eastAsia="ru-RU"/>
        </w:rPr>
        <w:t>SL-1</w:t>
      </w:r>
      <w:r w:rsidRPr="003A58FE">
        <w:rPr>
          <w:szCs w:val="24"/>
          <w:lang w:eastAsia="ru-RU"/>
        </w:rPr>
        <w:t>;</w:t>
      </w:r>
    </w:p>
    <w:p w14:paraId="7560E088"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Коммутаторы (</w:t>
      </w:r>
      <w:r w:rsidRPr="003A58FE">
        <w:rPr>
          <w:szCs w:val="24"/>
          <w:lang w:val="en-US" w:eastAsia="ru-RU"/>
        </w:rPr>
        <w:t>LAN</w:t>
      </w:r>
      <w:r w:rsidRPr="003A58FE">
        <w:rPr>
          <w:szCs w:val="24"/>
          <w:lang w:eastAsia="ru-RU"/>
        </w:rPr>
        <w:t>/</w:t>
      </w:r>
      <w:r w:rsidRPr="003A58FE">
        <w:rPr>
          <w:szCs w:val="24"/>
          <w:lang w:val="en-US" w:eastAsia="ru-RU"/>
        </w:rPr>
        <w:t>SAN</w:t>
      </w:r>
      <w:r w:rsidRPr="003A58FE">
        <w:rPr>
          <w:szCs w:val="24"/>
          <w:lang w:eastAsia="ru-RU"/>
        </w:rPr>
        <w:t xml:space="preserve">) шасси сервера – </w:t>
      </w:r>
      <w:r w:rsidRPr="003A58FE">
        <w:rPr>
          <w:b/>
          <w:szCs w:val="24"/>
          <w:lang w:eastAsia="ru-RU"/>
        </w:rPr>
        <w:t>SL-1, SL-2;</w:t>
      </w:r>
    </w:p>
    <w:p w14:paraId="2092BA6B" w14:textId="7B71303A"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Сервера и их компоненты </w:t>
      </w:r>
      <w:r w:rsidRPr="003A58FE">
        <w:rPr>
          <w:b/>
          <w:szCs w:val="24"/>
          <w:lang w:eastAsia="ru-RU"/>
        </w:rPr>
        <w:t>– SL-1</w:t>
      </w:r>
      <w:r w:rsidRPr="003A58FE">
        <w:rPr>
          <w:szCs w:val="24"/>
          <w:lang w:eastAsia="ru-RU"/>
        </w:rPr>
        <w:t xml:space="preserve">, </w:t>
      </w:r>
      <w:r w:rsidRPr="003A58FE">
        <w:rPr>
          <w:b/>
          <w:szCs w:val="24"/>
          <w:lang w:eastAsia="ru-RU"/>
        </w:rPr>
        <w:t>SL-2</w:t>
      </w:r>
      <w:r w:rsidRPr="003A58FE">
        <w:rPr>
          <w:szCs w:val="24"/>
          <w:lang w:eastAsia="ru-RU"/>
        </w:rPr>
        <w:t>;</w:t>
      </w:r>
    </w:p>
    <w:p w14:paraId="38065BD6"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Блоки питания шасси сервера – </w:t>
      </w:r>
      <w:r w:rsidRPr="003A58FE">
        <w:rPr>
          <w:b/>
          <w:szCs w:val="24"/>
          <w:lang w:eastAsia="ru-RU"/>
        </w:rPr>
        <w:t xml:space="preserve">SL-2, </w:t>
      </w:r>
      <w:r w:rsidRPr="003A58FE">
        <w:rPr>
          <w:b/>
          <w:szCs w:val="24"/>
          <w:lang w:val="en-US" w:eastAsia="ru-RU"/>
        </w:rPr>
        <w:t>SL</w:t>
      </w:r>
      <w:r w:rsidRPr="003A58FE">
        <w:rPr>
          <w:b/>
          <w:szCs w:val="24"/>
          <w:lang w:eastAsia="ru-RU"/>
        </w:rPr>
        <w:t>-3</w:t>
      </w:r>
      <w:r w:rsidRPr="003A58FE">
        <w:rPr>
          <w:szCs w:val="24"/>
          <w:lang w:eastAsia="ru-RU"/>
        </w:rPr>
        <w:t>;</w:t>
      </w:r>
    </w:p>
    <w:p w14:paraId="66FDE6B9"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Вентиляторы шасси сервера – </w:t>
      </w:r>
      <w:r w:rsidRPr="003A58FE">
        <w:rPr>
          <w:b/>
          <w:szCs w:val="24"/>
          <w:lang w:eastAsia="ru-RU"/>
        </w:rPr>
        <w:t xml:space="preserve">SL-2, </w:t>
      </w:r>
      <w:r w:rsidRPr="003A58FE">
        <w:rPr>
          <w:b/>
          <w:szCs w:val="24"/>
          <w:lang w:val="en-US" w:eastAsia="ru-RU"/>
        </w:rPr>
        <w:t>SL</w:t>
      </w:r>
      <w:r w:rsidRPr="003A58FE">
        <w:rPr>
          <w:b/>
          <w:szCs w:val="24"/>
          <w:lang w:eastAsia="ru-RU"/>
        </w:rPr>
        <w:t>-3</w:t>
      </w:r>
      <w:r w:rsidRPr="003A58FE">
        <w:rPr>
          <w:szCs w:val="24"/>
          <w:lang w:eastAsia="ru-RU"/>
        </w:rPr>
        <w:t>;</w:t>
      </w:r>
    </w:p>
    <w:p w14:paraId="35893A13"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Трансиверы сетей </w:t>
      </w:r>
      <w:r w:rsidRPr="003A58FE">
        <w:rPr>
          <w:szCs w:val="24"/>
          <w:lang w:val="en-US" w:eastAsia="ru-RU"/>
        </w:rPr>
        <w:t>LAN</w:t>
      </w:r>
      <w:r w:rsidRPr="003A58FE">
        <w:rPr>
          <w:szCs w:val="24"/>
          <w:lang w:eastAsia="ru-RU"/>
        </w:rPr>
        <w:t xml:space="preserve"> и </w:t>
      </w:r>
      <w:r w:rsidRPr="003A58FE">
        <w:rPr>
          <w:szCs w:val="24"/>
          <w:lang w:val="en-US" w:eastAsia="ru-RU"/>
        </w:rPr>
        <w:t>SAN</w:t>
      </w:r>
      <w:r w:rsidRPr="003A58FE">
        <w:rPr>
          <w:szCs w:val="24"/>
          <w:lang w:eastAsia="ru-RU"/>
        </w:rPr>
        <w:t xml:space="preserve"> </w:t>
      </w:r>
      <w:r w:rsidRPr="003A58FE">
        <w:rPr>
          <w:b/>
          <w:szCs w:val="24"/>
          <w:lang w:eastAsia="ru-RU"/>
        </w:rPr>
        <w:t>- SL-2</w:t>
      </w:r>
      <w:r w:rsidRPr="003A58FE">
        <w:rPr>
          <w:szCs w:val="24"/>
          <w:lang w:eastAsia="ru-RU"/>
        </w:rPr>
        <w:t xml:space="preserve">, </w:t>
      </w:r>
      <w:r w:rsidRPr="003A58FE">
        <w:rPr>
          <w:b/>
          <w:szCs w:val="24"/>
          <w:lang w:eastAsia="ru-RU"/>
        </w:rPr>
        <w:t>SL-3</w:t>
      </w:r>
      <w:r w:rsidRPr="003A58FE">
        <w:rPr>
          <w:szCs w:val="24"/>
          <w:lang w:eastAsia="ru-RU"/>
        </w:rPr>
        <w:t>;</w:t>
      </w:r>
    </w:p>
    <w:p w14:paraId="6C85AFD5"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ПО управления шасси сервера – </w:t>
      </w:r>
      <w:r w:rsidRPr="003A58FE">
        <w:rPr>
          <w:b/>
          <w:szCs w:val="24"/>
          <w:lang w:val="en-US" w:eastAsia="ru-RU"/>
        </w:rPr>
        <w:t>SL</w:t>
      </w:r>
      <w:r w:rsidRPr="003A58FE">
        <w:rPr>
          <w:b/>
          <w:szCs w:val="24"/>
          <w:lang w:eastAsia="ru-RU"/>
        </w:rPr>
        <w:t>-1</w:t>
      </w:r>
      <w:r w:rsidRPr="003A58FE">
        <w:rPr>
          <w:szCs w:val="24"/>
          <w:lang w:eastAsia="ru-RU"/>
        </w:rPr>
        <w:t xml:space="preserve">, </w:t>
      </w:r>
      <w:r w:rsidRPr="003A58FE">
        <w:rPr>
          <w:b/>
          <w:szCs w:val="24"/>
          <w:lang w:eastAsia="ru-RU"/>
        </w:rPr>
        <w:t xml:space="preserve">SL-2, </w:t>
      </w:r>
      <w:r w:rsidRPr="003A58FE">
        <w:rPr>
          <w:b/>
          <w:szCs w:val="24"/>
          <w:lang w:val="en-US" w:eastAsia="ru-RU"/>
        </w:rPr>
        <w:t>SL</w:t>
      </w:r>
      <w:r w:rsidRPr="003A58FE">
        <w:rPr>
          <w:b/>
          <w:szCs w:val="24"/>
          <w:lang w:eastAsia="ru-RU"/>
        </w:rPr>
        <w:t>-3</w:t>
      </w:r>
      <w:r w:rsidRPr="003A58FE">
        <w:rPr>
          <w:szCs w:val="24"/>
          <w:lang w:eastAsia="ru-RU"/>
        </w:rPr>
        <w:t>;</w:t>
      </w:r>
    </w:p>
    <w:p w14:paraId="5FB782C7"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ПО управления коммутаторов </w:t>
      </w:r>
      <w:r w:rsidRPr="003A58FE">
        <w:rPr>
          <w:szCs w:val="24"/>
          <w:lang w:val="en-US" w:eastAsia="ru-RU"/>
        </w:rPr>
        <w:t>LAN</w:t>
      </w:r>
      <w:r w:rsidRPr="003A58FE">
        <w:rPr>
          <w:szCs w:val="24"/>
          <w:lang w:eastAsia="ru-RU"/>
        </w:rPr>
        <w:t>/</w:t>
      </w:r>
      <w:r w:rsidRPr="003A58FE">
        <w:rPr>
          <w:szCs w:val="24"/>
          <w:lang w:val="en-US" w:eastAsia="ru-RU"/>
        </w:rPr>
        <w:t>SAN</w:t>
      </w:r>
      <w:r w:rsidRPr="003A58FE">
        <w:rPr>
          <w:szCs w:val="24"/>
          <w:lang w:eastAsia="ru-RU"/>
        </w:rPr>
        <w:t xml:space="preserve"> сервера – </w:t>
      </w:r>
      <w:r w:rsidRPr="003A58FE">
        <w:rPr>
          <w:b/>
          <w:szCs w:val="24"/>
          <w:lang w:val="en-US" w:eastAsia="ru-RU"/>
        </w:rPr>
        <w:t>SL</w:t>
      </w:r>
      <w:r w:rsidRPr="003A58FE">
        <w:rPr>
          <w:b/>
          <w:szCs w:val="24"/>
          <w:lang w:eastAsia="ru-RU"/>
        </w:rPr>
        <w:t>-1</w:t>
      </w:r>
      <w:r w:rsidRPr="003A58FE">
        <w:rPr>
          <w:szCs w:val="24"/>
          <w:lang w:eastAsia="ru-RU"/>
        </w:rPr>
        <w:t xml:space="preserve">, </w:t>
      </w:r>
      <w:r w:rsidRPr="003A58FE">
        <w:rPr>
          <w:b/>
          <w:szCs w:val="24"/>
          <w:lang w:eastAsia="ru-RU"/>
        </w:rPr>
        <w:t xml:space="preserve">SL-2, </w:t>
      </w:r>
      <w:r w:rsidRPr="003A58FE">
        <w:rPr>
          <w:b/>
          <w:szCs w:val="24"/>
          <w:lang w:val="en-US" w:eastAsia="ru-RU"/>
        </w:rPr>
        <w:t>SL</w:t>
      </w:r>
      <w:r w:rsidRPr="003A58FE">
        <w:rPr>
          <w:b/>
          <w:szCs w:val="24"/>
          <w:lang w:eastAsia="ru-RU"/>
        </w:rPr>
        <w:t>-3</w:t>
      </w:r>
      <w:r w:rsidRPr="003A58FE">
        <w:rPr>
          <w:szCs w:val="24"/>
          <w:lang w:eastAsia="ru-RU"/>
        </w:rPr>
        <w:t>;</w:t>
      </w:r>
    </w:p>
    <w:p w14:paraId="1E20E4A3" w14:textId="77777777" w:rsidR="008605B3" w:rsidRPr="003A58FE" w:rsidRDefault="008605B3" w:rsidP="00516912">
      <w:pPr>
        <w:numPr>
          <w:ilvl w:val="0"/>
          <w:numId w:val="9"/>
        </w:numPr>
        <w:spacing w:after="0"/>
        <w:ind w:left="1701" w:hanging="567"/>
        <w:jc w:val="both"/>
        <w:rPr>
          <w:szCs w:val="24"/>
          <w:lang w:eastAsia="ru-RU"/>
        </w:rPr>
      </w:pPr>
      <w:r w:rsidRPr="003A58FE">
        <w:rPr>
          <w:szCs w:val="24"/>
          <w:lang w:eastAsia="ru-RU"/>
        </w:rPr>
        <w:t xml:space="preserve">Консультационные работы – </w:t>
      </w:r>
      <w:r w:rsidRPr="003A58FE">
        <w:rPr>
          <w:b/>
          <w:szCs w:val="24"/>
          <w:lang w:eastAsia="ru-RU"/>
        </w:rPr>
        <w:t>SL-3</w:t>
      </w:r>
      <w:r w:rsidRPr="003A58FE">
        <w:rPr>
          <w:szCs w:val="24"/>
          <w:lang w:eastAsia="ru-RU"/>
        </w:rPr>
        <w:t>.</w:t>
      </w:r>
    </w:p>
    <w:p w14:paraId="6EEFFA9B" w14:textId="3FE443C7" w:rsidR="008605B3" w:rsidRPr="003A58FE" w:rsidRDefault="008605B3" w:rsidP="00516912">
      <w:pPr>
        <w:pStyle w:val="af1"/>
        <w:numPr>
          <w:ilvl w:val="2"/>
          <w:numId w:val="6"/>
        </w:numPr>
        <w:spacing w:line="276" w:lineRule="auto"/>
        <w:ind w:left="1134" w:hanging="567"/>
      </w:pPr>
      <w:r w:rsidRPr="003A58FE">
        <w:t>Требования по содержанию и срокам выполнения услуг по устранению</w:t>
      </w:r>
      <w:r w:rsidR="00745C76" w:rsidRPr="003A58FE">
        <w:t xml:space="preserve"> </w:t>
      </w:r>
      <w:r w:rsidRPr="003A58FE">
        <w:t xml:space="preserve">неисправностей с учетом категорий критичности: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1780"/>
        <w:gridCol w:w="3118"/>
        <w:gridCol w:w="4111"/>
      </w:tblGrid>
      <w:tr w:rsidR="008605B3" w:rsidRPr="003A58FE" w14:paraId="655C6EC1" w14:textId="77777777" w:rsidTr="008605B3">
        <w:trPr>
          <w:jc w:val="center"/>
        </w:trPr>
        <w:tc>
          <w:tcPr>
            <w:tcW w:w="909" w:type="dxa"/>
            <w:shd w:val="clear" w:color="auto" w:fill="auto"/>
            <w:vAlign w:val="center"/>
          </w:tcPr>
          <w:p w14:paraId="076E11C2" w14:textId="77777777" w:rsidR="008605B3" w:rsidRPr="003A58FE" w:rsidRDefault="008605B3" w:rsidP="008605B3">
            <w:pPr>
              <w:tabs>
                <w:tab w:val="num" w:pos="720"/>
                <w:tab w:val="num" w:pos="851"/>
              </w:tabs>
              <w:spacing w:after="0"/>
              <w:rPr>
                <w:szCs w:val="24"/>
                <w:lang w:eastAsia="ru-RU"/>
              </w:rPr>
            </w:pPr>
            <w:r w:rsidRPr="003A58FE">
              <w:rPr>
                <w:szCs w:val="24"/>
                <w:lang w:eastAsia="ru-RU"/>
              </w:rPr>
              <w:t>№ п/п</w:t>
            </w:r>
          </w:p>
        </w:tc>
        <w:tc>
          <w:tcPr>
            <w:tcW w:w="1780" w:type="dxa"/>
            <w:shd w:val="clear" w:color="auto" w:fill="auto"/>
            <w:vAlign w:val="center"/>
          </w:tcPr>
          <w:p w14:paraId="24AC0649" w14:textId="77777777" w:rsidR="008605B3" w:rsidRPr="003A58FE" w:rsidRDefault="008605B3" w:rsidP="008605B3">
            <w:pPr>
              <w:tabs>
                <w:tab w:val="left" w:pos="2104"/>
                <w:tab w:val="left" w:pos="2429"/>
              </w:tabs>
              <w:spacing w:after="0"/>
              <w:rPr>
                <w:szCs w:val="24"/>
                <w:lang w:eastAsia="ru-RU"/>
              </w:rPr>
            </w:pPr>
            <w:r w:rsidRPr="003A58FE">
              <w:rPr>
                <w:szCs w:val="24"/>
                <w:lang w:eastAsia="ru-RU"/>
              </w:rPr>
              <w:t>Приоритет</w:t>
            </w:r>
          </w:p>
        </w:tc>
        <w:tc>
          <w:tcPr>
            <w:tcW w:w="3118" w:type="dxa"/>
            <w:shd w:val="clear" w:color="auto" w:fill="auto"/>
            <w:vAlign w:val="center"/>
          </w:tcPr>
          <w:p w14:paraId="7679EAF2"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Сбор информации о проблеме, локализация проблемы, консультации, не более, мин</w:t>
            </w:r>
          </w:p>
        </w:tc>
        <w:tc>
          <w:tcPr>
            <w:tcW w:w="4111" w:type="dxa"/>
            <w:shd w:val="clear" w:color="auto" w:fill="auto"/>
            <w:vAlign w:val="center"/>
          </w:tcPr>
          <w:p w14:paraId="3E372A3E" w14:textId="77777777" w:rsidR="008605B3" w:rsidRPr="003A58FE" w:rsidRDefault="008605B3" w:rsidP="008605B3">
            <w:pPr>
              <w:tabs>
                <w:tab w:val="num" w:pos="720"/>
                <w:tab w:val="num" w:pos="851"/>
              </w:tabs>
              <w:spacing w:after="0"/>
              <w:rPr>
                <w:szCs w:val="24"/>
                <w:lang w:eastAsia="ru-RU"/>
              </w:rPr>
            </w:pPr>
            <w:r w:rsidRPr="003A58FE">
              <w:rPr>
                <w:szCs w:val="24"/>
                <w:lang w:eastAsia="ru-RU"/>
              </w:rPr>
              <w:t>Срок восстановления работоспособности оборудования (сервисов) на объектах Заказчика, не более, часов</w:t>
            </w:r>
          </w:p>
        </w:tc>
      </w:tr>
      <w:tr w:rsidR="008605B3" w:rsidRPr="003A58FE" w14:paraId="6C064A9F" w14:textId="77777777" w:rsidTr="008605B3">
        <w:trPr>
          <w:jc w:val="center"/>
        </w:trPr>
        <w:tc>
          <w:tcPr>
            <w:tcW w:w="909" w:type="dxa"/>
            <w:shd w:val="clear" w:color="auto" w:fill="auto"/>
            <w:vAlign w:val="center"/>
          </w:tcPr>
          <w:p w14:paraId="2611C0F9"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1</w:t>
            </w:r>
          </w:p>
        </w:tc>
        <w:tc>
          <w:tcPr>
            <w:tcW w:w="1780" w:type="dxa"/>
            <w:shd w:val="clear" w:color="auto" w:fill="auto"/>
            <w:vAlign w:val="center"/>
          </w:tcPr>
          <w:p w14:paraId="1224E8A7"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SL-1</w:t>
            </w:r>
          </w:p>
        </w:tc>
        <w:tc>
          <w:tcPr>
            <w:tcW w:w="3118" w:type="dxa"/>
            <w:shd w:val="clear" w:color="auto" w:fill="auto"/>
            <w:vAlign w:val="center"/>
          </w:tcPr>
          <w:p w14:paraId="2CFDFA21"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120</w:t>
            </w:r>
          </w:p>
        </w:tc>
        <w:tc>
          <w:tcPr>
            <w:tcW w:w="4111" w:type="dxa"/>
            <w:shd w:val="clear" w:color="auto" w:fill="auto"/>
            <w:vAlign w:val="center"/>
          </w:tcPr>
          <w:p w14:paraId="267184F4" w14:textId="77777777" w:rsidR="008605B3" w:rsidRPr="003A58FE" w:rsidRDefault="008605B3" w:rsidP="008605B3">
            <w:pPr>
              <w:tabs>
                <w:tab w:val="num" w:pos="720"/>
                <w:tab w:val="num" w:pos="851"/>
              </w:tabs>
              <w:spacing w:after="0"/>
              <w:ind w:firstLine="709"/>
              <w:jc w:val="center"/>
              <w:rPr>
                <w:szCs w:val="24"/>
                <w:lang w:eastAsia="ru-RU"/>
              </w:rPr>
            </w:pPr>
            <w:r w:rsidRPr="003A58FE">
              <w:rPr>
                <w:szCs w:val="24"/>
                <w:lang w:eastAsia="ru-RU"/>
              </w:rPr>
              <w:t>24</w:t>
            </w:r>
          </w:p>
        </w:tc>
      </w:tr>
      <w:tr w:rsidR="008605B3" w:rsidRPr="003A58FE" w14:paraId="10AECEE0" w14:textId="77777777" w:rsidTr="008605B3">
        <w:trPr>
          <w:jc w:val="center"/>
        </w:trPr>
        <w:tc>
          <w:tcPr>
            <w:tcW w:w="909" w:type="dxa"/>
            <w:shd w:val="clear" w:color="auto" w:fill="auto"/>
            <w:vAlign w:val="center"/>
          </w:tcPr>
          <w:p w14:paraId="4869A8A0"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2</w:t>
            </w:r>
          </w:p>
        </w:tc>
        <w:tc>
          <w:tcPr>
            <w:tcW w:w="1780" w:type="dxa"/>
            <w:shd w:val="clear" w:color="auto" w:fill="auto"/>
            <w:vAlign w:val="center"/>
          </w:tcPr>
          <w:p w14:paraId="1876ED80"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SL-2</w:t>
            </w:r>
          </w:p>
        </w:tc>
        <w:tc>
          <w:tcPr>
            <w:tcW w:w="3118" w:type="dxa"/>
            <w:shd w:val="clear" w:color="auto" w:fill="auto"/>
            <w:vAlign w:val="center"/>
          </w:tcPr>
          <w:p w14:paraId="25820624"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240</w:t>
            </w:r>
          </w:p>
        </w:tc>
        <w:tc>
          <w:tcPr>
            <w:tcW w:w="4111" w:type="dxa"/>
            <w:shd w:val="clear" w:color="auto" w:fill="auto"/>
            <w:vAlign w:val="center"/>
          </w:tcPr>
          <w:p w14:paraId="0832673A" w14:textId="77777777" w:rsidR="008605B3" w:rsidRPr="003A58FE" w:rsidRDefault="008605B3" w:rsidP="008605B3">
            <w:pPr>
              <w:tabs>
                <w:tab w:val="num" w:pos="720"/>
                <w:tab w:val="num" w:pos="851"/>
              </w:tabs>
              <w:spacing w:after="0"/>
              <w:ind w:firstLine="709"/>
              <w:jc w:val="center"/>
              <w:rPr>
                <w:szCs w:val="24"/>
                <w:lang w:eastAsia="ru-RU"/>
              </w:rPr>
            </w:pPr>
            <w:r w:rsidRPr="003A58FE">
              <w:rPr>
                <w:szCs w:val="24"/>
                <w:lang w:eastAsia="ru-RU"/>
              </w:rPr>
              <w:t>72</w:t>
            </w:r>
          </w:p>
        </w:tc>
      </w:tr>
      <w:tr w:rsidR="008605B3" w:rsidRPr="003A58FE" w14:paraId="412C8F75" w14:textId="77777777" w:rsidTr="008605B3">
        <w:trPr>
          <w:jc w:val="center"/>
        </w:trPr>
        <w:tc>
          <w:tcPr>
            <w:tcW w:w="909" w:type="dxa"/>
            <w:shd w:val="clear" w:color="auto" w:fill="auto"/>
            <w:vAlign w:val="center"/>
          </w:tcPr>
          <w:p w14:paraId="1D4320B3"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3</w:t>
            </w:r>
          </w:p>
        </w:tc>
        <w:tc>
          <w:tcPr>
            <w:tcW w:w="1780" w:type="dxa"/>
            <w:shd w:val="clear" w:color="auto" w:fill="auto"/>
            <w:vAlign w:val="center"/>
          </w:tcPr>
          <w:p w14:paraId="334A24C8"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SL-3</w:t>
            </w:r>
          </w:p>
        </w:tc>
        <w:tc>
          <w:tcPr>
            <w:tcW w:w="3118" w:type="dxa"/>
            <w:shd w:val="clear" w:color="auto" w:fill="auto"/>
            <w:vAlign w:val="center"/>
          </w:tcPr>
          <w:p w14:paraId="3E71D783" w14:textId="77777777" w:rsidR="008605B3" w:rsidRPr="003A58FE" w:rsidRDefault="008605B3" w:rsidP="008605B3">
            <w:pPr>
              <w:tabs>
                <w:tab w:val="num" w:pos="720"/>
                <w:tab w:val="num" w:pos="851"/>
              </w:tabs>
              <w:spacing w:after="0"/>
              <w:jc w:val="center"/>
              <w:rPr>
                <w:szCs w:val="24"/>
                <w:lang w:eastAsia="ru-RU"/>
              </w:rPr>
            </w:pPr>
            <w:r w:rsidRPr="003A58FE">
              <w:rPr>
                <w:szCs w:val="24"/>
                <w:lang w:eastAsia="ru-RU"/>
              </w:rPr>
              <w:t>720</w:t>
            </w:r>
          </w:p>
        </w:tc>
        <w:tc>
          <w:tcPr>
            <w:tcW w:w="4111" w:type="dxa"/>
            <w:shd w:val="clear" w:color="auto" w:fill="auto"/>
            <w:vAlign w:val="center"/>
          </w:tcPr>
          <w:p w14:paraId="306581AD" w14:textId="77777777" w:rsidR="008605B3" w:rsidRPr="003A58FE" w:rsidRDefault="008605B3" w:rsidP="008605B3">
            <w:pPr>
              <w:tabs>
                <w:tab w:val="num" w:pos="720"/>
                <w:tab w:val="num" w:pos="851"/>
              </w:tabs>
              <w:spacing w:after="0"/>
              <w:ind w:firstLine="709"/>
              <w:jc w:val="center"/>
              <w:rPr>
                <w:szCs w:val="24"/>
                <w:lang w:eastAsia="ru-RU"/>
              </w:rPr>
            </w:pPr>
            <w:r w:rsidRPr="003A58FE">
              <w:rPr>
                <w:szCs w:val="24"/>
                <w:lang w:eastAsia="ru-RU"/>
              </w:rPr>
              <w:t>120</w:t>
            </w:r>
          </w:p>
        </w:tc>
      </w:tr>
    </w:tbl>
    <w:p w14:paraId="65884B86" w14:textId="77777777" w:rsidR="008605B3" w:rsidRPr="003A58FE" w:rsidRDefault="008605B3" w:rsidP="008605B3">
      <w:pPr>
        <w:tabs>
          <w:tab w:val="num" w:pos="720"/>
          <w:tab w:val="num" w:pos="851"/>
        </w:tabs>
        <w:spacing w:after="0"/>
        <w:rPr>
          <w:szCs w:val="24"/>
          <w:lang w:eastAsia="ru-RU"/>
        </w:rPr>
      </w:pPr>
    </w:p>
    <w:p w14:paraId="38C65395" w14:textId="77777777" w:rsidR="008605B3" w:rsidRPr="003A58FE" w:rsidRDefault="008605B3" w:rsidP="00516912">
      <w:pPr>
        <w:pStyle w:val="af1"/>
        <w:widowControl w:val="0"/>
        <w:numPr>
          <w:ilvl w:val="2"/>
          <w:numId w:val="6"/>
        </w:numPr>
        <w:suppressAutoHyphens/>
        <w:spacing w:line="276" w:lineRule="auto"/>
        <w:ind w:left="0" w:firstLine="567"/>
        <w:jc w:val="both"/>
      </w:pPr>
      <w:r w:rsidRPr="003A58FE">
        <w:lastRenderedPageBreak/>
        <w:t>Оказание услуг должно осуществляться в соответствии с Соглашением об уровне обслуживания Заказчика, которое будет являться приложением к Договору.</w:t>
      </w:r>
    </w:p>
    <w:p w14:paraId="2B81574B" w14:textId="77777777" w:rsidR="008605B3" w:rsidRPr="003A58FE" w:rsidRDefault="008605B3" w:rsidP="00516912">
      <w:pPr>
        <w:pStyle w:val="af1"/>
        <w:numPr>
          <w:ilvl w:val="2"/>
          <w:numId w:val="6"/>
        </w:numPr>
        <w:tabs>
          <w:tab w:val="num" w:pos="900"/>
        </w:tabs>
        <w:autoSpaceDE w:val="0"/>
        <w:autoSpaceDN w:val="0"/>
        <w:adjustRightInd w:val="0"/>
        <w:spacing w:line="276" w:lineRule="auto"/>
        <w:ind w:left="0" w:firstLine="567"/>
        <w:jc w:val="both"/>
      </w:pPr>
      <w:r w:rsidRPr="003A58FE">
        <w:t xml:space="preserve">В стоимость предоставляемых услуг должна входить: стоимость оказания услуг по постгарантийной поддержке в соответствии с разделом 4 настоящего Технического задания, логистика, а также стоимость работ по настройке, анализу и разработке рекомендаций по настройке системного программного обеспечения (ОС) для оптимального функционирования оборудования и прикладного ПО. </w:t>
      </w:r>
    </w:p>
    <w:p w14:paraId="11AA2E35" w14:textId="77777777" w:rsidR="008605B3" w:rsidRPr="003A58FE" w:rsidRDefault="008605B3" w:rsidP="00030BFC">
      <w:pPr>
        <w:rPr>
          <w:szCs w:val="24"/>
        </w:rPr>
      </w:pPr>
      <w:bookmarkStart w:id="3" w:name="_Toc521602414"/>
      <w:r w:rsidRPr="003A58FE">
        <w:rPr>
          <w:szCs w:val="24"/>
        </w:rPr>
        <w:t>Место и условия выполнения работ</w:t>
      </w:r>
      <w:bookmarkEnd w:id="3"/>
      <w:r w:rsidRPr="003A58FE">
        <w:rPr>
          <w:szCs w:val="24"/>
        </w:rPr>
        <w:t xml:space="preserve"> и оказания услуг.</w:t>
      </w:r>
    </w:p>
    <w:p w14:paraId="48BB5ABB" w14:textId="77777777" w:rsidR="008605B3" w:rsidRPr="003A58FE" w:rsidRDefault="008605B3" w:rsidP="00030BFC">
      <w:pPr>
        <w:rPr>
          <w:szCs w:val="24"/>
        </w:rPr>
      </w:pPr>
      <w:r w:rsidRPr="003A58FE">
        <w:rPr>
          <w:szCs w:val="24"/>
        </w:rPr>
        <w:t>Все работы проводятся как локально, по фактическому адресу Заказчика (Республика Узбекистан, город Ташкент), так и удаленно. При этом используются стандартные каналы связи с возможностью шифрования данных, в соответствии с согласованными регламентами проведения подобных работ между Заказчиком и Исполнителем.</w:t>
      </w:r>
    </w:p>
    <w:p w14:paraId="1B6FD8B3" w14:textId="77777777" w:rsidR="008605B3" w:rsidRPr="003A58FE" w:rsidRDefault="008605B3" w:rsidP="00030BFC">
      <w:pPr>
        <w:rPr>
          <w:szCs w:val="24"/>
        </w:rPr>
      </w:pPr>
      <w:r w:rsidRPr="003A58FE">
        <w:rPr>
          <w:szCs w:val="24"/>
        </w:rPr>
        <w:t>Требования к потенциальному Исполнителю</w:t>
      </w:r>
    </w:p>
    <w:p w14:paraId="2CD91941" w14:textId="77777777" w:rsidR="008605B3" w:rsidRPr="003A58FE" w:rsidRDefault="008605B3" w:rsidP="00030BFC">
      <w:pPr>
        <w:rPr>
          <w:szCs w:val="24"/>
        </w:rPr>
      </w:pPr>
      <w:r w:rsidRPr="003A58FE">
        <w:rPr>
          <w:szCs w:val="24"/>
        </w:rPr>
        <w:t xml:space="preserve">   Исполнитель должен иметь Службу Технической Поддержки, занимающуюся сервисными запросами Заказчика. Заказчику должна быть предоставлена возможность адресовать вопросы в техническую поддержку Исполнителя. Консультирование Заказчика специалистами технической поддержки должно производится на русском языке. Помощь должна оказываться в виде консультаций по всем вопросам, касающихся технических проблем. С целью разрешения технических проблем, информация, относящаяся к функционированию, эксплуатации и конфигурации оборудования IBM, а также к поиску и устранению в нем неисправностей, может передаваться по телефону или электронной почте. При обращении в Техническую поддержку Исполнителя специалисты Заказчика сами определяют Уровень критичности запроса на обслуживание, который может быть понижен в случае предоставления обходного решения. Услуга оказывается до момента устранения проблемы или до момента, когда Заказчик решит, что необходимость в консультативной помощи исчерпана.</w:t>
      </w:r>
    </w:p>
    <w:p w14:paraId="1FAA9E5E" w14:textId="77777777" w:rsidR="008605B3" w:rsidRPr="003A58FE" w:rsidRDefault="008605B3" w:rsidP="00516912">
      <w:pPr>
        <w:pStyle w:val="af1"/>
        <w:numPr>
          <w:ilvl w:val="1"/>
          <w:numId w:val="6"/>
        </w:numPr>
        <w:spacing w:line="276" w:lineRule="auto"/>
        <w:ind w:left="0" w:firstLine="567"/>
        <w:contextualSpacing w:val="0"/>
        <w:jc w:val="both"/>
      </w:pPr>
      <w:r w:rsidRPr="003A58FE">
        <w:t xml:space="preserve">   Потенциальный поставщик, признанный победителем тендера, должен предоставить в течение 5 (пяти) рабочих дней вместе с оригиналами и/или нотариально заверенными копиями документов, предоставляемых им для процедуры сопоставления договоров и нотариально заверенные электронные копии сертификатов квалификации по данному типу оборудования IBM, а также предоставить сертификат, что данная компания является авторизованным партнером </w:t>
      </w:r>
      <w:r w:rsidRPr="003A58FE">
        <w:rPr>
          <w:lang w:val="en-US"/>
        </w:rPr>
        <w:t>IBM</w:t>
      </w:r>
      <w:r w:rsidRPr="003A58FE">
        <w:t xml:space="preserve"> по данной линейке оборудования.</w:t>
      </w:r>
    </w:p>
    <w:p w14:paraId="6F8A4820" w14:textId="77777777" w:rsidR="008605B3" w:rsidRPr="003A58FE" w:rsidRDefault="008605B3" w:rsidP="00516912">
      <w:pPr>
        <w:pStyle w:val="af1"/>
        <w:numPr>
          <w:ilvl w:val="1"/>
          <w:numId w:val="6"/>
        </w:numPr>
        <w:spacing w:line="276" w:lineRule="auto"/>
        <w:ind w:left="0" w:firstLine="567"/>
        <w:contextualSpacing w:val="0"/>
        <w:jc w:val="both"/>
      </w:pPr>
      <w:r w:rsidRPr="003A58FE">
        <w:t xml:space="preserve">   Исполнитель должен гарантировать оказание услуг по постгарантийной поддержке оборудования, указанного в Приложении № 1 к настоящему Техническому заданию, в течение 12 (двенадцати) календарных месяцев с момента заключения соответствующего договора с Заказчиком.</w:t>
      </w:r>
    </w:p>
    <w:p w14:paraId="26FDD482" w14:textId="77777777" w:rsidR="008605B3" w:rsidRPr="003A58FE" w:rsidRDefault="008605B3" w:rsidP="008605B3">
      <w:pPr>
        <w:pStyle w:val="af1"/>
        <w:ind w:left="0"/>
        <w:contextualSpacing w:val="0"/>
        <w:jc w:val="both"/>
      </w:pPr>
    </w:p>
    <w:p w14:paraId="72CE53D1" w14:textId="77777777" w:rsidR="008605B3" w:rsidRPr="003A58FE" w:rsidRDefault="008605B3" w:rsidP="00030BFC">
      <w:pPr>
        <w:rPr>
          <w:szCs w:val="24"/>
        </w:rPr>
      </w:pPr>
      <w:r w:rsidRPr="003A58FE">
        <w:rPr>
          <w:szCs w:val="24"/>
        </w:rPr>
        <w:t>Организационные условия</w:t>
      </w:r>
    </w:p>
    <w:p w14:paraId="70727BE6" w14:textId="77777777" w:rsidR="008605B3" w:rsidRPr="003A58FE" w:rsidRDefault="008605B3" w:rsidP="002A50FA">
      <w:pPr>
        <w:pStyle w:val="af1"/>
        <w:ind w:left="0" w:firstLine="567"/>
        <w:contextualSpacing w:val="0"/>
        <w:jc w:val="both"/>
      </w:pPr>
      <w:r w:rsidRPr="003A58FE">
        <w:t xml:space="preserve">Все работы на объекте Заказчика производятся по согласованию и утверждению с ответственным представителем Заказчика и в присутствии представителя Исполнителя.  </w:t>
      </w:r>
    </w:p>
    <w:p w14:paraId="730813DF" w14:textId="77777777" w:rsidR="008605B3" w:rsidRPr="003A58FE" w:rsidRDefault="008605B3" w:rsidP="008605B3">
      <w:pPr>
        <w:pStyle w:val="af1"/>
        <w:ind w:left="567"/>
        <w:contextualSpacing w:val="0"/>
        <w:jc w:val="both"/>
      </w:pPr>
    </w:p>
    <w:p w14:paraId="17EF52D1" w14:textId="77777777" w:rsidR="008605B3" w:rsidRPr="003A58FE" w:rsidRDefault="008605B3" w:rsidP="00030BFC">
      <w:pPr>
        <w:rPr>
          <w:szCs w:val="24"/>
        </w:rPr>
      </w:pPr>
      <w:bookmarkStart w:id="4" w:name="_Toc521602418"/>
      <w:r w:rsidRPr="003A58FE">
        <w:rPr>
          <w:szCs w:val="24"/>
        </w:rPr>
        <w:t xml:space="preserve">Требования к безопасности </w:t>
      </w:r>
      <w:bookmarkEnd w:id="4"/>
      <w:r w:rsidRPr="003A58FE">
        <w:rPr>
          <w:szCs w:val="24"/>
        </w:rPr>
        <w:t xml:space="preserve">оказания услуг </w:t>
      </w:r>
    </w:p>
    <w:p w14:paraId="5348D8B1" w14:textId="77777777" w:rsidR="008605B3" w:rsidRPr="003A58FE" w:rsidRDefault="008605B3" w:rsidP="002A50FA">
      <w:pPr>
        <w:pStyle w:val="af1"/>
        <w:ind w:left="0" w:firstLine="567"/>
        <w:contextualSpacing w:val="0"/>
        <w:jc w:val="both"/>
      </w:pPr>
      <w:r w:rsidRPr="003A58FE">
        <w:t xml:space="preserve">Все услуги должны соответствовать требованиям экологических, санитарно-гигиенических, противопожарных и других норм в соответствии с действующим законодательством Республики Узбекистан. </w:t>
      </w:r>
    </w:p>
    <w:p w14:paraId="2CADE40E" w14:textId="77777777" w:rsidR="008605B3" w:rsidRPr="003A58FE" w:rsidRDefault="008605B3" w:rsidP="008605B3">
      <w:pPr>
        <w:spacing w:after="0"/>
        <w:jc w:val="both"/>
        <w:rPr>
          <w:szCs w:val="24"/>
        </w:rPr>
      </w:pPr>
    </w:p>
    <w:p w14:paraId="2612BA30" w14:textId="77777777" w:rsidR="008605B3" w:rsidRPr="003A58FE" w:rsidRDefault="008605B3" w:rsidP="00030BFC">
      <w:pPr>
        <w:rPr>
          <w:szCs w:val="24"/>
        </w:rPr>
      </w:pPr>
      <w:bookmarkStart w:id="5" w:name="_Toc521602419"/>
      <w:r w:rsidRPr="003A58FE">
        <w:rPr>
          <w:szCs w:val="24"/>
        </w:rPr>
        <w:lastRenderedPageBreak/>
        <w:t xml:space="preserve">Порядок сдачи и приемки результатов </w:t>
      </w:r>
      <w:bookmarkEnd w:id="5"/>
      <w:r w:rsidRPr="003A58FE">
        <w:rPr>
          <w:szCs w:val="24"/>
        </w:rPr>
        <w:t>услуг</w:t>
      </w:r>
    </w:p>
    <w:p w14:paraId="377D99C1"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Ежемесячно по факту оказания Услуг, с момента получения предоплаты Исполнитель оказывает ежемесячную услугу по постгарантийной поддержке оборудования IBM, согласно объемам и перечню указанных в Приложении №1 настоящего технического задания. Исполнитель предоставляет Заказчику счет-фактуру и Акт сдачи-приемки оказанных услуг за месяц в срок не позднее седьмого числа следующего месяца за отчетным.</w:t>
      </w:r>
    </w:p>
    <w:p w14:paraId="6880648A"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Заказчик в течение 5 (пяти) рабочих дней с даты получения счет-фактуры и Акта сдачи-приемки оказанных Услуг подписывает их или возвращает Исполнителю с мотивированным отказом от приемки Услуг.</w:t>
      </w:r>
    </w:p>
    <w:p w14:paraId="209E03C3"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В случае мотивированного отказа Заказчика от приемки услуг, Сторонами, в трехдневный срок, составляется и подписывается Акт выявленных недостатков и отступлений от условий заключенного Договора с указанием сроков их устранения.</w:t>
      </w:r>
    </w:p>
    <w:p w14:paraId="69030C74"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Выявленные при приемке Услуг недостатки и отступления от условий заключенного Договора устраняются Исполнителем за свой счет в течение 20 (двадцати) рабочих дней.</w:t>
      </w:r>
    </w:p>
    <w:p w14:paraId="3501BC52" w14:textId="77777777" w:rsidR="008605B3" w:rsidRPr="003A58FE" w:rsidRDefault="008605B3" w:rsidP="008605B3">
      <w:pPr>
        <w:spacing w:after="0"/>
        <w:jc w:val="both"/>
        <w:rPr>
          <w:szCs w:val="24"/>
        </w:rPr>
      </w:pPr>
    </w:p>
    <w:p w14:paraId="1EA26B22" w14:textId="77777777" w:rsidR="008605B3" w:rsidRPr="003A58FE" w:rsidRDefault="008605B3" w:rsidP="00030BFC">
      <w:pPr>
        <w:rPr>
          <w:szCs w:val="24"/>
        </w:rPr>
      </w:pPr>
      <w:r w:rsidRPr="003A58FE">
        <w:rPr>
          <w:szCs w:val="24"/>
        </w:rPr>
        <w:t xml:space="preserve"> Требования об указании срока гарантий качества на результаты работ </w:t>
      </w:r>
    </w:p>
    <w:p w14:paraId="57F4CCEB"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В случае ошибки во время оказания Услуг устранить возникшие дефекты, если таковые были обнаружены в течении 6-ти рабочих дней, после внедрения решения, предложенного Исполнителем. </w:t>
      </w:r>
    </w:p>
    <w:p w14:paraId="65663DD8"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На случай невозможности устранить дефект, возникший из-за ошибки во время внедрения решения, Исполнитель должен позаботиться о возможности восстановлении и отката к проблеме в статус до внедрения решения.</w:t>
      </w:r>
    </w:p>
    <w:p w14:paraId="1E5F6595"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Заказчик обязан осуществить рекомендованные Исполнителем или Производителем операции по управлению или обслуживанию оборудования IBM исключительно в соответствии с эксплуатационной документацией на оборудование IBM.</w:t>
      </w:r>
    </w:p>
    <w:p w14:paraId="4CC8BE00" w14:textId="77777777" w:rsidR="008605B3" w:rsidRPr="003A58FE" w:rsidRDefault="008605B3" w:rsidP="008605B3">
      <w:pPr>
        <w:pStyle w:val="af1"/>
        <w:ind w:left="567"/>
        <w:contextualSpacing w:val="0"/>
        <w:jc w:val="both"/>
      </w:pPr>
    </w:p>
    <w:p w14:paraId="4C2DDAAB" w14:textId="77777777" w:rsidR="008605B3" w:rsidRPr="003A58FE" w:rsidRDefault="008605B3" w:rsidP="00030BFC">
      <w:pPr>
        <w:rPr>
          <w:szCs w:val="24"/>
        </w:rPr>
      </w:pPr>
      <w:bookmarkStart w:id="6" w:name="_Toc521602425"/>
      <w:r w:rsidRPr="003A58FE">
        <w:rPr>
          <w:szCs w:val="24"/>
        </w:rPr>
        <w:t>Иные требования к работам</w:t>
      </w:r>
      <w:bookmarkEnd w:id="6"/>
    </w:p>
    <w:p w14:paraId="162AB5B4"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Заказчик предоставляет Исполнителю список и контактные данные персонала, уполномоченного им на контакты с Исполнителем по решению заявленных проблем.</w:t>
      </w:r>
    </w:p>
    <w:p w14:paraId="7F897D39" w14:textId="77777777" w:rsidR="008605B3" w:rsidRPr="003A58FE" w:rsidRDefault="008605B3" w:rsidP="00516912">
      <w:pPr>
        <w:pStyle w:val="af1"/>
        <w:numPr>
          <w:ilvl w:val="1"/>
          <w:numId w:val="6"/>
        </w:numPr>
        <w:spacing w:line="276" w:lineRule="auto"/>
        <w:ind w:left="0" w:firstLine="709"/>
        <w:contextualSpacing w:val="0"/>
        <w:jc w:val="both"/>
      </w:pPr>
      <w:r w:rsidRPr="003A58FE">
        <w:t xml:space="preserve"> При изменении контактных данных Службы Сервиса Исполнителя обязан отправить соответствующее уведомление Заказчику минимум за 3 (три) дня до таких изменений.</w:t>
      </w:r>
    </w:p>
    <w:p w14:paraId="5895F4CF" w14:textId="77777777" w:rsidR="008605B3" w:rsidRPr="003A58FE" w:rsidRDefault="008605B3" w:rsidP="008605B3">
      <w:pPr>
        <w:spacing w:after="0"/>
        <w:jc w:val="both"/>
        <w:rPr>
          <w:szCs w:val="24"/>
        </w:rPr>
      </w:pPr>
      <w:r w:rsidRPr="003A58FE">
        <w:rPr>
          <w:szCs w:val="24"/>
        </w:rPr>
        <w:t xml:space="preserve"> </w:t>
      </w:r>
    </w:p>
    <w:p w14:paraId="0BDD81D8" w14:textId="77777777" w:rsidR="008605B3" w:rsidRPr="003A58FE" w:rsidRDefault="008605B3" w:rsidP="00030BFC">
      <w:pPr>
        <w:rPr>
          <w:szCs w:val="24"/>
        </w:rPr>
      </w:pPr>
      <w:r w:rsidRPr="003A58FE">
        <w:rPr>
          <w:szCs w:val="24"/>
        </w:rPr>
        <w:t>Прочие требования</w:t>
      </w:r>
    </w:p>
    <w:p w14:paraId="4BCAEA60" w14:textId="77777777" w:rsidR="008605B3" w:rsidRPr="003A58FE" w:rsidRDefault="008605B3" w:rsidP="00516912">
      <w:pPr>
        <w:pStyle w:val="af1"/>
        <w:numPr>
          <w:ilvl w:val="1"/>
          <w:numId w:val="6"/>
        </w:numPr>
        <w:spacing w:line="276" w:lineRule="auto"/>
        <w:ind w:left="0" w:firstLine="709"/>
        <w:contextualSpacing w:val="0"/>
        <w:jc w:val="both"/>
      </w:pPr>
      <w:r w:rsidRPr="003A58FE">
        <w:t>Обязательным условием оказания услуг по постгарантийной поддержке является соблюдение правил действующего внутреннего распорядка Заказчика, контрольно-пропускного режима, внутренних положений, инструкций и требований, о которых Заказчик уведомит Исполнителя.</w:t>
      </w:r>
    </w:p>
    <w:p w14:paraId="428E337A" w14:textId="77777777" w:rsidR="008605B3" w:rsidRPr="003A58FE" w:rsidRDefault="008605B3" w:rsidP="00516912">
      <w:pPr>
        <w:pStyle w:val="af1"/>
        <w:numPr>
          <w:ilvl w:val="1"/>
          <w:numId w:val="6"/>
        </w:numPr>
        <w:spacing w:line="276" w:lineRule="auto"/>
        <w:ind w:left="0" w:firstLine="709"/>
        <w:contextualSpacing w:val="0"/>
        <w:jc w:val="both"/>
      </w:pPr>
      <w:r w:rsidRPr="003A58FE">
        <w:t>Исполнитель должен принять условие, что в течении 12 календарных дней с начала оказания услуг по постгарантийной поддержке, в случаях вывода с эксплуатации любого оборудования IBM, опубликованного в Приложении № 1 к настоящему техническому заданию, стоимость услуг пропорционального уменьшается с учетом стоимости постгарантийной поддержки выводимого из постгарантийной поддержки оборудования IBM. Заказчик заблаговременно, за месяц, обязан предупредить Исполнителя о данном намерении.</w:t>
      </w:r>
    </w:p>
    <w:p w14:paraId="6459978D" w14:textId="77777777" w:rsidR="008605B3" w:rsidRPr="003A58FE" w:rsidRDefault="008605B3" w:rsidP="008605B3">
      <w:pPr>
        <w:spacing w:after="0"/>
        <w:rPr>
          <w:b/>
          <w:szCs w:val="24"/>
        </w:rPr>
      </w:pPr>
    </w:p>
    <w:p w14:paraId="5C17D9F5" w14:textId="77777777" w:rsidR="008605B3" w:rsidRPr="003A58FE" w:rsidRDefault="008605B3" w:rsidP="008605B3">
      <w:pPr>
        <w:pStyle w:val="af1"/>
        <w:ind w:left="0"/>
        <w:contextualSpacing w:val="0"/>
        <w:jc w:val="right"/>
        <w:rPr>
          <w:b/>
        </w:rPr>
      </w:pPr>
    </w:p>
    <w:p w14:paraId="1B8F7BD2" w14:textId="77777777" w:rsidR="00D05268" w:rsidRPr="003A58FE" w:rsidRDefault="008605B3" w:rsidP="00030BFC">
      <w:pPr>
        <w:pStyle w:val="af1"/>
        <w:ind w:left="0"/>
        <w:contextualSpacing w:val="0"/>
        <w:jc w:val="right"/>
        <w:outlineLvl w:val="1"/>
      </w:pPr>
      <w:r w:rsidRPr="003A58FE">
        <w:lastRenderedPageBreak/>
        <w:t xml:space="preserve">Приложение №1 </w:t>
      </w:r>
      <w:r w:rsidR="00D05268" w:rsidRPr="003A58FE">
        <w:t xml:space="preserve">к техническому заданию </w:t>
      </w:r>
    </w:p>
    <w:p w14:paraId="6A17E552" w14:textId="032E2008" w:rsidR="00D05268" w:rsidRPr="003A58FE" w:rsidRDefault="00D05268" w:rsidP="00D05268">
      <w:pPr>
        <w:pStyle w:val="af1"/>
        <w:ind w:left="0"/>
        <w:contextualSpacing w:val="0"/>
        <w:jc w:val="right"/>
      </w:pPr>
      <w:r w:rsidRPr="003A58FE">
        <w:t xml:space="preserve">на оказание услуг постгарантийной поддержки оборудования </w:t>
      </w:r>
      <w:r w:rsidRPr="003A58FE">
        <w:rPr>
          <w:lang w:val="en-US"/>
        </w:rPr>
        <w:t>IBM</w:t>
      </w:r>
      <w:r w:rsidRPr="003A58FE">
        <w:t xml:space="preserve"> </w:t>
      </w:r>
    </w:p>
    <w:p w14:paraId="2BC30E7D" w14:textId="31C566E9" w:rsidR="00D05268" w:rsidRPr="003A58FE" w:rsidRDefault="00D05268" w:rsidP="00D05268">
      <w:pPr>
        <w:pStyle w:val="af1"/>
        <w:ind w:left="0"/>
        <w:contextualSpacing w:val="0"/>
        <w:jc w:val="right"/>
        <w:rPr>
          <w:lang w:val="en-US"/>
        </w:rPr>
      </w:pPr>
      <w:r w:rsidRPr="003A58FE">
        <w:t>в</w:t>
      </w:r>
      <w:r w:rsidRPr="003A58FE">
        <w:rPr>
          <w:lang w:val="en-US"/>
        </w:rPr>
        <w:t xml:space="preserve"> </w:t>
      </w:r>
      <w:r w:rsidRPr="003A58FE">
        <w:t>ООО</w:t>
      </w:r>
      <w:r w:rsidRPr="003A58FE">
        <w:rPr>
          <w:lang w:val="en-US"/>
        </w:rPr>
        <w:t xml:space="preserve"> «</w:t>
      </w:r>
      <w:proofErr w:type="spellStart"/>
      <w:r w:rsidRPr="003A58FE">
        <w:rPr>
          <w:lang w:val="en-US"/>
        </w:rPr>
        <w:t>Milliy</w:t>
      </w:r>
      <w:proofErr w:type="spellEnd"/>
      <w:r w:rsidRPr="003A58FE">
        <w:rPr>
          <w:lang w:val="en-US"/>
        </w:rPr>
        <w:t xml:space="preserve"> </w:t>
      </w:r>
      <w:proofErr w:type="spellStart"/>
      <w:r w:rsidRPr="003A58FE">
        <w:rPr>
          <w:lang w:val="en-US"/>
        </w:rPr>
        <w:t>Banklararo</w:t>
      </w:r>
      <w:proofErr w:type="spellEnd"/>
      <w:r w:rsidRPr="003A58FE">
        <w:rPr>
          <w:lang w:val="en-US"/>
        </w:rPr>
        <w:t xml:space="preserve"> </w:t>
      </w:r>
      <w:proofErr w:type="spellStart"/>
      <w:r w:rsidRPr="003A58FE">
        <w:rPr>
          <w:lang w:val="en-US"/>
        </w:rPr>
        <w:t>Protsessing</w:t>
      </w:r>
      <w:proofErr w:type="spellEnd"/>
      <w:r w:rsidRPr="003A58FE">
        <w:rPr>
          <w:lang w:val="en-US"/>
        </w:rPr>
        <w:t xml:space="preserve"> </w:t>
      </w:r>
      <w:proofErr w:type="spellStart"/>
      <w:r w:rsidRPr="003A58FE">
        <w:rPr>
          <w:lang w:val="en-US"/>
        </w:rPr>
        <w:t>Markazi</w:t>
      </w:r>
      <w:proofErr w:type="spellEnd"/>
      <w:r w:rsidRPr="003A58FE">
        <w:rPr>
          <w:lang w:val="en-US"/>
        </w:rPr>
        <w:t>»</w:t>
      </w:r>
    </w:p>
    <w:p w14:paraId="750DE8DA" w14:textId="77777777" w:rsidR="008605B3" w:rsidRPr="003A58FE" w:rsidRDefault="008605B3" w:rsidP="008605B3">
      <w:pPr>
        <w:pStyle w:val="af1"/>
        <w:ind w:left="0"/>
        <w:contextualSpacing w:val="0"/>
        <w:jc w:val="right"/>
        <w:rPr>
          <w:b/>
          <w:lang w:val="en-US"/>
        </w:rPr>
      </w:pPr>
    </w:p>
    <w:p w14:paraId="31AAF9FE" w14:textId="77777777" w:rsidR="008605B3" w:rsidRPr="003A58FE" w:rsidRDefault="008605B3" w:rsidP="00030BFC">
      <w:pPr>
        <w:pStyle w:val="af1"/>
        <w:ind w:left="0"/>
        <w:contextualSpacing w:val="0"/>
        <w:jc w:val="center"/>
        <w:outlineLvl w:val="2"/>
        <w:rPr>
          <w:b/>
          <w:smallCaps/>
        </w:rPr>
      </w:pPr>
      <w:r w:rsidRPr="003A58FE">
        <w:rPr>
          <w:b/>
          <w:smallCaps/>
        </w:rPr>
        <w:t xml:space="preserve">Перечень серверного оборудования </w:t>
      </w:r>
      <w:r w:rsidRPr="003A58FE">
        <w:rPr>
          <w:b/>
          <w:smallCaps/>
          <w:lang w:val="en-US"/>
        </w:rPr>
        <w:t>IBM</w:t>
      </w:r>
      <w:r w:rsidRPr="003A58FE">
        <w:rPr>
          <w:b/>
          <w:smallCaps/>
        </w:rPr>
        <w:t xml:space="preserve">, требуемого к покрытию </w:t>
      </w:r>
    </w:p>
    <w:p w14:paraId="0745566D" w14:textId="293E314C" w:rsidR="008605B3" w:rsidRPr="003A58FE" w:rsidRDefault="008605B3" w:rsidP="008605B3">
      <w:pPr>
        <w:pStyle w:val="af1"/>
        <w:ind w:left="0"/>
        <w:contextualSpacing w:val="0"/>
        <w:jc w:val="center"/>
        <w:rPr>
          <w:b/>
          <w:smallCaps/>
        </w:rPr>
      </w:pPr>
      <w:r w:rsidRPr="003A58FE">
        <w:rPr>
          <w:b/>
          <w:smallCaps/>
        </w:rPr>
        <w:t>постгарантийной подде</w:t>
      </w:r>
      <w:r w:rsidR="00D05268" w:rsidRPr="003A58FE">
        <w:rPr>
          <w:b/>
          <w:smallCaps/>
        </w:rPr>
        <w:t>ржкой на 12 календарных месяцев</w:t>
      </w:r>
    </w:p>
    <w:p w14:paraId="51F5F6F7" w14:textId="77777777" w:rsidR="00D05268" w:rsidRPr="003A58FE" w:rsidRDefault="00D05268" w:rsidP="008605B3">
      <w:pPr>
        <w:pStyle w:val="af1"/>
        <w:ind w:left="0"/>
        <w:contextualSpacing w:val="0"/>
        <w:jc w:val="center"/>
      </w:pPr>
    </w:p>
    <w:tbl>
      <w:tblPr>
        <w:tblW w:w="10347"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264"/>
        <w:gridCol w:w="2126"/>
        <w:gridCol w:w="2126"/>
        <w:gridCol w:w="2391"/>
        <w:gridCol w:w="725"/>
        <w:gridCol w:w="1453"/>
      </w:tblGrid>
      <w:tr w:rsidR="008605B3" w:rsidRPr="003A58FE" w14:paraId="79A6FC98" w14:textId="77777777" w:rsidTr="008605B3">
        <w:trPr>
          <w:trHeight w:val="825"/>
          <w:tblHeader/>
        </w:trPr>
        <w:tc>
          <w:tcPr>
            <w:tcW w:w="443" w:type="dxa"/>
            <w:shd w:val="clear" w:color="auto" w:fill="auto"/>
            <w:noWrap/>
            <w:vAlign w:val="center"/>
            <w:hideMark/>
          </w:tcPr>
          <w:p w14:paraId="0A113C36" w14:textId="77777777" w:rsidR="008605B3" w:rsidRPr="003A58FE" w:rsidRDefault="008605B3" w:rsidP="008605B3">
            <w:pPr>
              <w:spacing w:after="0"/>
              <w:ind w:firstLine="5"/>
              <w:jc w:val="center"/>
              <w:rPr>
                <w:b/>
                <w:bCs/>
              </w:rPr>
            </w:pPr>
            <w:r w:rsidRPr="003A58FE">
              <w:rPr>
                <w:b/>
                <w:bCs/>
              </w:rPr>
              <w:t>№</w:t>
            </w:r>
          </w:p>
        </w:tc>
        <w:tc>
          <w:tcPr>
            <w:tcW w:w="1264" w:type="dxa"/>
            <w:shd w:val="clear" w:color="auto" w:fill="auto"/>
            <w:noWrap/>
            <w:vAlign w:val="center"/>
            <w:hideMark/>
          </w:tcPr>
          <w:p w14:paraId="523FA853" w14:textId="77777777" w:rsidR="008605B3" w:rsidRPr="003A58FE" w:rsidRDefault="008605B3" w:rsidP="008605B3">
            <w:pPr>
              <w:spacing w:after="0"/>
              <w:jc w:val="center"/>
              <w:rPr>
                <w:b/>
                <w:bCs/>
              </w:rPr>
            </w:pPr>
            <w:proofErr w:type="spellStart"/>
            <w:r w:rsidRPr="003A58FE">
              <w:rPr>
                <w:b/>
                <w:bCs/>
              </w:rPr>
              <w:t>Serial</w:t>
            </w:r>
            <w:proofErr w:type="spellEnd"/>
            <w:r w:rsidRPr="003A58FE">
              <w:rPr>
                <w:b/>
                <w:bCs/>
              </w:rPr>
              <w:t xml:space="preserve"> </w:t>
            </w:r>
            <w:proofErr w:type="spellStart"/>
            <w:r w:rsidRPr="003A58FE">
              <w:rPr>
                <w:b/>
                <w:bCs/>
              </w:rPr>
              <w:t>Number</w:t>
            </w:r>
            <w:proofErr w:type="spellEnd"/>
          </w:p>
        </w:tc>
        <w:tc>
          <w:tcPr>
            <w:tcW w:w="4252" w:type="dxa"/>
            <w:gridSpan w:val="2"/>
            <w:shd w:val="clear" w:color="auto" w:fill="auto"/>
            <w:noWrap/>
            <w:vAlign w:val="center"/>
            <w:hideMark/>
          </w:tcPr>
          <w:p w14:paraId="6F2967A5" w14:textId="77777777" w:rsidR="008605B3" w:rsidRPr="003A58FE" w:rsidRDefault="008605B3" w:rsidP="008605B3">
            <w:pPr>
              <w:spacing w:after="0"/>
              <w:jc w:val="center"/>
              <w:rPr>
                <w:b/>
                <w:bCs/>
              </w:rPr>
            </w:pPr>
            <w:r w:rsidRPr="003A58FE">
              <w:rPr>
                <w:b/>
                <w:bCs/>
              </w:rPr>
              <w:t>Наименование</w:t>
            </w:r>
          </w:p>
        </w:tc>
        <w:tc>
          <w:tcPr>
            <w:tcW w:w="2210" w:type="dxa"/>
            <w:shd w:val="clear" w:color="auto" w:fill="auto"/>
            <w:noWrap/>
            <w:vAlign w:val="center"/>
            <w:hideMark/>
          </w:tcPr>
          <w:p w14:paraId="227A0992" w14:textId="77777777" w:rsidR="008605B3" w:rsidRPr="003A58FE" w:rsidRDefault="008605B3" w:rsidP="008605B3">
            <w:pPr>
              <w:spacing w:after="0"/>
              <w:jc w:val="center"/>
              <w:rPr>
                <w:b/>
                <w:bCs/>
              </w:rPr>
            </w:pPr>
            <w:r w:rsidRPr="003A58FE">
              <w:rPr>
                <w:b/>
                <w:bCs/>
              </w:rPr>
              <w:t>Адрес месторасположения</w:t>
            </w:r>
          </w:p>
        </w:tc>
        <w:tc>
          <w:tcPr>
            <w:tcW w:w="725" w:type="dxa"/>
            <w:shd w:val="clear" w:color="auto" w:fill="auto"/>
            <w:noWrap/>
            <w:vAlign w:val="center"/>
            <w:hideMark/>
          </w:tcPr>
          <w:p w14:paraId="3ECDFDC8" w14:textId="77777777" w:rsidR="008605B3" w:rsidRPr="003A58FE" w:rsidRDefault="008605B3" w:rsidP="008605B3">
            <w:pPr>
              <w:spacing w:after="0"/>
              <w:jc w:val="center"/>
              <w:rPr>
                <w:b/>
                <w:bCs/>
              </w:rPr>
            </w:pPr>
            <w:r w:rsidRPr="003A58FE">
              <w:rPr>
                <w:b/>
                <w:bCs/>
              </w:rPr>
              <w:t>Кол-во</w:t>
            </w:r>
          </w:p>
        </w:tc>
        <w:tc>
          <w:tcPr>
            <w:tcW w:w="1453" w:type="dxa"/>
            <w:shd w:val="clear" w:color="auto" w:fill="auto"/>
            <w:noWrap/>
            <w:vAlign w:val="center"/>
            <w:hideMark/>
          </w:tcPr>
          <w:p w14:paraId="7F8DB007" w14:textId="77777777" w:rsidR="008605B3" w:rsidRPr="003A58FE" w:rsidRDefault="008605B3" w:rsidP="008605B3">
            <w:pPr>
              <w:spacing w:after="0"/>
              <w:jc w:val="center"/>
              <w:rPr>
                <w:b/>
                <w:bCs/>
              </w:rPr>
            </w:pPr>
            <w:r w:rsidRPr="003A58FE">
              <w:rPr>
                <w:b/>
                <w:bCs/>
              </w:rPr>
              <w:t>Единица измерения</w:t>
            </w:r>
          </w:p>
        </w:tc>
      </w:tr>
      <w:tr w:rsidR="008605B3" w:rsidRPr="003A58FE" w14:paraId="6A228206" w14:textId="77777777" w:rsidTr="008605B3">
        <w:trPr>
          <w:trHeight w:val="291"/>
        </w:trPr>
        <w:tc>
          <w:tcPr>
            <w:tcW w:w="443" w:type="dxa"/>
            <w:shd w:val="clear" w:color="000000" w:fill="FFFFFF"/>
            <w:noWrap/>
            <w:vAlign w:val="center"/>
            <w:hideMark/>
          </w:tcPr>
          <w:p w14:paraId="16353D65"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13810E02" w14:textId="77777777" w:rsidR="008605B3" w:rsidRPr="003A58FE" w:rsidRDefault="008605B3" w:rsidP="008605B3">
            <w:pPr>
              <w:spacing w:after="0"/>
              <w:jc w:val="center"/>
            </w:pPr>
            <w:r w:rsidRPr="003A58FE">
              <w:t>21F9FBV</w:t>
            </w:r>
          </w:p>
        </w:tc>
        <w:tc>
          <w:tcPr>
            <w:tcW w:w="2126" w:type="dxa"/>
            <w:shd w:val="clear" w:color="auto" w:fill="auto"/>
            <w:noWrap/>
            <w:vAlign w:val="center"/>
          </w:tcPr>
          <w:p w14:paraId="59030CAF"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650A8AFC"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6082D796"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169580DE"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007D834B" w14:textId="77777777" w:rsidR="008605B3" w:rsidRPr="003A58FE" w:rsidRDefault="008605B3" w:rsidP="008605B3">
            <w:pPr>
              <w:spacing w:after="0"/>
              <w:jc w:val="center"/>
            </w:pPr>
            <w:r w:rsidRPr="003A58FE">
              <w:t>Шт.</w:t>
            </w:r>
          </w:p>
        </w:tc>
      </w:tr>
      <w:tr w:rsidR="008605B3" w:rsidRPr="003A58FE" w14:paraId="3A69D6D8" w14:textId="77777777" w:rsidTr="008605B3">
        <w:trPr>
          <w:trHeight w:val="300"/>
        </w:trPr>
        <w:tc>
          <w:tcPr>
            <w:tcW w:w="443" w:type="dxa"/>
            <w:shd w:val="clear" w:color="000000" w:fill="FFFFFF"/>
            <w:noWrap/>
            <w:vAlign w:val="center"/>
            <w:hideMark/>
          </w:tcPr>
          <w:p w14:paraId="48E31FB5"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4C444DE7" w14:textId="77777777" w:rsidR="008605B3" w:rsidRPr="003A58FE" w:rsidRDefault="008605B3" w:rsidP="008605B3">
            <w:pPr>
              <w:spacing w:after="0"/>
              <w:jc w:val="center"/>
            </w:pPr>
            <w:r w:rsidRPr="003A58FE">
              <w:t>21F9F5V</w:t>
            </w:r>
          </w:p>
        </w:tc>
        <w:tc>
          <w:tcPr>
            <w:tcW w:w="2126" w:type="dxa"/>
            <w:shd w:val="clear" w:color="auto" w:fill="auto"/>
            <w:noWrap/>
            <w:vAlign w:val="center"/>
          </w:tcPr>
          <w:p w14:paraId="736D6703"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4715E4F6"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2DFD8969"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728D4507"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309E0D1D" w14:textId="77777777" w:rsidR="008605B3" w:rsidRPr="003A58FE" w:rsidRDefault="008605B3" w:rsidP="008605B3">
            <w:pPr>
              <w:spacing w:after="0"/>
              <w:jc w:val="center"/>
            </w:pPr>
            <w:r w:rsidRPr="003A58FE">
              <w:t>Шт.</w:t>
            </w:r>
          </w:p>
        </w:tc>
      </w:tr>
      <w:tr w:rsidR="008605B3" w:rsidRPr="003A58FE" w14:paraId="6A32D758" w14:textId="77777777" w:rsidTr="008605B3">
        <w:trPr>
          <w:trHeight w:val="300"/>
        </w:trPr>
        <w:tc>
          <w:tcPr>
            <w:tcW w:w="443" w:type="dxa"/>
            <w:shd w:val="clear" w:color="000000" w:fill="FFFFFF"/>
            <w:noWrap/>
            <w:vAlign w:val="center"/>
            <w:hideMark/>
          </w:tcPr>
          <w:p w14:paraId="0963F6FC"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5B06E535" w14:textId="77777777" w:rsidR="008605B3" w:rsidRPr="003A58FE" w:rsidRDefault="008605B3" w:rsidP="008605B3">
            <w:pPr>
              <w:spacing w:after="0"/>
              <w:jc w:val="center"/>
            </w:pPr>
            <w:r w:rsidRPr="003A58FE">
              <w:t>21F9FEV</w:t>
            </w:r>
          </w:p>
        </w:tc>
        <w:tc>
          <w:tcPr>
            <w:tcW w:w="2126" w:type="dxa"/>
            <w:shd w:val="clear" w:color="auto" w:fill="auto"/>
            <w:noWrap/>
            <w:vAlign w:val="center"/>
          </w:tcPr>
          <w:p w14:paraId="3293FCEB"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725A94F7"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1811C085"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7C135A4C"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0D7C075B" w14:textId="77777777" w:rsidR="008605B3" w:rsidRPr="003A58FE" w:rsidRDefault="008605B3" w:rsidP="008605B3">
            <w:pPr>
              <w:spacing w:after="0"/>
              <w:jc w:val="center"/>
            </w:pPr>
            <w:r w:rsidRPr="003A58FE">
              <w:t>Шт.</w:t>
            </w:r>
          </w:p>
        </w:tc>
      </w:tr>
      <w:tr w:rsidR="008605B3" w:rsidRPr="003A58FE" w14:paraId="349D1F15" w14:textId="77777777" w:rsidTr="008605B3">
        <w:trPr>
          <w:trHeight w:val="300"/>
        </w:trPr>
        <w:tc>
          <w:tcPr>
            <w:tcW w:w="443" w:type="dxa"/>
            <w:shd w:val="clear" w:color="000000" w:fill="FFFFFF"/>
            <w:noWrap/>
            <w:vAlign w:val="center"/>
            <w:hideMark/>
          </w:tcPr>
          <w:p w14:paraId="3B7C2808"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25188550" w14:textId="77777777" w:rsidR="008605B3" w:rsidRPr="003A58FE" w:rsidRDefault="008605B3" w:rsidP="008605B3">
            <w:pPr>
              <w:spacing w:after="0"/>
              <w:jc w:val="center"/>
            </w:pPr>
            <w:r w:rsidRPr="003A58FE">
              <w:t>21F9FFV</w:t>
            </w:r>
          </w:p>
        </w:tc>
        <w:tc>
          <w:tcPr>
            <w:tcW w:w="2126" w:type="dxa"/>
            <w:shd w:val="clear" w:color="auto" w:fill="auto"/>
            <w:noWrap/>
            <w:vAlign w:val="center"/>
          </w:tcPr>
          <w:p w14:paraId="38BF0FB3"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14CA245D"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29E1D190"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5731499E"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18E2171B" w14:textId="77777777" w:rsidR="008605B3" w:rsidRPr="003A58FE" w:rsidRDefault="008605B3" w:rsidP="008605B3">
            <w:pPr>
              <w:spacing w:after="0"/>
              <w:jc w:val="center"/>
            </w:pPr>
            <w:r w:rsidRPr="003A58FE">
              <w:t>Шт.</w:t>
            </w:r>
          </w:p>
        </w:tc>
      </w:tr>
      <w:tr w:rsidR="008605B3" w:rsidRPr="003A58FE" w14:paraId="631153D4" w14:textId="77777777" w:rsidTr="008605B3">
        <w:trPr>
          <w:trHeight w:val="300"/>
        </w:trPr>
        <w:tc>
          <w:tcPr>
            <w:tcW w:w="443" w:type="dxa"/>
            <w:shd w:val="clear" w:color="000000" w:fill="FFFFFF"/>
            <w:noWrap/>
            <w:vAlign w:val="center"/>
            <w:hideMark/>
          </w:tcPr>
          <w:p w14:paraId="0ABE2BEB"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3CA78E31" w14:textId="77777777" w:rsidR="008605B3" w:rsidRPr="003A58FE" w:rsidRDefault="008605B3" w:rsidP="008605B3">
            <w:pPr>
              <w:spacing w:after="0"/>
              <w:jc w:val="center"/>
            </w:pPr>
            <w:r w:rsidRPr="003A58FE">
              <w:t>21F9F6V</w:t>
            </w:r>
          </w:p>
        </w:tc>
        <w:tc>
          <w:tcPr>
            <w:tcW w:w="2126" w:type="dxa"/>
            <w:shd w:val="clear" w:color="auto" w:fill="auto"/>
            <w:noWrap/>
            <w:vAlign w:val="center"/>
          </w:tcPr>
          <w:p w14:paraId="0306D402"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37FFFAE9"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7249A099"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0DA30A44"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42CD8FC5" w14:textId="77777777" w:rsidR="008605B3" w:rsidRPr="003A58FE" w:rsidRDefault="008605B3" w:rsidP="008605B3">
            <w:pPr>
              <w:spacing w:after="0"/>
              <w:jc w:val="center"/>
            </w:pPr>
            <w:r w:rsidRPr="003A58FE">
              <w:t>Шт.</w:t>
            </w:r>
          </w:p>
        </w:tc>
      </w:tr>
      <w:tr w:rsidR="008605B3" w:rsidRPr="003A58FE" w14:paraId="668465FD" w14:textId="77777777" w:rsidTr="008605B3">
        <w:trPr>
          <w:trHeight w:val="300"/>
        </w:trPr>
        <w:tc>
          <w:tcPr>
            <w:tcW w:w="443" w:type="dxa"/>
            <w:shd w:val="clear" w:color="000000" w:fill="FFFFFF"/>
            <w:noWrap/>
            <w:vAlign w:val="center"/>
            <w:hideMark/>
          </w:tcPr>
          <w:p w14:paraId="2AC9CEFF"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1B16E475" w14:textId="77777777" w:rsidR="008605B3" w:rsidRPr="003A58FE" w:rsidRDefault="008605B3" w:rsidP="008605B3">
            <w:pPr>
              <w:spacing w:after="0"/>
              <w:jc w:val="center"/>
            </w:pPr>
            <w:r w:rsidRPr="003A58FE">
              <w:t>21F9FDV</w:t>
            </w:r>
          </w:p>
        </w:tc>
        <w:tc>
          <w:tcPr>
            <w:tcW w:w="2126" w:type="dxa"/>
            <w:shd w:val="clear" w:color="auto" w:fill="auto"/>
            <w:noWrap/>
            <w:vAlign w:val="center"/>
          </w:tcPr>
          <w:p w14:paraId="58470B7C"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3890699E"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17309683"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3E0AD756"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40F3DD7A" w14:textId="77777777" w:rsidR="008605B3" w:rsidRPr="003A58FE" w:rsidRDefault="008605B3" w:rsidP="008605B3">
            <w:pPr>
              <w:spacing w:after="0"/>
              <w:jc w:val="center"/>
            </w:pPr>
            <w:r w:rsidRPr="003A58FE">
              <w:t>Шт.</w:t>
            </w:r>
          </w:p>
        </w:tc>
      </w:tr>
      <w:tr w:rsidR="008605B3" w:rsidRPr="003A58FE" w14:paraId="41955802" w14:textId="77777777" w:rsidTr="008605B3">
        <w:trPr>
          <w:trHeight w:val="300"/>
        </w:trPr>
        <w:tc>
          <w:tcPr>
            <w:tcW w:w="443" w:type="dxa"/>
            <w:shd w:val="clear" w:color="000000" w:fill="FFFFFF"/>
            <w:noWrap/>
            <w:vAlign w:val="center"/>
            <w:hideMark/>
          </w:tcPr>
          <w:p w14:paraId="00497E7E"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1E866A9D" w14:textId="77777777" w:rsidR="008605B3" w:rsidRPr="003A58FE" w:rsidRDefault="008605B3" w:rsidP="008605B3">
            <w:pPr>
              <w:spacing w:after="0"/>
              <w:jc w:val="center"/>
            </w:pPr>
            <w:r w:rsidRPr="003A58FE">
              <w:t>21F9F7V</w:t>
            </w:r>
          </w:p>
        </w:tc>
        <w:tc>
          <w:tcPr>
            <w:tcW w:w="2126" w:type="dxa"/>
            <w:shd w:val="clear" w:color="auto" w:fill="auto"/>
            <w:noWrap/>
            <w:vAlign w:val="center"/>
          </w:tcPr>
          <w:p w14:paraId="25B4BD6A"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21D34C19"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421B2496"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26576F9A"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03612A03" w14:textId="77777777" w:rsidR="008605B3" w:rsidRPr="003A58FE" w:rsidRDefault="008605B3" w:rsidP="008605B3">
            <w:pPr>
              <w:spacing w:after="0"/>
              <w:jc w:val="center"/>
            </w:pPr>
            <w:r w:rsidRPr="003A58FE">
              <w:t>Шт.</w:t>
            </w:r>
          </w:p>
        </w:tc>
      </w:tr>
      <w:tr w:rsidR="008605B3" w:rsidRPr="003A58FE" w14:paraId="287D9700" w14:textId="77777777" w:rsidTr="008605B3">
        <w:trPr>
          <w:trHeight w:val="300"/>
        </w:trPr>
        <w:tc>
          <w:tcPr>
            <w:tcW w:w="443" w:type="dxa"/>
            <w:shd w:val="clear" w:color="000000" w:fill="FFFFFF"/>
            <w:noWrap/>
            <w:vAlign w:val="center"/>
            <w:hideMark/>
          </w:tcPr>
          <w:p w14:paraId="195E10EE"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48BC49E2" w14:textId="77777777" w:rsidR="008605B3" w:rsidRPr="003A58FE" w:rsidRDefault="008605B3" w:rsidP="008605B3">
            <w:pPr>
              <w:spacing w:after="0"/>
              <w:jc w:val="center"/>
            </w:pPr>
            <w:r w:rsidRPr="003A58FE">
              <w:t>21F9F2V</w:t>
            </w:r>
          </w:p>
        </w:tc>
        <w:tc>
          <w:tcPr>
            <w:tcW w:w="2126" w:type="dxa"/>
            <w:shd w:val="clear" w:color="auto" w:fill="auto"/>
            <w:noWrap/>
            <w:vAlign w:val="center"/>
          </w:tcPr>
          <w:p w14:paraId="7A6B519E"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02271788"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30BE7D12"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16D0EC04"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67FB2314" w14:textId="77777777" w:rsidR="008605B3" w:rsidRPr="003A58FE" w:rsidRDefault="008605B3" w:rsidP="008605B3">
            <w:pPr>
              <w:spacing w:after="0"/>
              <w:jc w:val="center"/>
            </w:pPr>
            <w:r w:rsidRPr="003A58FE">
              <w:t>Шт.</w:t>
            </w:r>
          </w:p>
        </w:tc>
      </w:tr>
      <w:tr w:rsidR="008605B3" w:rsidRPr="003A58FE" w14:paraId="38012CA5" w14:textId="77777777" w:rsidTr="008605B3">
        <w:trPr>
          <w:trHeight w:val="300"/>
        </w:trPr>
        <w:tc>
          <w:tcPr>
            <w:tcW w:w="443" w:type="dxa"/>
            <w:shd w:val="clear" w:color="000000" w:fill="FFFFFF"/>
            <w:noWrap/>
            <w:vAlign w:val="center"/>
            <w:hideMark/>
          </w:tcPr>
          <w:p w14:paraId="7516A194"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041AF05" w14:textId="77777777" w:rsidR="008605B3" w:rsidRPr="003A58FE" w:rsidRDefault="008605B3" w:rsidP="008605B3">
            <w:pPr>
              <w:spacing w:after="0"/>
              <w:jc w:val="center"/>
            </w:pPr>
            <w:r w:rsidRPr="003A58FE">
              <w:t>21F9F9V</w:t>
            </w:r>
          </w:p>
        </w:tc>
        <w:tc>
          <w:tcPr>
            <w:tcW w:w="2126" w:type="dxa"/>
            <w:shd w:val="clear" w:color="auto" w:fill="auto"/>
            <w:noWrap/>
            <w:vAlign w:val="center"/>
          </w:tcPr>
          <w:p w14:paraId="72E3F6DB"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2E821790"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4FCEB5AB"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481C5077"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0147BBED" w14:textId="77777777" w:rsidR="008605B3" w:rsidRPr="003A58FE" w:rsidRDefault="008605B3" w:rsidP="008605B3">
            <w:pPr>
              <w:spacing w:after="0"/>
              <w:jc w:val="center"/>
            </w:pPr>
            <w:r w:rsidRPr="003A58FE">
              <w:t>Шт.</w:t>
            </w:r>
          </w:p>
        </w:tc>
      </w:tr>
      <w:tr w:rsidR="008605B3" w:rsidRPr="003A58FE" w14:paraId="1A397C01" w14:textId="77777777" w:rsidTr="008605B3">
        <w:trPr>
          <w:trHeight w:val="300"/>
        </w:trPr>
        <w:tc>
          <w:tcPr>
            <w:tcW w:w="443" w:type="dxa"/>
            <w:shd w:val="clear" w:color="000000" w:fill="FFFFFF"/>
            <w:noWrap/>
            <w:vAlign w:val="center"/>
            <w:hideMark/>
          </w:tcPr>
          <w:p w14:paraId="201A7C9A"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332AE9E7" w14:textId="77777777" w:rsidR="008605B3" w:rsidRPr="003A58FE" w:rsidRDefault="008605B3" w:rsidP="008605B3">
            <w:pPr>
              <w:spacing w:after="0"/>
              <w:jc w:val="center"/>
            </w:pPr>
            <w:r w:rsidRPr="003A58FE">
              <w:t>21F9F3V</w:t>
            </w:r>
          </w:p>
        </w:tc>
        <w:tc>
          <w:tcPr>
            <w:tcW w:w="2126" w:type="dxa"/>
            <w:shd w:val="clear" w:color="auto" w:fill="auto"/>
            <w:noWrap/>
            <w:vAlign w:val="center"/>
          </w:tcPr>
          <w:p w14:paraId="105C011D"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34A35FDF" w14:textId="77777777" w:rsidR="008605B3" w:rsidRPr="003A58FE" w:rsidRDefault="008605B3" w:rsidP="008605B3">
            <w:pPr>
              <w:spacing w:after="0"/>
              <w:jc w:val="center"/>
            </w:pPr>
            <w:r w:rsidRPr="003A58FE">
              <w:t>8284-22A</w:t>
            </w:r>
          </w:p>
        </w:tc>
        <w:tc>
          <w:tcPr>
            <w:tcW w:w="2210" w:type="dxa"/>
            <w:shd w:val="clear" w:color="000000" w:fill="FFFFFF"/>
            <w:noWrap/>
            <w:vAlign w:val="center"/>
            <w:hideMark/>
          </w:tcPr>
          <w:p w14:paraId="7AA1B989"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2957C092"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268367FF" w14:textId="77777777" w:rsidR="008605B3" w:rsidRPr="003A58FE" w:rsidRDefault="008605B3" w:rsidP="008605B3">
            <w:pPr>
              <w:spacing w:after="0"/>
              <w:jc w:val="center"/>
            </w:pPr>
            <w:r w:rsidRPr="003A58FE">
              <w:t>Шт.</w:t>
            </w:r>
          </w:p>
        </w:tc>
      </w:tr>
      <w:tr w:rsidR="008605B3" w:rsidRPr="003A58FE" w14:paraId="389B0EA1" w14:textId="77777777" w:rsidTr="008605B3">
        <w:trPr>
          <w:trHeight w:val="300"/>
        </w:trPr>
        <w:tc>
          <w:tcPr>
            <w:tcW w:w="443" w:type="dxa"/>
            <w:shd w:val="clear" w:color="000000" w:fill="FFFFFF"/>
            <w:noWrap/>
            <w:vAlign w:val="center"/>
          </w:tcPr>
          <w:p w14:paraId="2A56E817"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631276E5" w14:textId="77777777" w:rsidR="008605B3" w:rsidRPr="003A58FE" w:rsidRDefault="008605B3" w:rsidP="008605B3">
            <w:pPr>
              <w:spacing w:after="0"/>
              <w:jc w:val="center"/>
            </w:pPr>
            <w:r w:rsidRPr="003A58FE">
              <w:t>21F9F4V</w:t>
            </w:r>
          </w:p>
        </w:tc>
        <w:tc>
          <w:tcPr>
            <w:tcW w:w="2126" w:type="dxa"/>
            <w:shd w:val="clear" w:color="auto" w:fill="auto"/>
            <w:noWrap/>
            <w:vAlign w:val="center"/>
          </w:tcPr>
          <w:p w14:paraId="56682667" w14:textId="77777777" w:rsidR="008605B3" w:rsidRPr="003A58FE" w:rsidRDefault="008605B3" w:rsidP="008605B3">
            <w:pPr>
              <w:spacing w:after="0"/>
              <w:jc w:val="center"/>
            </w:pPr>
            <w:r w:rsidRPr="003A58FE">
              <w:t>Сервер</w:t>
            </w:r>
          </w:p>
        </w:tc>
        <w:tc>
          <w:tcPr>
            <w:tcW w:w="2126" w:type="dxa"/>
            <w:tcBorders>
              <w:top w:val="nil"/>
              <w:left w:val="single" w:sz="8" w:space="0" w:color="auto"/>
              <w:bottom w:val="single" w:sz="4" w:space="0" w:color="auto"/>
              <w:right w:val="single" w:sz="8" w:space="0" w:color="auto"/>
            </w:tcBorders>
            <w:shd w:val="clear" w:color="auto" w:fill="auto"/>
            <w:vAlign w:val="center"/>
          </w:tcPr>
          <w:p w14:paraId="749616E1" w14:textId="77777777" w:rsidR="008605B3" w:rsidRPr="003A58FE" w:rsidRDefault="008605B3" w:rsidP="008605B3">
            <w:pPr>
              <w:spacing w:after="0"/>
              <w:jc w:val="center"/>
            </w:pPr>
            <w:r w:rsidRPr="003A58FE">
              <w:t>8284-22A</w:t>
            </w:r>
          </w:p>
        </w:tc>
        <w:tc>
          <w:tcPr>
            <w:tcW w:w="2210" w:type="dxa"/>
            <w:shd w:val="clear" w:color="000000" w:fill="FFFFFF"/>
            <w:noWrap/>
            <w:vAlign w:val="center"/>
          </w:tcPr>
          <w:p w14:paraId="3CF8B14C"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tcPr>
          <w:p w14:paraId="2BB67851" w14:textId="77777777" w:rsidR="008605B3" w:rsidRPr="003A58FE" w:rsidRDefault="008605B3" w:rsidP="008605B3">
            <w:pPr>
              <w:spacing w:after="0"/>
              <w:jc w:val="center"/>
            </w:pPr>
            <w:r w:rsidRPr="003A58FE">
              <w:t>1</w:t>
            </w:r>
          </w:p>
        </w:tc>
        <w:tc>
          <w:tcPr>
            <w:tcW w:w="1453" w:type="dxa"/>
            <w:shd w:val="clear" w:color="000000" w:fill="FFFFFF"/>
            <w:noWrap/>
            <w:vAlign w:val="center"/>
          </w:tcPr>
          <w:p w14:paraId="12328EC0" w14:textId="77777777" w:rsidR="008605B3" w:rsidRPr="003A58FE" w:rsidRDefault="008605B3" w:rsidP="008605B3">
            <w:pPr>
              <w:spacing w:after="0"/>
              <w:jc w:val="center"/>
            </w:pPr>
            <w:r w:rsidRPr="003A58FE">
              <w:t>Шт.</w:t>
            </w:r>
          </w:p>
        </w:tc>
      </w:tr>
      <w:tr w:rsidR="008605B3" w:rsidRPr="003A58FE" w14:paraId="473ACD3F" w14:textId="77777777" w:rsidTr="008605B3">
        <w:trPr>
          <w:trHeight w:val="300"/>
        </w:trPr>
        <w:tc>
          <w:tcPr>
            <w:tcW w:w="443" w:type="dxa"/>
            <w:shd w:val="clear" w:color="000000" w:fill="FFFFFF"/>
            <w:noWrap/>
            <w:vAlign w:val="center"/>
          </w:tcPr>
          <w:p w14:paraId="2F8CF6C7"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4DE40449" w14:textId="77777777" w:rsidR="008605B3" w:rsidRPr="003A58FE" w:rsidRDefault="008605B3" w:rsidP="008605B3">
            <w:pPr>
              <w:spacing w:after="0"/>
              <w:jc w:val="center"/>
            </w:pPr>
            <w:r w:rsidRPr="003A58FE">
              <w:t>7821FPE</w:t>
            </w:r>
          </w:p>
        </w:tc>
        <w:tc>
          <w:tcPr>
            <w:tcW w:w="2126" w:type="dxa"/>
            <w:shd w:val="clear" w:color="auto" w:fill="auto"/>
            <w:noWrap/>
            <w:vAlign w:val="center"/>
          </w:tcPr>
          <w:p w14:paraId="3F85561C" w14:textId="77777777" w:rsidR="008605B3" w:rsidRPr="003A58FE" w:rsidRDefault="008605B3" w:rsidP="008605B3">
            <w:pPr>
              <w:spacing w:after="0"/>
              <w:jc w:val="center"/>
            </w:pPr>
            <w:r w:rsidRPr="003A58FE">
              <w:t>СХД расширение</w:t>
            </w:r>
          </w:p>
        </w:tc>
        <w:tc>
          <w:tcPr>
            <w:tcW w:w="2126" w:type="dxa"/>
            <w:tcBorders>
              <w:top w:val="nil"/>
              <w:left w:val="single" w:sz="8" w:space="0" w:color="auto"/>
              <w:bottom w:val="single" w:sz="4" w:space="0" w:color="auto"/>
              <w:right w:val="single" w:sz="8" w:space="0" w:color="auto"/>
            </w:tcBorders>
            <w:shd w:val="clear" w:color="auto" w:fill="auto"/>
            <w:vAlign w:val="center"/>
          </w:tcPr>
          <w:p w14:paraId="79455818" w14:textId="77777777" w:rsidR="008605B3" w:rsidRPr="003A58FE" w:rsidRDefault="008605B3" w:rsidP="008605B3">
            <w:pPr>
              <w:spacing w:after="0"/>
              <w:jc w:val="center"/>
              <w:rPr>
                <w:lang w:val="en-US"/>
              </w:rPr>
            </w:pPr>
            <w:r w:rsidRPr="003A58FE">
              <w:rPr>
                <w:lang w:val="en-US"/>
              </w:rPr>
              <w:t>Storwize V7000 2076-24F</w:t>
            </w:r>
          </w:p>
        </w:tc>
        <w:tc>
          <w:tcPr>
            <w:tcW w:w="2210" w:type="dxa"/>
            <w:shd w:val="clear" w:color="000000" w:fill="FFFFFF"/>
            <w:noWrap/>
            <w:vAlign w:val="center"/>
            <w:hideMark/>
          </w:tcPr>
          <w:p w14:paraId="74518E72" w14:textId="77777777" w:rsidR="008605B3" w:rsidRPr="003A58FE" w:rsidRDefault="008605B3" w:rsidP="008605B3">
            <w:pPr>
              <w:spacing w:after="0"/>
              <w:jc w:val="center"/>
              <w:rPr>
                <w:lang w:val="en-US"/>
              </w:rPr>
            </w:pPr>
            <w:r w:rsidRPr="003A58FE">
              <w:t>г. Ташкент</w:t>
            </w:r>
          </w:p>
        </w:tc>
        <w:tc>
          <w:tcPr>
            <w:tcW w:w="725" w:type="dxa"/>
            <w:shd w:val="clear" w:color="000000" w:fill="FFFFFF"/>
            <w:noWrap/>
            <w:vAlign w:val="center"/>
            <w:hideMark/>
          </w:tcPr>
          <w:p w14:paraId="77D2A3D2"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66E3AB98" w14:textId="77777777" w:rsidR="008605B3" w:rsidRPr="003A58FE" w:rsidRDefault="008605B3" w:rsidP="008605B3">
            <w:pPr>
              <w:spacing w:after="0"/>
              <w:jc w:val="center"/>
            </w:pPr>
            <w:r w:rsidRPr="003A58FE">
              <w:t>Шт.</w:t>
            </w:r>
          </w:p>
        </w:tc>
      </w:tr>
      <w:tr w:rsidR="008605B3" w:rsidRPr="003A58FE" w14:paraId="221F3247" w14:textId="77777777" w:rsidTr="008605B3">
        <w:trPr>
          <w:trHeight w:val="300"/>
        </w:trPr>
        <w:tc>
          <w:tcPr>
            <w:tcW w:w="443" w:type="dxa"/>
            <w:shd w:val="clear" w:color="000000" w:fill="FFFFFF"/>
            <w:noWrap/>
            <w:vAlign w:val="center"/>
          </w:tcPr>
          <w:p w14:paraId="35E0BA5C"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95A3869" w14:textId="77777777" w:rsidR="008605B3" w:rsidRPr="003A58FE" w:rsidRDefault="008605B3" w:rsidP="008605B3">
            <w:pPr>
              <w:spacing w:after="0"/>
              <w:jc w:val="center"/>
            </w:pPr>
            <w:r w:rsidRPr="003A58FE">
              <w:t>7821G7C</w:t>
            </w:r>
          </w:p>
        </w:tc>
        <w:tc>
          <w:tcPr>
            <w:tcW w:w="2126" w:type="dxa"/>
            <w:shd w:val="clear" w:color="auto" w:fill="auto"/>
            <w:noWrap/>
            <w:vAlign w:val="center"/>
          </w:tcPr>
          <w:p w14:paraId="6532D794" w14:textId="77777777" w:rsidR="008605B3" w:rsidRPr="003A58FE" w:rsidRDefault="008605B3" w:rsidP="008605B3">
            <w:pPr>
              <w:spacing w:after="0"/>
              <w:jc w:val="center"/>
            </w:pPr>
            <w:r w:rsidRPr="003A58FE">
              <w:t>СХД расширение</w:t>
            </w:r>
          </w:p>
        </w:tc>
        <w:tc>
          <w:tcPr>
            <w:tcW w:w="2126" w:type="dxa"/>
            <w:tcBorders>
              <w:top w:val="nil"/>
              <w:left w:val="single" w:sz="8" w:space="0" w:color="auto"/>
              <w:bottom w:val="single" w:sz="4" w:space="0" w:color="auto"/>
              <w:right w:val="single" w:sz="8" w:space="0" w:color="auto"/>
            </w:tcBorders>
            <w:shd w:val="clear" w:color="auto" w:fill="auto"/>
            <w:vAlign w:val="center"/>
          </w:tcPr>
          <w:p w14:paraId="6A8534E3" w14:textId="77777777" w:rsidR="008605B3" w:rsidRPr="003A58FE" w:rsidRDefault="008605B3" w:rsidP="008605B3">
            <w:pPr>
              <w:spacing w:after="0"/>
              <w:jc w:val="center"/>
              <w:rPr>
                <w:lang w:val="en-US"/>
              </w:rPr>
            </w:pPr>
            <w:r w:rsidRPr="003A58FE">
              <w:rPr>
                <w:lang w:val="en-US"/>
              </w:rPr>
              <w:t>Storwize V7000 2076-24F</w:t>
            </w:r>
          </w:p>
        </w:tc>
        <w:tc>
          <w:tcPr>
            <w:tcW w:w="2210" w:type="dxa"/>
            <w:shd w:val="clear" w:color="000000" w:fill="FFFFFF"/>
            <w:noWrap/>
            <w:vAlign w:val="center"/>
            <w:hideMark/>
          </w:tcPr>
          <w:p w14:paraId="134AC66E" w14:textId="77777777" w:rsidR="008605B3" w:rsidRPr="003A58FE" w:rsidRDefault="008605B3" w:rsidP="008605B3">
            <w:pPr>
              <w:spacing w:after="0"/>
              <w:jc w:val="center"/>
              <w:rPr>
                <w:lang w:val="en-US"/>
              </w:rPr>
            </w:pPr>
            <w:r w:rsidRPr="003A58FE">
              <w:t>г. Ташкент</w:t>
            </w:r>
          </w:p>
        </w:tc>
        <w:tc>
          <w:tcPr>
            <w:tcW w:w="725" w:type="dxa"/>
            <w:shd w:val="clear" w:color="000000" w:fill="FFFFFF"/>
            <w:noWrap/>
            <w:vAlign w:val="center"/>
            <w:hideMark/>
          </w:tcPr>
          <w:p w14:paraId="36AB14E5"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5C4D721A" w14:textId="77777777" w:rsidR="008605B3" w:rsidRPr="003A58FE" w:rsidRDefault="008605B3" w:rsidP="008605B3">
            <w:pPr>
              <w:spacing w:after="0"/>
              <w:jc w:val="center"/>
            </w:pPr>
            <w:r w:rsidRPr="003A58FE">
              <w:t>Шт.</w:t>
            </w:r>
          </w:p>
        </w:tc>
      </w:tr>
      <w:tr w:rsidR="008605B3" w:rsidRPr="003A58FE" w14:paraId="4B660B13" w14:textId="77777777" w:rsidTr="008605B3">
        <w:trPr>
          <w:trHeight w:val="300"/>
        </w:trPr>
        <w:tc>
          <w:tcPr>
            <w:tcW w:w="443" w:type="dxa"/>
            <w:shd w:val="clear" w:color="000000" w:fill="FFFFFF"/>
            <w:noWrap/>
            <w:vAlign w:val="center"/>
          </w:tcPr>
          <w:p w14:paraId="21D897AD"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D3F7F13" w14:textId="77777777" w:rsidR="008605B3" w:rsidRPr="003A58FE" w:rsidRDefault="008605B3" w:rsidP="008605B3">
            <w:pPr>
              <w:spacing w:after="0"/>
              <w:jc w:val="center"/>
            </w:pPr>
            <w:r w:rsidRPr="003A58FE">
              <w:t>7821G7K</w:t>
            </w:r>
          </w:p>
        </w:tc>
        <w:tc>
          <w:tcPr>
            <w:tcW w:w="2126" w:type="dxa"/>
            <w:shd w:val="clear" w:color="auto" w:fill="auto"/>
            <w:noWrap/>
            <w:vAlign w:val="center"/>
          </w:tcPr>
          <w:p w14:paraId="57FAAA5B" w14:textId="77777777" w:rsidR="008605B3" w:rsidRPr="003A58FE" w:rsidRDefault="008605B3" w:rsidP="008605B3">
            <w:pPr>
              <w:spacing w:after="0"/>
              <w:jc w:val="center"/>
            </w:pPr>
            <w:r w:rsidRPr="003A58FE">
              <w:t>СХД расширение</w:t>
            </w:r>
          </w:p>
        </w:tc>
        <w:tc>
          <w:tcPr>
            <w:tcW w:w="2126" w:type="dxa"/>
            <w:tcBorders>
              <w:top w:val="nil"/>
              <w:left w:val="single" w:sz="8" w:space="0" w:color="auto"/>
              <w:bottom w:val="single" w:sz="4" w:space="0" w:color="auto"/>
              <w:right w:val="single" w:sz="8" w:space="0" w:color="auto"/>
            </w:tcBorders>
            <w:shd w:val="clear" w:color="auto" w:fill="auto"/>
            <w:vAlign w:val="center"/>
          </w:tcPr>
          <w:p w14:paraId="46665693" w14:textId="77777777" w:rsidR="008605B3" w:rsidRPr="003A58FE" w:rsidRDefault="008605B3" w:rsidP="008605B3">
            <w:pPr>
              <w:spacing w:after="0"/>
              <w:jc w:val="center"/>
              <w:rPr>
                <w:lang w:val="en-US"/>
              </w:rPr>
            </w:pPr>
            <w:r w:rsidRPr="003A58FE">
              <w:rPr>
                <w:lang w:val="en-US"/>
              </w:rPr>
              <w:t>Storwize V7000 2076-24F</w:t>
            </w:r>
          </w:p>
        </w:tc>
        <w:tc>
          <w:tcPr>
            <w:tcW w:w="2210" w:type="dxa"/>
            <w:shd w:val="clear" w:color="000000" w:fill="FFFFFF"/>
            <w:noWrap/>
            <w:vAlign w:val="center"/>
            <w:hideMark/>
          </w:tcPr>
          <w:p w14:paraId="5F14265C" w14:textId="77777777" w:rsidR="008605B3" w:rsidRPr="003A58FE" w:rsidRDefault="008605B3" w:rsidP="008605B3">
            <w:pPr>
              <w:spacing w:after="0"/>
              <w:jc w:val="center"/>
              <w:rPr>
                <w:lang w:val="en-US"/>
              </w:rPr>
            </w:pPr>
            <w:r w:rsidRPr="003A58FE">
              <w:t>г. Ташкент</w:t>
            </w:r>
          </w:p>
        </w:tc>
        <w:tc>
          <w:tcPr>
            <w:tcW w:w="725" w:type="dxa"/>
            <w:shd w:val="clear" w:color="000000" w:fill="FFFFFF"/>
            <w:noWrap/>
            <w:vAlign w:val="center"/>
            <w:hideMark/>
          </w:tcPr>
          <w:p w14:paraId="231072E9"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4915262B" w14:textId="77777777" w:rsidR="008605B3" w:rsidRPr="003A58FE" w:rsidRDefault="008605B3" w:rsidP="008605B3">
            <w:pPr>
              <w:spacing w:after="0"/>
              <w:jc w:val="center"/>
            </w:pPr>
            <w:r w:rsidRPr="003A58FE">
              <w:t>Шт.</w:t>
            </w:r>
          </w:p>
        </w:tc>
      </w:tr>
      <w:tr w:rsidR="008605B3" w:rsidRPr="003A58FE" w14:paraId="519A2CC7" w14:textId="77777777" w:rsidTr="008605B3">
        <w:trPr>
          <w:trHeight w:val="300"/>
        </w:trPr>
        <w:tc>
          <w:tcPr>
            <w:tcW w:w="443" w:type="dxa"/>
            <w:shd w:val="clear" w:color="000000" w:fill="FFFFFF"/>
            <w:noWrap/>
            <w:vAlign w:val="center"/>
          </w:tcPr>
          <w:p w14:paraId="24C3AE5F"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2053D85" w14:textId="77777777" w:rsidR="008605B3" w:rsidRPr="003A58FE" w:rsidRDefault="008605B3" w:rsidP="008605B3">
            <w:pPr>
              <w:spacing w:after="0"/>
              <w:jc w:val="center"/>
            </w:pPr>
            <w:r w:rsidRPr="003A58FE">
              <w:t>7821FNG</w:t>
            </w:r>
          </w:p>
        </w:tc>
        <w:tc>
          <w:tcPr>
            <w:tcW w:w="2126" w:type="dxa"/>
            <w:shd w:val="clear" w:color="auto" w:fill="auto"/>
            <w:noWrap/>
            <w:vAlign w:val="center"/>
          </w:tcPr>
          <w:p w14:paraId="1E15C3FA" w14:textId="77777777" w:rsidR="008605B3" w:rsidRPr="003A58FE" w:rsidRDefault="008605B3" w:rsidP="008605B3">
            <w:pPr>
              <w:spacing w:after="0"/>
              <w:jc w:val="center"/>
            </w:pPr>
            <w:r w:rsidRPr="003A58FE">
              <w:t>СХД расширение</w:t>
            </w:r>
          </w:p>
        </w:tc>
        <w:tc>
          <w:tcPr>
            <w:tcW w:w="2126" w:type="dxa"/>
            <w:tcBorders>
              <w:top w:val="nil"/>
              <w:left w:val="single" w:sz="8" w:space="0" w:color="auto"/>
              <w:bottom w:val="single" w:sz="4" w:space="0" w:color="auto"/>
              <w:right w:val="single" w:sz="8" w:space="0" w:color="auto"/>
            </w:tcBorders>
            <w:shd w:val="clear" w:color="auto" w:fill="auto"/>
            <w:vAlign w:val="center"/>
          </w:tcPr>
          <w:p w14:paraId="440C0B30" w14:textId="77777777" w:rsidR="008605B3" w:rsidRPr="003A58FE" w:rsidRDefault="008605B3" w:rsidP="008605B3">
            <w:pPr>
              <w:spacing w:after="0"/>
              <w:jc w:val="center"/>
              <w:rPr>
                <w:lang w:val="en-US"/>
              </w:rPr>
            </w:pPr>
            <w:r w:rsidRPr="003A58FE">
              <w:rPr>
                <w:lang w:val="en-US"/>
              </w:rPr>
              <w:t>Storwize V7000 2076-24F</w:t>
            </w:r>
          </w:p>
        </w:tc>
        <w:tc>
          <w:tcPr>
            <w:tcW w:w="2210" w:type="dxa"/>
            <w:shd w:val="clear" w:color="000000" w:fill="FFFFFF"/>
            <w:noWrap/>
            <w:vAlign w:val="center"/>
            <w:hideMark/>
          </w:tcPr>
          <w:p w14:paraId="1D161837" w14:textId="77777777" w:rsidR="008605B3" w:rsidRPr="003A58FE" w:rsidRDefault="008605B3" w:rsidP="008605B3">
            <w:pPr>
              <w:spacing w:after="0"/>
              <w:jc w:val="center"/>
              <w:rPr>
                <w:lang w:val="en-US"/>
              </w:rPr>
            </w:pPr>
            <w:r w:rsidRPr="003A58FE">
              <w:t>г. Ташкент</w:t>
            </w:r>
          </w:p>
        </w:tc>
        <w:tc>
          <w:tcPr>
            <w:tcW w:w="725" w:type="dxa"/>
            <w:shd w:val="clear" w:color="000000" w:fill="FFFFFF"/>
            <w:noWrap/>
            <w:vAlign w:val="center"/>
            <w:hideMark/>
          </w:tcPr>
          <w:p w14:paraId="73ABBF68"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1EDAF949" w14:textId="77777777" w:rsidR="008605B3" w:rsidRPr="003A58FE" w:rsidRDefault="008605B3" w:rsidP="008605B3">
            <w:pPr>
              <w:spacing w:after="0"/>
              <w:jc w:val="center"/>
            </w:pPr>
            <w:r w:rsidRPr="003A58FE">
              <w:t>Шт.</w:t>
            </w:r>
          </w:p>
        </w:tc>
      </w:tr>
      <w:tr w:rsidR="008605B3" w:rsidRPr="003A58FE" w14:paraId="76827F5D" w14:textId="77777777" w:rsidTr="008605B3">
        <w:trPr>
          <w:trHeight w:val="300"/>
        </w:trPr>
        <w:tc>
          <w:tcPr>
            <w:tcW w:w="443" w:type="dxa"/>
            <w:shd w:val="clear" w:color="000000" w:fill="FFFFFF"/>
            <w:noWrap/>
            <w:vAlign w:val="center"/>
          </w:tcPr>
          <w:p w14:paraId="22B49E2B"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624A33A" w14:textId="77777777" w:rsidR="008605B3" w:rsidRPr="003A58FE" w:rsidRDefault="008605B3" w:rsidP="008605B3">
            <w:pPr>
              <w:spacing w:after="0"/>
              <w:jc w:val="center"/>
            </w:pPr>
            <w:r w:rsidRPr="003A58FE">
              <w:t>7821G6L</w:t>
            </w:r>
          </w:p>
        </w:tc>
        <w:tc>
          <w:tcPr>
            <w:tcW w:w="2126" w:type="dxa"/>
            <w:shd w:val="clear" w:color="auto" w:fill="auto"/>
            <w:noWrap/>
            <w:vAlign w:val="center"/>
          </w:tcPr>
          <w:p w14:paraId="4696A61C" w14:textId="77777777" w:rsidR="008605B3" w:rsidRPr="003A58FE" w:rsidRDefault="008605B3" w:rsidP="008605B3">
            <w:pPr>
              <w:spacing w:after="0"/>
              <w:jc w:val="center"/>
            </w:pPr>
            <w:r w:rsidRPr="003A58FE">
              <w:t>СХД расширение</w:t>
            </w:r>
          </w:p>
        </w:tc>
        <w:tc>
          <w:tcPr>
            <w:tcW w:w="2126" w:type="dxa"/>
            <w:tcBorders>
              <w:top w:val="nil"/>
              <w:left w:val="single" w:sz="8" w:space="0" w:color="auto"/>
              <w:bottom w:val="single" w:sz="4" w:space="0" w:color="auto"/>
              <w:right w:val="single" w:sz="8" w:space="0" w:color="auto"/>
            </w:tcBorders>
            <w:shd w:val="clear" w:color="auto" w:fill="auto"/>
            <w:vAlign w:val="center"/>
          </w:tcPr>
          <w:p w14:paraId="1C6F694C" w14:textId="77777777" w:rsidR="008605B3" w:rsidRPr="003A58FE" w:rsidRDefault="008605B3" w:rsidP="008605B3">
            <w:pPr>
              <w:spacing w:after="0"/>
              <w:jc w:val="center"/>
              <w:rPr>
                <w:lang w:val="en-US"/>
              </w:rPr>
            </w:pPr>
            <w:r w:rsidRPr="003A58FE">
              <w:rPr>
                <w:lang w:val="en-US"/>
              </w:rPr>
              <w:t>Storwize V7000 2076-24F</w:t>
            </w:r>
          </w:p>
        </w:tc>
        <w:tc>
          <w:tcPr>
            <w:tcW w:w="2210" w:type="dxa"/>
            <w:shd w:val="clear" w:color="000000" w:fill="FFFFFF"/>
            <w:noWrap/>
            <w:vAlign w:val="center"/>
            <w:hideMark/>
          </w:tcPr>
          <w:p w14:paraId="79275C60" w14:textId="77777777" w:rsidR="008605B3" w:rsidRPr="003A58FE" w:rsidRDefault="008605B3" w:rsidP="008605B3">
            <w:pPr>
              <w:spacing w:after="0"/>
              <w:jc w:val="center"/>
              <w:rPr>
                <w:lang w:val="en-US"/>
              </w:rPr>
            </w:pPr>
            <w:r w:rsidRPr="003A58FE">
              <w:t>г. Ташкент</w:t>
            </w:r>
          </w:p>
        </w:tc>
        <w:tc>
          <w:tcPr>
            <w:tcW w:w="725" w:type="dxa"/>
            <w:shd w:val="clear" w:color="000000" w:fill="FFFFFF"/>
            <w:noWrap/>
            <w:vAlign w:val="center"/>
            <w:hideMark/>
          </w:tcPr>
          <w:p w14:paraId="760FD1EC"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57F53F19" w14:textId="77777777" w:rsidR="008605B3" w:rsidRPr="003A58FE" w:rsidRDefault="008605B3" w:rsidP="008605B3">
            <w:pPr>
              <w:spacing w:after="0"/>
              <w:jc w:val="center"/>
            </w:pPr>
            <w:r w:rsidRPr="003A58FE">
              <w:t>Шт.</w:t>
            </w:r>
          </w:p>
        </w:tc>
      </w:tr>
      <w:tr w:rsidR="008605B3" w:rsidRPr="003A58FE" w14:paraId="18671E8D" w14:textId="77777777" w:rsidTr="008605B3">
        <w:trPr>
          <w:trHeight w:val="300"/>
        </w:trPr>
        <w:tc>
          <w:tcPr>
            <w:tcW w:w="443" w:type="dxa"/>
            <w:shd w:val="clear" w:color="000000" w:fill="FFFFFF"/>
            <w:noWrap/>
            <w:vAlign w:val="center"/>
          </w:tcPr>
          <w:p w14:paraId="075D1876"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19801C25" w14:textId="77777777" w:rsidR="008605B3" w:rsidRPr="003A58FE" w:rsidRDefault="008605B3" w:rsidP="008605B3">
            <w:pPr>
              <w:spacing w:after="0"/>
              <w:jc w:val="center"/>
            </w:pPr>
            <w:r w:rsidRPr="003A58FE">
              <w:t>211669D</w:t>
            </w:r>
          </w:p>
        </w:tc>
        <w:tc>
          <w:tcPr>
            <w:tcW w:w="2126" w:type="dxa"/>
            <w:shd w:val="clear" w:color="auto" w:fill="auto"/>
            <w:noWrap/>
            <w:vAlign w:val="center"/>
          </w:tcPr>
          <w:p w14:paraId="62C47089" w14:textId="77777777" w:rsidR="008605B3" w:rsidRPr="003A58FE" w:rsidRDefault="008605B3" w:rsidP="008605B3">
            <w:pPr>
              <w:spacing w:after="0"/>
              <w:jc w:val="center"/>
            </w:pPr>
            <w:r w:rsidRPr="003A58FE">
              <w:t>Панель управления (HMC)</w:t>
            </w:r>
          </w:p>
        </w:tc>
        <w:tc>
          <w:tcPr>
            <w:tcW w:w="2126" w:type="dxa"/>
            <w:tcBorders>
              <w:top w:val="nil"/>
              <w:left w:val="single" w:sz="8" w:space="0" w:color="auto"/>
              <w:bottom w:val="single" w:sz="4" w:space="0" w:color="auto"/>
              <w:right w:val="single" w:sz="8" w:space="0" w:color="auto"/>
            </w:tcBorders>
            <w:shd w:val="clear" w:color="auto" w:fill="auto"/>
            <w:vAlign w:val="center"/>
          </w:tcPr>
          <w:p w14:paraId="251E2158" w14:textId="77777777" w:rsidR="008605B3" w:rsidRPr="003A58FE" w:rsidRDefault="008605B3" w:rsidP="008605B3">
            <w:pPr>
              <w:spacing w:after="0"/>
              <w:jc w:val="center"/>
            </w:pPr>
            <w:r w:rsidRPr="003A58FE">
              <w:t>7042-CR8 HMC</w:t>
            </w:r>
          </w:p>
        </w:tc>
        <w:tc>
          <w:tcPr>
            <w:tcW w:w="2210" w:type="dxa"/>
            <w:shd w:val="clear" w:color="000000" w:fill="FFFFFF"/>
            <w:noWrap/>
            <w:vAlign w:val="center"/>
            <w:hideMark/>
          </w:tcPr>
          <w:p w14:paraId="0FF20430"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52976966"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15B33E3B" w14:textId="77777777" w:rsidR="008605B3" w:rsidRPr="003A58FE" w:rsidRDefault="008605B3" w:rsidP="008605B3">
            <w:pPr>
              <w:spacing w:after="0"/>
              <w:jc w:val="center"/>
            </w:pPr>
            <w:r w:rsidRPr="003A58FE">
              <w:t>Шт.</w:t>
            </w:r>
          </w:p>
        </w:tc>
      </w:tr>
      <w:tr w:rsidR="008605B3" w:rsidRPr="003A58FE" w14:paraId="272D5E2B" w14:textId="77777777" w:rsidTr="008605B3">
        <w:trPr>
          <w:trHeight w:val="300"/>
        </w:trPr>
        <w:tc>
          <w:tcPr>
            <w:tcW w:w="443" w:type="dxa"/>
            <w:shd w:val="clear" w:color="000000" w:fill="FFFFFF"/>
            <w:noWrap/>
            <w:vAlign w:val="center"/>
          </w:tcPr>
          <w:p w14:paraId="470BB4C7"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272320EB" w14:textId="77777777" w:rsidR="008605B3" w:rsidRPr="003A58FE" w:rsidRDefault="008605B3" w:rsidP="008605B3">
            <w:pPr>
              <w:spacing w:after="0"/>
              <w:jc w:val="center"/>
            </w:pPr>
            <w:r w:rsidRPr="003A58FE">
              <w:t>21166AD</w:t>
            </w:r>
          </w:p>
        </w:tc>
        <w:tc>
          <w:tcPr>
            <w:tcW w:w="2126" w:type="dxa"/>
            <w:shd w:val="clear" w:color="auto" w:fill="auto"/>
            <w:noWrap/>
            <w:vAlign w:val="center"/>
          </w:tcPr>
          <w:p w14:paraId="09B29D0F" w14:textId="77777777" w:rsidR="008605B3" w:rsidRPr="003A58FE" w:rsidRDefault="008605B3" w:rsidP="008605B3">
            <w:pPr>
              <w:spacing w:after="0"/>
              <w:jc w:val="center"/>
            </w:pPr>
            <w:r w:rsidRPr="003A58FE">
              <w:t>Панель управления (HMC)</w:t>
            </w:r>
          </w:p>
        </w:tc>
        <w:tc>
          <w:tcPr>
            <w:tcW w:w="2126" w:type="dxa"/>
            <w:tcBorders>
              <w:top w:val="nil"/>
              <w:left w:val="single" w:sz="8" w:space="0" w:color="auto"/>
              <w:bottom w:val="single" w:sz="4" w:space="0" w:color="auto"/>
              <w:right w:val="single" w:sz="8" w:space="0" w:color="auto"/>
            </w:tcBorders>
            <w:shd w:val="clear" w:color="auto" w:fill="auto"/>
            <w:vAlign w:val="center"/>
          </w:tcPr>
          <w:p w14:paraId="243FF914" w14:textId="77777777" w:rsidR="008605B3" w:rsidRPr="003A58FE" w:rsidRDefault="008605B3" w:rsidP="008605B3">
            <w:pPr>
              <w:spacing w:after="0"/>
              <w:jc w:val="center"/>
            </w:pPr>
            <w:r w:rsidRPr="003A58FE">
              <w:t>7042-CR8 HMC</w:t>
            </w:r>
          </w:p>
        </w:tc>
        <w:tc>
          <w:tcPr>
            <w:tcW w:w="2210" w:type="dxa"/>
            <w:shd w:val="clear" w:color="000000" w:fill="FFFFFF"/>
            <w:noWrap/>
            <w:vAlign w:val="center"/>
            <w:hideMark/>
          </w:tcPr>
          <w:p w14:paraId="454349AF"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416E9B1C"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4B416786" w14:textId="77777777" w:rsidR="008605B3" w:rsidRPr="003A58FE" w:rsidRDefault="008605B3" w:rsidP="008605B3">
            <w:pPr>
              <w:spacing w:after="0"/>
              <w:jc w:val="center"/>
            </w:pPr>
            <w:r w:rsidRPr="003A58FE">
              <w:t>Шт.</w:t>
            </w:r>
          </w:p>
        </w:tc>
      </w:tr>
      <w:tr w:rsidR="008605B3" w:rsidRPr="003A58FE" w14:paraId="75D4F088" w14:textId="77777777" w:rsidTr="008605B3">
        <w:trPr>
          <w:trHeight w:val="300"/>
        </w:trPr>
        <w:tc>
          <w:tcPr>
            <w:tcW w:w="443" w:type="dxa"/>
            <w:shd w:val="clear" w:color="000000" w:fill="FFFFFF"/>
            <w:noWrap/>
            <w:vAlign w:val="center"/>
          </w:tcPr>
          <w:p w14:paraId="12824CF9"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2BCFAC86" w14:textId="77777777" w:rsidR="008605B3" w:rsidRPr="003A58FE" w:rsidRDefault="008605B3" w:rsidP="008605B3">
            <w:pPr>
              <w:spacing w:after="0"/>
              <w:jc w:val="center"/>
            </w:pPr>
          </w:p>
        </w:tc>
        <w:tc>
          <w:tcPr>
            <w:tcW w:w="2126" w:type="dxa"/>
            <w:shd w:val="clear" w:color="auto" w:fill="auto"/>
            <w:noWrap/>
            <w:vAlign w:val="center"/>
          </w:tcPr>
          <w:p w14:paraId="591A4FC5" w14:textId="77777777" w:rsidR="008605B3" w:rsidRPr="003A58FE" w:rsidRDefault="008605B3" w:rsidP="008605B3">
            <w:pPr>
              <w:spacing w:after="0"/>
              <w:jc w:val="center"/>
            </w:pPr>
            <w:r w:rsidRPr="003A58FE">
              <w:t>Консоль управления (KVM)</w:t>
            </w:r>
          </w:p>
        </w:tc>
        <w:tc>
          <w:tcPr>
            <w:tcW w:w="2126" w:type="dxa"/>
            <w:tcBorders>
              <w:top w:val="nil"/>
              <w:left w:val="single" w:sz="8" w:space="0" w:color="auto"/>
              <w:bottom w:val="single" w:sz="4" w:space="0" w:color="auto"/>
              <w:right w:val="single" w:sz="8" w:space="0" w:color="auto"/>
            </w:tcBorders>
            <w:shd w:val="clear" w:color="auto" w:fill="auto"/>
            <w:vAlign w:val="center"/>
          </w:tcPr>
          <w:p w14:paraId="61731028" w14:textId="77777777" w:rsidR="008605B3" w:rsidRPr="003A58FE" w:rsidRDefault="008605B3" w:rsidP="008605B3">
            <w:pPr>
              <w:spacing w:after="0"/>
              <w:jc w:val="center"/>
            </w:pPr>
            <w:r w:rsidRPr="003A58FE">
              <w:t>TF4</w:t>
            </w:r>
          </w:p>
        </w:tc>
        <w:tc>
          <w:tcPr>
            <w:tcW w:w="2210" w:type="dxa"/>
            <w:shd w:val="clear" w:color="000000" w:fill="FFFFFF"/>
            <w:noWrap/>
            <w:vAlign w:val="center"/>
            <w:hideMark/>
          </w:tcPr>
          <w:p w14:paraId="163FB556"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251C5FD0"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4C94718C" w14:textId="77777777" w:rsidR="008605B3" w:rsidRPr="003A58FE" w:rsidRDefault="008605B3" w:rsidP="008605B3">
            <w:pPr>
              <w:spacing w:after="0"/>
              <w:jc w:val="center"/>
            </w:pPr>
            <w:r w:rsidRPr="003A58FE">
              <w:t>Шт.</w:t>
            </w:r>
          </w:p>
        </w:tc>
      </w:tr>
      <w:tr w:rsidR="008605B3" w:rsidRPr="003A58FE" w14:paraId="15033411" w14:textId="77777777" w:rsidTr="008605B3">
        <w:trPr>
          <w:trHeight w:val="300"/>
        </w:trPr>
        <w:tc>
          <w:tcPr>
            <w:tcW w:w="443" w:type="dxa"/>
            <w:shd w:val="clear" w:color="000000" w:fill="FFFFFF"/>
            <w:noWrap/>
            <w:vAlign w:val="center"/>
          </w:tcPr>
          <w:p w14:paraId="051C8819"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329DCFC5" w14:textId="77777777" w:rsidR="008605B3" w:rsidRPr="003A58FE" w:rsidRDefault="008605B3" w:rsidP="008605B3">
            <w:pPr>
              <w:spacing w:after="0"/>
              <w:jc w:val="center"/>
            </w:pPr>
          </w:p>
        </w:tc>
        <w:tc>
          <w:tcPr>
            <w:tcW w:w="2126" w:type="dxa"/>
            <w:shd w:val="clear" w:color="auto" w:fill="auto"/>
            <w:noWrap/>
            <w:vAlign w:val="center"/>
          </w:tcPr>
          <w:p w14:paraId="6B38843E" w14:textId="77777777" w:rsidR="008605B3" w:rsidRPr="003A58FE" w:rsidRDefault="008605B3" w:rsidP="008605B3">
            <w:pPr>
              <w:spacing w:after="0"/>
              <w:jc w:val="center"/>
            </w:pPr>
            <w:r w:rsidRPr="003A58FE">
              <w:t>Консоль управления (KVM)</w:t>
            </w:r>
          </w:p>
        </w:tc>
        <w:tc>
          <w:tcPr>
            <w:tcW w:w="2126" w:type="dxa"/>
            <w:tcBorders>
              <w:top w:val="nil"/>
              <w:left w:val="single" w:sz="8" w:space="0" w:color="auto"/>
              <w:bottom w:val="single" w:sz="4" w:space="0" w:color="auto"/>
              <w:right w:val="single" w:sz="8" w:space="0" w:color="auto"/>
            </w:tcBorders>
            <w:shd w:val="clear" w:color="auto" w:fill="auto"/>
            <w:vAlign w:val="center"/>
          </w:tcPr>
          <w:p w14:paraId="723629E5" w14:textId="77777777" w:rsidR="008605B3" w:rsidRPr="003A58FE" w:rsidRDefault="008605B3" w:rsidP="008605B3">
            <w:pPr>
              <w:spacing w:after="0"/>
              <w:jc w:val="center"/>
            </w:pPr>
            <w:r w:rsidRPr="003A58FE">
              <w:t>TF4</w:t>
            </w:r>
          </w:p>
        </w:tc>
        <w:tc>
          <w:tcPr>
            <w:tcW w:w="2210" w:type="dxa"/>
            <w:shd w:val="clear" w:color="000000" w:fill="FFFFFF"/>
            <w:noWrap/>
            <w:vAlign w:val="center"/>
            <w:hideMark/>
          </w:tcPr>
          <w:p w14:paraId="22F21B46"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hideMark/>
          </w:tcPr>
          <w:p w14:paraId="3D0D0141" w14:textId="77777777" w:rsidR="008605B3" w:rsidRPr="003A58FE" w:rsidRDefault="008605B3" w:rsidP="008605B3">
            <w:pPr>
              <w:spacing w:after="0"/>
              <w:jc w:val="center"/>
            </w:pPr>
            <w:r w:rsidRPr="003A58FE">
              <w:t>1</w:t>
            </w:r>
          </w:p>
        </w:tc>
        <w:tc>
          <w:tcPr>
            <w:tcW w:w="1453" w:type="dxa"/>
            <w:shd w:val="clear" w:color="000000" w:fill="FFFFFF"/>
            <w:noWrap/>
            <w:vAlign w:val="center"/>
            <w:hideMark/>
          </w:tcPr>
          <w:p w14:paraId="36F5F6A0" w14:textId="77777777" w:rsidR="008605B3" w:rsidRPr="003A58FE" w:rsidRDefault="008605B3" w:rsidP="008605B3">
            <w:pPr>
              <w:spacing w:after="0"/>
              <w:jc w:val="center"/>
            </w:pPr>
            <w:r w:rsidRPr="003A58FE">
              <w:t>Шт.</w:t>
            </w:r>
          </w:p>
        </w:tc>
      </w:tr>
      <w:tr w:rsidR="008605B3" w:rsidRPr="003A58FE" w14:paraId="493DBB1A" w14:textId="77777777" w:rsidTr="008605B3">
        <w:trPr>
          <w:trHeight w:val="300"/>
        </w:trPr>
        <w:tc>
          <w:tcPr>
            <w:tcW w:w="443" w:type="dxa"/>
            <w:shd w:val="clear" w:color="000000" w:fill="FFFFFF"/>
            <w:noWrap/>
            <w:vAlign w:val="center"/>
          </w:tcPr>
          <w:p w14:paraId="36F11EC8"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B36B7BF" w14:textId="77777777" w:rsidR="008605B3" w:rsidRPr="003A58FE" w:rsidRDefault="008605B3" w:rsidP="008605B3">
            <w:pPr>
              <w:spacing w:after="0"/>
              <w:jc w:val="center"/>
            </w:pPr>
            <w:r w:rsidRPr="003A58FE">
              <w:t>10493 VM</w:t>
            </w:r>
          </w:p>
        </w:tc>
        <w:tc>
          <w:tcPr>
            <w:tcW w:w="2126" w:type="dxa"/>
            <w:shd w:val="clear" w:color="auto" w:fill="auto"/>
            <w:noWrap/>
            <w:vAlign w:val="center"/>
          </w:tcPr>
          <w:p w14:paraId="5D33F31A" w14:textId="77777777" w:rsidR="008605B3" w:rsidRPr="003A58FE" w:rsidRDefault="008605B3" w:rsidP="008605B3">
            <w:pPr>
              <w:spacing w:after="0"/>
              <w:jc w:val="center"/>
            </w:pPr>
            <w:r w:rsidRPr="003A58FE">
              <w:t>Коммутатор SAN</w:t>
            </w:r>
          </w:p>
        </w:tc>
        <w:tc>
          <w:tcPr>
            <w:tcW w:w="2126" w:type="dxa"/>
            <w:tcBorders>
              <w:top w:val="nil"/>
              <w:left w:val="single" w:sz="8" w:space="0" w:color="auto"/>
              <w:bottom w:val="single" w:sz="4" w:space="0" w:color="auto"/>
              <w:right w:val="single" w:sz="8" w:space="0" w:color="auto"/>
            </w:tcBorders>
            <w:shd w:val="clear" w:color="auto" w:fill="auto"/>
            <w:vAlign w:val="center"/>
          </w:tcPr>
          <w:p w14:paraId="2D0208AF" w14:textId="77777777" w:rsidR="008605B3" w:rsidRPr="003A58FE" w:rsidRDefault="008605B3" w:rsidP="008605B3">
            <w:pPr>
              <w:spacing w:after="0"/>
              <w:jc w:val="center"/>
            </w:pPr>
            <w:r w:rsidRPr="003A58FE">
              <w:t>SAN24B-5</w:t>
            </w:r>
          </w:p>
        </w:tc>
        <w:tc>
          <w:tcPr>
            <w:tcW w:w="2210" w:type="dxa"/>
            <w:shd w:val="clear" w:color="000000" w:fill="FFFFFF"/>
            <w:noWrap/>
            <w:vAlign w:val="center"/>
          </w:tcPr>
          <w:p w14:paraId="4213EC0E"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tcPr>
          <w:p w14:paraId="11539DB2" w14:textId="77777777" w:rsidR="008605B3" w:rsidRPr="003A58FE" w:rsidRDefault="008605B3" w:rsidP="008605B3">
            <w:pPr>
              <w:spacing w:after="0"/>
              <w:jc w:val="center"/>
            </w:pPr>
            <w:r w:rsidRPr="003A58FE">
              <w:t>1</w:t>
            </w:r>
          </w:p>
        </w:tc>
        <w:tc>
          <w:tcPr>
            <w:tcW w:w="1453" w:type="dxa"/>
            <w:shd w:val="clear" w:color="000000" w:fill="FFFFFF"/>
            <w:noWrap/>
            <w:vAlign w:val="center"/>
          </w:tcPr>
          <w:p w14:paraId="4FD56984" w14:textId="77777777" w:rsidR="008605B3" w:rsidRPr="003A58FE" w:rsidRDefault="008605B3" w:rsidP="008605B3">
            <w:pPr>
              <w:spacing w:after="0"/>
              <w:jc w:val="center"/>
            </w:pPr>
            <w:r w:rsidRPr="003A58FE">
              <w:t>Шт.</w:t>
            </w:r>
          </w:p>
        </w:tc>
      </w:tr>
      <w:tr w:rsidR="008605B3" w:rsidRPr="003A58FE" w14:paraId="769709A1" w14:textId="77777777" w:rsidTr="008605B3">
        <w:trPr>
          <w:trHeight w:val="300"/>
        </w:trPr>
        <w:tc>
          <w:tcPr>
            <w:tcW w:w="443" w:type="dxa"/>
            <w:shd w:val="clear" w:color="000000" w:fill="FFFFFF"/>
            <w:noWrap/>
            <w:vAlign w:val="center"/>
          </w:tcPr>
          <w:p w14:paraId="603FBF97"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08A5FA52" w14:textId="77777777" w:rsidR="008605B3" w:rsidRPr="003A58FE" w:rsidRDefault="008605B3" w:rsidP="008605B3">
            <w:pPr>
              <w:spacing w:after="0"/>
              <w:jc w:val="center"/>
            </w:pPr>
            <w:r w:rsidRPr="003A58FE">
              <w:t>10493 WW</w:t>
            </w:r>
          </w:p>
        </w:tc>
        <w:tc>
          <w:tcPr>
            <w:tcW w:w="2126" w:type="dxa"/>
            <w:shd w:val="clear" w:color="auto" w:fill="auto"/>
            <w:noWrap/>
            <w:vAlign w:val="center"/>
          </w:tcPr>
          <w:p w14:paraId="6280D5EE" w14:textId="77777777" w:rsidR="008605B3" w:rsidRPr="003A58FE" w:rsidRDefault="008605B3" w:rsidP="008605B3">
            <w:pPr>
              <w:spacing w:after="0"/>
              <w:jc w:val="center"/>
            </w:pPr>
            <w:r w:rsidRPr="003A58FE">
              <w:t>Коммутатор SAN</w:t>
            </w:r>
          </w:p>
        </w:tc>
        <w:tc>
          <w:tcPr>
            <w:tcW w:w="2126" w:type="dxa"/>
            <w:tcBorders>
              <w:top w:val="nil"/>
              <w:left w:val="single" w:sz="8" w:space="0" w:color="auto"/>
              <w:bottom w:val="single" w:sz="4" w:space="0" w:color="auto"/>
              <w:right w:val="single" w:sz="8" w:space="0" w:color="auto"/>
            </w:tcBorders>
            <w:shd w:val="clear" w:color="auto" w:fill="auto"/>
            <w:vAlign w:val="center"/>
          </w:tcPr>
          <w:p w14:paraId="039C09DE" w14:textId="77777777" w:rsidR="008605B3" w:rsidRPr="003A58FE" w:rsidRDefault="008605B3" w:rsidP="008605B3">
            <w:pPr>
              <w:spacing w:after="0"/>
              <w:jc w:val="center"/>
            </w:pPr>
            <w:r w:rsidRPr="003A58FE">
              <w:t>SAN24B-5</w:t>
            </w:r>
          </w:p>
        </w:tc>
        <w:tc>
          <w:tcPr>
            <w:tcW w:w="2210" w:type="dxa"/>
            <w:shd w:val="clear" w:color="000000" w:fill="FFFFFF"/>
            <w:noWrap/>
            <w:vAlign w:val="center"/>
          </w:tcPr>
          <w:p w14:paraId="14334D89"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tcPr>
          <w:p w14:paraId="0F3249FA" w14:textId="77777777" w:rsidR="008605B3" w:rsidRPr="003A58FE" w:rsidRDefault="008605B3" w:rsidP="008605B3">
            <w:pPr>
              <w:spacing w:after="0"/>
              <w:jc w:val="center"/>
            </w:pPr>
            <w:r w:rsidRPr="003A58FE">
              <w:t>1</w:t>
            </w:r>
          </w:p>
        </w:tc>
        <w:tc>
          <w:tcPr>
            <w:tcW w:w="1453" w:type="dxa"/>
            <w:shd w:val="clear" w:color="000000" w:fill="FFFFFF"/>
            <w:noWrap/>
            <w:vAlign w:val="center"/>
          </w:tcPr>
          <w:p w14:paraId="174CC10F" w14:textId="77777777" w:rsidR="008605B3" w:rsidRPr="003A58FE" w:rsidRDefault="008605B3" w:rsidP="008605B3">
            <w:pPr>
              <w:spacing w:after="0"/>
              <w:jc w:val="center"/>
            </w:pPr>
            <w:r w:rsidRPr="003A58FE">
              <w:t>Шт.</w:t>
            </w:r>
          </w:p>
        </w:tc>
      </w:tr>
      <w:tr w:rsidR="008605B3" w:rsidRPr="003A58FE" w14:paraId="2C8ED9C5" w14:textId="77777777" w:rsidTr="008605B3">
        <w:trPr>
          <w:trHeight w:val="300"/>
        </w:trPr>
        <w:tc>
          <w:tcPr>
            <w:tcW w:w="443" w:type="dxa"/>
            <w:shd w:val="clear" w:color="000000" w:fill="FFFFFF"/>
            <w:noWrap/>
            <w:vAlign w:val="center"/>
          </w:tcPr>
          <w:p w14:paraId="1B5953A3"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4CEA484A" w14:textId="77777777" w:rsidR="008605B3" w:rsidRPr="003A58FE" w:rsidRDefault="008605B3" w:rsidP="008605B3">
            <w:pPr>
              <w:spacing w:after="0"/>
              <w:jc w:val="center"/>
            </w:pPr>
            <w:r w:rsidRPr="003A58FE">
              <w:t>10493 VZ</w:t>
            </w:r>
          </w:p>
        </w:tc>
        <w:tc>
          <w:tcPr>
            <w:tcW w:w="2126" w:type="dxa"/>
            <w:shd w:val="clear" w:color="auto" w:fill="auto"/>
            <w:noWrap/>
            <w:vAlign w:val="center"/>
          </w:tcPr>
          <w:p w14:paraId="52E421F0" w14:textId="77777777" w:rsidR="008605B3" w:rsidRPr="003A58FE" w:rsidRDefault="008605B3" w:rsidP="008605B3">
            <w:pPr>
              <w:spacing w:after="0"/>
              <w:jc w:val="center"/>
            </w:pPr>
            <w:r w:rsidRPr="003A58FE">
              <w:t>Коммутатор SAN</w:t>
            </w:r>
          </w:p>
        </w:tc>
        <w:tc>
          <w:tcPr>
            <w:tcW w:w="2126" w:type="dxa"/>
            <w:tcBorders>
              <w:top w:val="nil"/>
              <w:left w:val="single" w:sz="8" w:space="0" w:color="auto"/>
              <w:bottom w:val="single" w:sz="4" w:space="0" w:color="auto"/>
              <w:right w:val="single" w:sz="8" w:space="0" w:color="auto"/>
            </w:tcBorders>
            <w:shd w:val="clear" w:color="auto" w:fill="auto"/>
            <w:vAlign w:val="center"/>
          </w:tcPr>
          <w:p w14:paraId="14F6D2FA" w14:textId="77777777" w:rsidR="008605B3" w:rsidRPr="003A58FE" w:rsidRDefault="008605B3" w:rsidP="008605B3">
            <w:pPr>
              <w:spacing w:after="0"/>
              <w:jc w:val="center"/>
            </w:pPr>
            <w:r w:rsidRPr="003A58FE">
              <w:t>SAN24B-5</w:t>
            </w:r>
          </w:p>
        </w:tc>
        <w:tc>
          <w:tcPr>
            <w:tcW w:w="2210" w:type="dxa"/>
            <w:shd w:val="clear" w:color="000000" w:fill="FFFFFF"/>
            <w:noWrap/>
            <w:vAlign w:val="center"/>
          </w:tcPr>
          <w:p w14:paraId="5C086BAE"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tcPr>
          <w:p w14:paraId="4A17C827" w14:textId="77777777" w:rsidR="008605B3" w:rsidRPr="003A58FE" w:rsidRDefault="008605B3" w:rsidP="008605B3">
            <w:pPr>
              <w:spacing w:after="0"/>
              <w:jc w:val="center"/>
            </w:pPr>
            <w:r w:rsidRPr="003A58FE">
              <w:t>1</w:t>
            </w:r>
          </w:p>
        </w:tc>
        <w:tc>
          <w:tcPr>
            <w:tcW w:w="1453" w:type="dxa"/>
            <w:shd w:val="clear" w:color="000000" w:fill="FFFFFF"/>
            <w:noWrap/>
            <w:vAlign w:val="center"/>
          </w:tcPr>
          <w:p w14:paraId="0D66671F" w14:textId="77777777" w:rsidR="008605B3" w:rsidRPr="003A58FE" w:rsidRDefault="008605B3" w:rsidP="008605B3">
            <w:pPr>
              <w:spacing w:after="0"/>
              <w:jc w:val="center"/>
            </w:pPr>
            <w:r w:rsidRPr="003A58FE">
              <w:t>Шт.</w:t>
            </w:r>
          </w:p>
        </w:tc>
      </w:tr>
      <w:tr w:rsidR="008605B3" w:rsidRPr="003A58FE" w14:paraId="1BC681C2" w14:textId="77777777" w:rsidTr="008605B3">
        <w:trPr>
          <w:trHeight w:val="300"/>
        </w:trPr>
        <w:tc>
          <w:tcPr>
            <w:tcW w:w="443" w:type="dxa"/>
            <w:shd w:val="clear" w:color="000000" w:fill="FFFFFF"/>
            <w:noWrap/>
            <w:vAlign w:val="center"/>
          </w:tcPr>
          <w:p w14:paraId="7F45154F" w14:textId="77777777" w:rsidR="008605B3" w:rsidRPr="003A58FE" w:rsidRDefault="008605B3" w:rsidP="00516912">
            <w:pPr>
              <w:pStyle w:val="af1"/>
              <w:numPr>
                <w:ilvl w:val="0"/>
                <w:numId w:val="3"/>
              </w:numPr>
              <w:spacing w:line="276" w:lineRule="auto"/>
              <w:ind w:left="0" w:firstLine="5"/>
              <w:jc w:val="center"/>
            </w:pPr>
          </w:p>
        </w:tc>
        <w:tc>
          <w:tcPr>
            <w:tcW w:w="1264" w:type="dxa"/>
            <w:tcBorders>
              <w:top w:val="nil"/>
              <w:left w:val="single" w:sz="8" w:space="0" w:color="auto"/>
              <w:bottom w:val="single" w:sz="4" w:space="0" w:color="auto"/>
              <w:right w:val="single" w:sz="8" w:space="0" w:color="auto"/>
            </w:tcBorders>
            <w:shd w:val="clear" w:color="auto" w:fill="auto"/>
            <w:noWrap/>
            <w:vAlign w:val="center"/>
          </w:tcPr>
          <w:p w14:paraId="184F6120" w14:textId="77777777" w:rsidR="008605B3" w:rsidRPr="003A58FE" w:rsidRDefault="008605B3" w:rsidP="008605B3">
            <w:pPr>
              <w:spacing w:after="0"/>
              <w:jc w:val="center"/>
            </w:pPr>
            <w:r w:rsidRPr="003A58FE">
              <w:t>10493 XR</w:t>
            </w:r>
          </w:p>
        </w:tc>
        <w:tc>
          <w:tcPr>
            <w:tcW w:w="2126" w:type="dxa"/>
            <w:shd w:val="clear" w:color="auto" w:fill="auto"/>
            <w:noWrap/>
            <w:vAlign w:val="center"/>
          </w:tcPr>
          <w:p w14:paraId="384DD1FB" w14:textId="77777777" w:rsidR="008605B3" w:rsidRPr="003A58FE" w:rsidRDefault="008605B3" w:rsidP="008605B3">
            <w:pPr>
              <w:spacing w:after="0"/>
              <w:jc w:val="center"/>
            </w:pPr>
            <w:r w:rsidRPr="003A58FE">
              <w:t>Коммутатор SAN</w:t>
            </w:r>
          </w:p>
        </w:tc>
        <w:tc>
          <w:tcPr>
            <w:tcW w:w="2126" w:type="dxa"/>
            <w:tcBorders>
              <w:top w:val="nil"/>
              <w:left w:val="single" w:sz="8" w:space="0" w:color="auto"/>
              <w:bottom w:val="single" w:sz="4" w:space="0" w:color="auto"/>
              <w:right w:val="single" w:sz="8" w:space="0" w:color="auto"/>
            </w:tcBorders>
            <w:shd w:val="clear" w:color="auto" w:fill="auto"/>
            <w:vAlign w:val="center"/>
          </w:tcPr>
          <w:p w14:paraId="1C7D5D5B" w14:textId="77777777" w:rsidR="008605B3" w:rsidRPr="003A58FE" w:rsidRDefault="008605B3" w:rsidP="008605B3">
            <w:pPr>
              <w:spacing w:after="0"/>
              <w:jc w:val="center"/>
            </w:pPr>
            <w:r w:rsidRPr="003A58FE">
              <w:t>SAN24B-5</w:t>
            </w:r>
          </w:p>
        </w:tc>
        <w:tc>
          <w:tcPr>
            <w:tcW w:w="2210" w:type="dxa"/>
            <w:shd w:val="clear" w:color="000000" w:fill="FFFFFF"/>
            <w:noWrap/>
            <w:vAlign w:val="center"/>
          </w:tcPr>
          <w:p w14:paraId="1073375D" w14:textId="77777777" w:rsidR="008605B3" w:rsidRPr="003A58FE" w:rsidRDefault="008605B3" w:rsidP="008605B3">
            <w:pPr>
              <w:spacing w:after="0"/>
              <w:jc w:val="center"/>
            </w:pPr>
            <w:r w:rsidRPr="003A58FE">
              <w:t>г. Ташкент</w:t>
            </w:r>
          </w:p>
        </w:tc>
        <w:tc>
          <w:tcPr>
            <w:tcW w:w="725" w:type="dxa"/>
            <w:shd w:val="clear" w:color="000000" w:fill="FFFFFF"/>
            <w:noWrap/>
            <w:vAlign w:val="center"/>
          </w:tcPr>
          <w:p w14:paraId="2F1FB351" w14:textId="77777777" w:rsidR="008605B3" w:rsidRPr="003A58FE" w:rsidRDefault="008605B3" w:rsidP="008605B3">
            <w:pPr>
              <w:spacing w:after="0"/>
              <w:jc w:val="center"/>
            </w:pPr>
            <w:r w:rsidRPr="003A58FE">
              <w:t>1</w:t>
            </w:r>
          </w:p>
        </w:tc>
        <w:tc>
          <w:tcPr>
            <w:tcW w:w="1453" w:type="dxa"/>
            <w:shd w:val="clear" w:color="000000" w:fill="FFFFFF"/>
            <w:noWrap/>
            <w:vAlign w:val="center"/>
          </w:tcPr>
          <w:p w14:paraId="6E2EFDAB" w14:textId="77777777" w:rsidR="008605B3" w:rsidRPr="003A58FE" w:rsidRDefault="008605B3" w:rsidP="008605B3">
            <w:pPr>
              <w:spacing w:after="0"/>
              <w:jc w:val="center"/>
            </w:pPr>
            <w:r w:rsidRPr="003A58FE">
              <w:t>Шт.</w:t>
            </w:r>
          </w:p>
        </w:tc>
      </w:tr>
    </w:tbl>
    <w:p w14:paraId="12008436" w14:textId="72AE420E" w:rsidR="00D05268" w:rsidRPr="003A58FE" w:rsidRDefault="00D05268">
      <w:pPr>
        <w:rPr>
          <w:b/>
        </w:rPr>
      </w:pPr>
    </w:p>
    <w:p w14:paraId="650B13F5" w14:textId="177B9F3D" w:rsidR="00D05268" w:rsidRPr="003A58FE" w:rsidRDefault="00D05268" w:rsidP="00030BFC">
      <w:pPr>
        <w:spacing w:after="0" w:line="240" w:lineRule="auto"/>
        <w:jc w:val="right"/>
        <w:outlineLvl w:val="0"/>
        <w:rPr>
          <w:b/>
        </w:rPr>
      </w:pPr>
      <w:r w:rsidRPr="003A58FE">
        <w:rPr>
          <w:b/>
        </w:rPr>
        <w:t xml:space="preserve">Приложение № 5 к Конкурсной документации </w:t>
      </w:r>
    </w:p>
    <w:p w14:paraId="75099D14" w14:textId="77777777" w:rsidR="00D05268" w:rsidRPr="003A58FE" w:rsidRDefault="00D05268" w:rsidP="00D05268">
      <w:pPr>
        <w:spacing w:after="0" w:line="240" w:lineRule="auto"/>
        <w:jc w:val="right"/>
        <w:rPr>
          <w:b/>
        </w:rPr>
      </w:pPr>
      <w:r w:rsidRPr="003A58FE">
        <w:rPr>
          <w:b/>
        </w:rPr>
        <w:t xml:space="preserve">на оказание услуг постгарантийной поддержки </w:t>
      </w:r>
    </w:p>
    <w:p w14:paraId="0CDC0ADE" w14:textId="77777777" w:rsidR="00D05268" w:rsidRPr="003A58FE" w:rsidRDefault="00D05268" w:rsidP="00D05268">
      <w:pPr>
        <w:tabs>
          <w:tab w:val="left" w:pos="222"/>
        </w:tabs>
        <w:spacing w:after="0" w:line="240" w:lineRule="auto"/>
        <w:jc w:val="right"/>
        <w:rPr>
          <w:b/>
          <w:lang w:val="en-US"/>
        </w:rPr>
      </w:pPr>
      <w:r w:rsidRPr="003A58FE">
        <w:rPr>
          <w:b/>
        </w:rPr>
        <w:t>оборудования</w:t>
      </w:r>
      <w:r w:rsidRPr="003A58FE">
        <w:rPr>
          <w:b/>
          <w:lang w:val="en-US"/>
        </w:rPr>
        <w:t xml:space="preserve"> IBM  </w:t>
      </w:r>
    </w:p>
    <w:p w14:paraId="7099B133" w14:textId="77777777" w:rsidR="00D05268" w:rsidRPr="003A58FE" w:rsidRDefault="00D05268" w:rsidP="00D0526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5B8E1285" w14:textId="541FDA6B" w:rsidR="00D05268" w:rsidRPr="003A58FE" w:rsidRDefault="00FF1BBC" w:rsidP="00FF1BBC">
      <w:pPr>
        <w:rPr>
          <w:lang w:val="en-US"/>
        </w:rPr>
      </w:pPr>
      <w:r w:rsidRPr="003A58FE">
        <w:rPr>
          <w:lang w:val="en-US"/>
        </w:rPr>
        <w:t xml:space="preserve">      </w:t>
      </w:r>
    </w:p>
    <w:p w14:paraId="060FC7E8" w14:textId="77777777" w:rsidR="007D7949" w:rsidRPr="003A58FE" w:rsidRDefault="007D7949" w:rsidP="00030BFC">
      <w:pPr>
        <w:spacing w:after="0"/>
        <w:jc w:val="center"/>
        <w:outlineLvl w:val="1"/>
        <w:rPr>
          <w:b/>
        </w:rPr>
      </w:pPr>
      <w:r w:rsidRPr="003A58FE">
        <w:rPr>
          <w:b/>
        </w:rPr>
        <w:t>УСЛОВИЯ ПОСТАВКИ</w:t>
      </w:r>
    </w:p>
    <w:p w14:paraId="2674B7D2" w14:textId="77777777" w:rsidR="007D7949" w:rsidRPr="003A58FE" w:rsidRDefault="007D7949" w:rsidP="007D7949">
      <w:pPr>
        <w:jc w:val="center"/>
      </w:pPr>
      <w:r w:rsidRPr="003A58FE">
        <w:t>(согласно технического задания и проекта договора)</w:t>
      </w:r>
    </w:p>
    <w:p w14:paraId="66BCB107" w14:textId="77777777" w:rsidR="007D7949" w:rsidRPr="003A58FE" w:rsidRDefault="007D7949" w:rsidP="007D7949">
      <w:r w:rsidRPr="003A58FE">
        <w:t xml:space="preserve">Наименование Участника торгов_____________________ </w:t>
      </w:r>
    </w:p>
    <w:p w14:paraId="6FE04D28" w14:textId="77777777" w:rsidR="007D7949" w:rsidRPr="003A58FE" w:rsidRDefault="007D7949" w:rsidP="007D7949">
      <w:r w:rsidRPr="003A58FE">
        <w:t xml:space="preserve">Лот. №____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4815"/>
        <w:gridCol w:w="1559"/>
        <w:gridCol w:w="2126"/>
      </w:tblGrid>
      <w:tr w:rsidR="004570A7" w:rsidRPr="003A58FE" w14:paraId="080C85CF" w14:textId="77777777" w:rsidTr="00030BFC">
        <w:trPr>
          <w:cantSplit/>
          <w:trHeight w:val="1814"/>
        </w:trPr>
        <w:tc>
          <w:tcPr>
            <w:tcW w:w="1276" w:type="dxa"/>
            <w:vAlign w:val="center"/>
          </w:tcPr>
          <w:p w14:paraId="2188895C" w14:textId="77777777" w:rsidR="004570A7" w:rsidRPr="003A58FE" w:rsidRDefault="004570A7" w:rsidP="001F34D2">
            <w:pPr>
              <w:jc w:val="center"/>
            </w:pPr>
            <w:r w:rsidRPr="003A58FE">
              <w:t>№ позиции</w:t>
            </w:r>
          </w:p>
        </w:tc>
        <w:tc>
          <w:tcPr>
            <w:tcW w:w="4815" w:type="dxa"/>
            <w:vAlign w:val="center"/>
          </w:tcPr>
          <w:p w14:paraId="0E0A5203" w14:textId="77777777" w:rsidR="004570A7" w:rsidRPr="003A58FE" w:rsidRDefault="004570A7" w:rsidP="001F34D2">
            <w:pPr>
              <w:jc w:val="center"/>
            </w:pPr>
            <w:r w:rsidRPr="003A58FE">
              <w:t>Полное наименование поставляемой услуги</w:t>
            </w:r>
          </w:p>
        </w:tc>
        <w:tc>
          <w:tcPr>
            <w:tcW w:w="1559" w:type="dxa"/>
            <w:vAlign w:val="center"/>
          </w:tcPr>
          <w:p w14:paraId="3CF8EA6C" w14:textId="5BDE533B" w:rsidR="004570A7" w:rsidRPr="003A58FE" w:rsidRDefault="004570A7" w:rsidP="004570A7">
            <w:pPr>
              <w:jc w:val="center"/>
            </w:pPr>
            <w:r w:rsidRPr="003A58FE">
              <w:t>Срок поставки услуги</w:t>
            </w:r>
          </w:p>
        </w:tc>
        <w:tc>
          <w:tcPr>
            <w:tcW w:w="2126" w:type="dxa"/>
            <w:vAlign w:val="center"/>
          </w:tcPr>
          <w:p w14:paraId="344606F4" w14:textId="5E2A7F01" w:rsidR="004570A7" w:rsidRPr="003A58FE" w:rsidRDefault="004570A7" w:rsidP="004570A7">
            <w:pPr>
              <w:jc w:val="center"/>
            </w:pPr>
            <w:r w:rsidRPr="003A58FE">
              <w:t>Условия поставки услуги</w:t>
            </w:r>
          </w:p>
        </w:tc>
      </w:tr>
      <w:tr w:rsidR="004570A7" w:rsidRPr="003A58FE" w14:paraId="0FE6971E" w14:textId="77777777" w:rsidTr="00030BFC">
        <w:tc>
          <w:tcPr>
            <w:tcW w:w="1276" w:type="dxa"/>
          </w:tcPr>
          <w:p w14:paraId="434F78A8" w14:textId="77777777" w:rsidR="004570A7" w:rsidRPr="003A58FE" w:rsidRDefault="004570A7" w:rsidP="001F34D2">
            <w:pPr>
              <w:jc w:val="center"/>
            </w:pPr>
            <w:r w:rsidRPr="003A58FE">
              <w:rPr>
                <w:lang w:val="en-US"/>
              </w:rPr>
              <w:t>a (1)</w:t>
            </w:r>
          </w:p>
        </w:tc>
        <w:tc>
          <w:tcPr>
            <w:tcW w:w="4815" w:type="dxa"/>
          </w:tcPr>
          <w:p w14:paraId="5AD49D85" w14:textId="77777777" w:rsidR="004570A7" w:rsidRPr="003A58FE" w:rsidRDefault="004570A7" w:rsidP="001F34D2">
            <w:pPr>
              <w:jc w:val="center"/>
            </w:pPr>
            <w:r w:rsidRPr="003A58FE">
              <w:rPr>
                <w:lang w:val="en-US"/>
              </w:rPr>
              <w:t>B</w:t>
            </w:r>
          </w:p>
        </w:tc>
        <w:tc>
          <w:tcPr>
            <w:tcW w:w="1559" w:type="dxa"/>
          </w:tcPr>
          <w:p w14:paraId="29ABE503" w14:textId="77777777" w:rsidR="004570A7" w:rsidRPr="003A58FE" w:rsidRDefault="004570A7" w:rsidP="001F34D2">
            <w:pPr>
              <w:jc w:val="center"/>
            </w:pPr>
            <w:r w:rsidRPr="003A58FE">
              <w:rPr>
                <w:lang w:val="en-US"/>
              </w:rPr>
              <w:t>g</w:t>
            </w:r>
          </w:p>
        </w:tc>
        <w:tc>
          <w:tcPr>
            <w:tcW w:w="2126" w:type="dxa"/>
          </w:tcPr>
          <w:p w14:paraId="427D7AEF" w14:textId="77777777" w:rsidR="004570A7" w:rsidRPr="003A58FE" w:rsidRDefault="004570A7" w:rsidP="001F34D2">
            <w:pPr>
              <w:jc w:val="center"/>
            </w:pPr>
            <w:proofErr w:type="spellStart"/>
            <w:r w:rsidRPr="003A58FE">
              <w:rPr>
                <w:lang w:val="en-US"/>
              </w:rPr>
              <w:t>i</w:t>
            </w:r>
            <w:proofErr w:type="spellEnd"/>
          </w:p>
        </w:tc>
      </w:tr>
      <w:tr w:rsidR="004570A7" w:rsidRPr="003A58FE" w14:paraId="678C2EDE" w14:textId="77777777" w:rsidTr="00030BFC">
        <w:trPr>
          <w:cantSplit/>
          <w:trHeight w:val="315"/>
        </w:trPr>
        <w:tc>
          <w:tcPr>
            <w:tcW w:w="1276" w:type="dxa"/>
          </w:tcPr>
          <w:p w14:paraId="6211393E" w14:textId="77777777" w:rsidR="004570A7" w:rsidRPr="003A58FE" w:rsidRDefault="004570A7" w:rsidP="001F34D2"/>
        </w:tc>
        <w:tc>
          <w:tcPr>
            <w:tcW w:w="4815" w:type="dxa"/>
          </w:tcPr>
          <w:p w14:paraId="49CDDE15" w14:textId="77777777" w:rsidR="004570A7" w:rsidRPr="003A58FE" w:rsidRDefault="004570A7" w:rsidP="001F34D2"/>
        </w:tc>
        <w:tc>
          <w:tcPr>
            <w:tcW w:w="1559" w:type="dxa"/>
          </w:tcPr>
          <w:p w14:paraId="79CDAE4E" w14:textId="77777777" w:rsidR="004570A7" w:rsidRPr="003A58FE" w:rsidRDefault="004570A7" w:rsidP="001F34D2"/>
        </w:tc>
        <w:tc>
          <w:tcPr>
            <w:tcW w:w="2126" w:type="dxa"/>
            <w:textDirection w:val="btLr"/>
          </w:tcPr>
          <w:p w14:paraId="62A4EF01" w14:textId="77777777" w:rsidR="004570A7" w:rsidRPr="003A58FE" w:rsidRDefault="004570A7" w:rsidP="001F34D2">
            <w:pPr>
              <w:ind w:left="113" w:right="113"/>
            </w:pPr>
          </w:p>
        </w:tc>
      </w:tr>
      <w:tr w:rsidR="004570A7" w:rsidRPr="003A58FE" w14:paraId="186DE84B" w14:textId="77777777" w:rsidTr="00030BFC">
        <w:trPr>
          <w:cantSplit/>
          <w:trHeight w:val="350"/>
        </w:trPr>
        <w:tc>
          <w:tcPr>
            <w:tcW w:w="1276" w:type="dxa"/>
          </w:tcPr>
          <w:p w14:paraId="74FADBCC" w14:textId="77777777" w:rsidR="004570A7" w:rsidRPr="003A58FE" w:rsidRDefault="004570A7" w:rsidP="001F34D2"/>
        </w:tc>
        <w:tc>
          <w:tcPr>
            <w:tcW w:w="4815" w:type="dxa"/>
          </w:tcPr>
          <w:p w14:paraId="56CF16F8" w14:textId="77777777" w:rsidR="004570A7" w:rsidRPr="003A58FE" w:rsidRDefault="004570A7" w:rsidP="001F34D2"/>
        </w:tc>
        <w:tc>
          <w:tcPr>
            <w:tcW w:w="1559" w:type="dxa"/>
          </w:tcPr>
          <w:p w14:paraId="61B11DA8" w14:textId="77777777" w:rsidR="004570A7" w:rsidRPr="003A58FE" w:rsidRDefault="004570A7" w:rsidP="001F34D2"/>
        </w:tc>
        <w:tc>
          <w:tcPr>
            <w:tcW w:w="2126" w:type="dxa"/>
            <w:textDirection w:val="btLr"/>
          </w:tcPr>
          <w:p w14:paraId="62CB8FA5" w14:textId="77777777" w:rsidR="004570A7" w:rsidRPr="003A58FE" w:rsidRDefault="004570A7" w:rsidP="001F34D2">
            <w:pPr>
              <w:ind w:left="113" w:right="113"/>
            </w:pPr>
          </w:p>
        </w:tc>
      </w:tr>
      <w:tr w:rsidR="004570A7" w:rsidRPr="003A58FE" w14:paraId="1D7DE757" w14:textId="77777777" w:rsidTr="00030BFC">
        <w:trPr>
          <w:cantSplit/>
          <w:trHeight w:val="387"/>
        </w:trPr>
        <w:tc>
          <w:tcPr>
            <w:tcW w:w="1276" w:type="dxa"/>
          </w:tcPr>
          <w:p w14:paraId="6EE4F6A6" w14:textId="77777777" w:rsidR="004570A7" w:rsidRPr="003A58FE" w:rsidRDefault="004570A7" w:rsidP="001F34D2"/>
        </w:tc>
        <w:tc>
          <w:tcPr>
            <w:tcW w:w="4815" w:type="dxa"/>
          </w:tcPr>
          <w:p w14:paraId="60D721BC" w14:textId="77777777" w:rsidR="004570A7" w:rsidRPr="003A58FE" w:rsidRDefault="004570A7" w:rsidP="001F34D2"/>
        </w:tc>
        <w:tc>
          <w:tcPr>
            <w:tcW w:w="1559" w:type="dxa"/>
          </w:tcPr>
          <w:p w14:paraId="383604A3" w14:textId="77777777" w:rsidR="004570A7" w:rsidRPr="003A58FE" w:rsidRDefault="004570A7" w:rsidP="001F34D2"/>
        </w:tc>
        <w:tc>
          <w:tcPr>
            <w:tcW w:w="2126" w:type="dxa"/>
            <w:textDirection w:val="btLr"/>
          </w:tcPr>
          <w:p w14:paraId="0B5CA4CE" w14:textId="77777777" w:rsidR="004570A7" w:rsidRPr="003A58FE" w:rsidRDefault="004570A7" w:rsidP="001F34D2">
            <w:pPr>
              <w:ind w:left="113" w:right="113"/>
            </w:pPr>
          </w:p>
        </w:tc>
      </w:tr>
      <w:tr w:rsidR="004570A7" w:rsidRPr="003A58FE" w14:paraId="1613EF91" w14:textId="77777777" w:rsidTr="00030BFC">
        <w:trPr>
          <w:cantSplit/>
          <w:trHeight w:val="437"/>
        </w:trPr>
        <w:tc>
          <w:tcPr>
            <w:tcW w:w="1276" w:type="dxa"/>
          </w:tcPr>
          <w:p w14:paraId="3E71CA89" w14:textId="77777777" w:rsidR="004570A7" w:rsidRPr="003A58FE" w:rsidRDefault="004570A7" w:rsidP="001F34D2"/>
        </w:tc>
        <w:tc>
          <w:tcPr>
            <w:tcW w:w="4815" w:type="dxa"/>
          </w:tcPr>
          <w:p w14:paraId="2E73C9C2" w14:textId="77777777" w:rsidR="004570A7" w:rsidRPr="003A58FE" w:rsidRDefault="004570A7" w:rsidP="001F34D2">
            <w:r w:rsidRPr="003A58FE">
              <w:t>ИТОГО:</w:t>
            </w:r>
          </w:p>
        </w:tc>
        <w:tc>
          <w:tcPr>
            <w:tcW w:w="1559" w:type="dxa"/>
          </w:tcPr>
          <w:p w14:paraId="2B0FD5BE" w14:textId="77777777" w:rsidR="004570A7" w:rsidRPr="003A58FE" w:rsidRDefault="004570A7" w:rsidP="001F34D2"/>
        </w:tc>
        <w:tc>
          <w:tcPr>
            <w:tcW w:w="2126" w:type="dxa"/>
            <w:textDirection w:val="btLr"/>
          </w:tcPr>
          <w:p w14:paraId="1987B1B1" w14:textId="77777777" w:rsidR="004570A7" w:rsidRPr="003A58FE" w:rsidRDefault="004570A7" w:rsidP="001F34D2">
            <w:pPr>
              <w:ind w:left="113" w:right="113"/>
            </w:pPr>
          </w:p>
        </w:tc>
      </w:tr>
    </w:tbl>
    <w:p w14:paraId="15DA510A" w14:textId="77777777" w:rsidR="007D7949" w:rsidRPr="003A58FE" w:rsidRDefault="007D7949" w:rsidP="007D7949"/>
    <w:p w14:paraId="7363AB6B" w14:textId="77777777" w:rsidR="007D7949" w:rsidRPr="003A58FE" w:rsidRDefault="007D7949" w:rsidP="007D7949">
      <w:r w:rsidRPr="003A58FE">
        <w:t xml:space="preserve">ИТОГО: </w:t>
      </w:r>
    </w:p>
    <w:p w14:paraId="51B43051" w14:textId="2CC686EF" w:rsidR="007D7949" w:rsidRPr="003A58FE" w:rsidRDefault="007D7949" w:rsidP="007D7949">
      <w:pPr>
        <w:jc w:val="both"/>
      </w:pPr>
      <w:r w:rsidRPr="003A58FE">
        <w:t xml:space="preserve">В Таблице должны быть перечислены все позиции внутри Лота. </w:t>
      </w:r>
    </w:p>
    <w:p w14:paraId="032AE2F1" w14:textId="77777777" w:rsidR="00FF1BBC" w:rsidRPr="003A58FE" w:rsidRDefault="00FF1BBC" w:rsidP="00FF1BBC"/>
    <w:p w14:paraId="1F50E436" w14:textId="77777777" w:rsidR="00FF1BBC" w:rsidRPr="003A58FE" w:rsidRDefault="00FF1BBC" w:rsidP="00FF1BBC">
      <w:r w:rsidRPr="003A58FE">
        <w:t xml:space="preserve">Подпись и печать Участника торгов __________________________ </w:t>
      </w:r>
    </w:p>
    <w:p w14:paraId="7D4FA8FB" w14:textId="77777777" w:rsidR="00FF1BBC" w:rsidRPr="003A58FE" w:rsidRDefault="00FF1BBC" w:rsidP="00FF1BBC"/>
    <w:p w14:paraId="7412B352" w14:textId="77777777" w:rsidR="00FF1BBC" w:rsidRPr="003A58FE" w:rsidRDefault="00FF1BBC" w:rsidP="00FF1BBC">
      <w:r w:rsidRPr="003A58FE">
        <w:t xml:space="preserve">М.П. </w:t>
      </w:r>
    </w:p>
    <w:p w14:paraId="2F9B4E37" w14:textId="288914E2" w:rsidR="00FF1BBC" w:rsidRPr="003A58FE" w:rsidRDefault="00FF1BBC" w:rsidP="00FF1BBC">
      <w:r w:rsidRPr="003A58FE">
        <w:t>Дата</w:t>
      </w:r>
      <w:r w:rsidR="008E09D9" w:rsidRPr="003A58FE">
        <w:t xml:space="preserve">: </w:t>
      </w:r>
      <w:proofErr w:type="gramStart"/>
      <w:r w:rsidR="008E09D9" w:rsidRPr="003A58FE">
        <w:t>« _</w:t>
      </w:r>
      <w:proofErr w:type="gramEnd"/>
      <w:r w:rsidR="008E09D9" w:rsidRPr="003A58FE">
        <w:t>___ » _________________ 202</w:t>
      </w:r>
      <w:r w:rsidR="004D795E" w:rsidRPr="003A58FE">
        <w:t>1</w:t>
      </w:r>
      <w:r w:rsidRPr="003A58FE">
        <w:t xml:space="preserve"> г.</w:t>
      </w:r>
    </w:p>
    <w:p w14:paraId="74145E02" w14:textId="77777777" w:rsidR="00FF1BBC" w:rsidRPr="003A58FE" w:rsidRDefault="00FF1BBC" w:rsidP="00FF1BBC"/>
    <w:p w14:paraId="4C675E40" w14:textId="77777777" w:rsidR="00FF1BBC" w:rsidRPr="003A58FE" w:rsidRDefault="00FF1BBC" w:rsidP="00FF1BBC"/>
    <w:p w14:paraId="349789E7" w14:textId="77777777" w:rsidR="00FF1BBC" w:rsidRPr="003A58FE" w:rsidRDefault="00FF1BBC" w:rsidP="00FF1BBC"/>
    <w:p w14:paraId="349235CA" w14:textId="77777777" w:rsidR="00FF1BBC" w:rsidRPr="003A58FE" w:rsidRDefault="00FF1BBC" w:rsidP="00FF1BBC"/>
    <w:p w14:paraId="68265C2C" w14:textId="77777777" w:rsidR="00FF1BBC" w:rsidRPr="003A58FE" w:rsidRDefault="00FF1BBC">
      <w:r w:rsidRPr="003A58FE">
        <w:br w:type="page"/>
      </w:r>
    </w:p>
    <w:p w14:paraId="3BB073E6" w14:textId="41AD9AC7" w:rsidR="00D05268" w:rsidRPr="003A58FE" w:rsidRDefault="00D05268" w:rsidP="00030BFC">
      <w:pPr>
        <w:spacing w:after="0" w:line="240" w:lineRule="auto"/>
        <w:jc w:val="right"/>
        <w:outlineLvl w:val="0"/>
        <w:rPr>
          <w:b/>
        </w:rPr>
      </w:pPr>
      <w:r w:rsidRPr="003A58FE">
        <w:rPr>
          <w:b/>
        </w:rPr>
        <w:lastRenderedPageBreak/>
        <w:t xml:space="preserve">Приложение № 6 к Конкурсной документации </w:t>
      </w:r>
    </w:p>
    <w:p w14:paraId="7B5B152B" w14:textId="77777777" w:rsidR="00D05268" w:rsidRPr="003A58FE" w:rsidRDefault="00D05268" w:rsidP="00D05268">
      <w:pPr>
        <w:spacing w:after="0" w:line="240" w:lineRule="auto"/>
        <w:jc w:val="right"/>
        <w:rPr>
          <w:b/>
        </w:rPr>
      </w:pPr>
      <w:r w:rsidRPr="003A58FE">
        <w:rPr>
          <w:b/>
        </w:rPr>
        <w:t xml:space="preserve">на оказание услуг постгарантийной поддержки </w:t>
      </w:r>
    </w:p>
    <w:p w14:paraId="704811EC" w14:textId="77777777" w:rsidR="00D05268" w:rsidRPr="003A58FE" w:rsidRDefault="00D05268" w:rsidP="00D05268">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17E47BF4" w14:textId="45E3843C" w:rsidR="00D05268" w:rsidRPr="003A58FE" w:rsidRDefault="00D05268" w:rsidP="00D0526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4454DD3E" w14:textId="77777777" w:rsidR="00D05268" w:rsidRPr="003A58FE" w:rsidRDefault="00D05268" w:rsidP="00D05268">
      <w:pPr>
        <w:tabs>
          <w:tab w:val="left" w:pos="222"/>
        </w:tabs>
        <w:spacing w:after="0" w:line="240" w:lineRule="auto"/>
        <w:jc w:val="right"/>
        <w:rPr>
          <w:b/>
          <w:lang w:val="en-US"/>
        </w:rPr>
      </w:pPr>
    </w:p>
    <w:p w14:paraId="22AB035D" w14:textId="4AC90273" w:rsidR="00256F27" w:rsidRPr="003A58FE" w:rsidRDefault="00256F27" w:rsidP="00030BFC">
      <w:pPr>
        <w:jc w:val="center"/>
        <w:outlineLvl w:val="1"/>
        <w:rPr>
          <w:b/>
        </w:rPr>
      </w:pPr>
      <w:r w:rsidRPr="003A58FE">
        <w:rPr>
          <w:b/>
        </w:rPr>
        <w:t>ЦЕНОВОЕ ПРЕДЛОЖЕНИЕ</w:t>
      </w:r>
    </w:p>
    <w:p w14:paraId="15ACD889" w14:textId="77777777" w:rsidR="00256F27" w:rsidRPr="003A58FE" w:rsidRDefault="00256F27" w:rsidP="00AC07C0">
      <w:proofErr w:type="gramStart"/>
      <w:r w:rsidRPr="003A58FE">
        <w:t>Дата:_</w:t>
      </w:r>
      <w:proofErr w:type="gramEnd"/>
      <w:r w:rsidRPr="003A58FE">
        <w:t xml:space="preserve">_____________ </w:t>
      </w:r>
    </w:p>
    <w:p w14:paraId="22FBB9C4" w14:textId="206FA96F" w:rsidR="00256F27" w:rsidRPr="003A58FE" w:rsidRDefault="00256F27" w:rsidP="00AC07C0">
      <w:pPr>
        <w:jc w:val="right"/>
      </w:pPr>
      <w:r w:rsidRPr="003A58FE">
        <w:t xml:space="preserve">Председателю </w:t>
      </w:r>
      <w:r w:rsidR="00BC12CE" w:rsidRPr="003A58FE">
        <w:t>закупоч</w:t>
      </w:r>
      <w:r w:rsidRPr="003A58FE">
        <w:t>ной комиссии,</w:t>
      </w:r>
    </w:p>
    <w:p w14:paraId="2E125E4F" w14:textId="77777777" w:rsidR="00256F27" w:rsidRPr="003A58FE" w:rsidRDefault="00256F27" w:rsidP="00AC07C0">
      <w:pPr>
        <w:jc w:val="right"/>
      </w:pPr>
      <w:r w:rsidRPr="003A58FE">
        <w:t>______________________________</w:t>
      </w:r>
    </w:p>
    <w:p w14:paraId="11B8C8D4" w14:textId="77777777" w:rsidR="00256F27" w:rsidRPr="003A58FE" w:rsidRDefault="00256F27" w:rsidP="00AC07C0">
      <w:pPr>
        <w:jc w:val="right"/>
      </w:pPr>
      <w:r w:rsidRPr="003A58FE">
        <w:t xml:space="preserve"> ______________________________</w:t>
      </w:r>
    </w:p>
    <w:p w14:paraId="78FD3578" w14:textId="77777777" w:rsidR="00256F27" w:rsidRPr="003A58FE" w:rsidRDefault="00256F27" w:rsidP="00AC07C0">
      <w:pPr>
        <w:jc w:val="right"/>
      </w:pPr>
      <w:r w:rsidRPr="003A58FE">
        <w:t xml:space="preserve"> ______________________________ </w:t>
      </w:r>
    </w:p>
    <w:p w14:paraId="24F92F3C" w14:textId="77777777" w:rsidR="00256F27" w:rsidRPr="003A58FE" w:rsidRDefault="00256F27" w:rsidP="00AC07C0"/>
    <w:p w14:paraId="3FD8C694" w14:textId="2DF2E071" w:rsidR="00256F27" w:rsidRPr="003A58FE" w:rsidRDefault="00256F27" w:rsidP="00D05268">
      <w:pPr>
        <w:ind w:left="-108" w:right="-94" w:firstLine="816"/>
        <w:jc w:val="both"/>
      </w:pPr>
      <w:r w:rsidRPr="003A58FE">
        <w:t xml:space="preserve">Изучив документацию для конкурсных торгов </w:t>
      </w:r>
      <w:r w:rsidR="00617792" w:rsidRPr="003A58FE">
        <w:t>«</w:t>
      </w:r>
      <w:r w:rsidR="00617792" w:rsidRPr="003A58FE">
        <w:rPr>
          <w:b/>
        </w:rPr>
        <w:t>П</w:t>
      </w:r>
      <w:r w:rsidR="0086673D" w:rsidRPr="003A58FE">
        <w:rPr>
          <w:b/>
        </w:rPr>
        <w:t xml:space="preserve">риобретение услуг постгарантийной поддержки оборудования IBM </w:t>
      </w:r>
      <w:r w:rsidR="00617792" w:rsidRPr="003A58FE">
        <w:rPr>
          <w:b/>
        </w:rPr>
        <w:t xml:space="preserve">сроком на </w:t>
      </w:r>
      <w:r w:rsidR="0086673D" w:rsidRPr="003A58FE">
        <w:rPr>
          <w:b/>
        </w:rPr>
        <w:t>12 месяцев</w:t>
      </w:r>
      <w:r w:rsidRPr="003A58FE">
        <w:t xml:space="preserve">», настоящим удостоверяем, что мы, нижеподписавшиеся ________________________(полное наименование Участника конкурса), предлагаем осуществить поставку </w:t>
      </w:r>
      <w:r w:rsidR="004804D2" w:rsidRPr="003A58FE">
        <w:t>«Услуги по постгарантийной поддержке аппаратного и программного обеспечения оборудования IBM»</w:t>
      </w:r>
      <w:r w:rsidRPr="003A58FE">
        <w:t xml:space="preserve"> в соответствии с означенной конкурсной документацией на сумму _______________________(общая сумма конкурсного предложения прописью и цифрами) или другие суммы, подтвержденные прилагаемой Таблицей цен, которая является частью настоящего конкурсного предложения. </w:t>
      </w:r>
    </w:p>
    <w:p w14:paraId="7A46EAA9" w14:textId="41B65695" w:rsidR="00256F27" w:rsidRPr="003A58FE" w:rsidRDefault="00256F27" w:rsidP="00AC07C0">
      <w:pPr>
        <w:ind w:firstLine="708"/>
        <w:jc w:val="both"/>
      </w:pPr>
      <w:r w:rsidRPr="003A58FE">
        <w:t xml:space="preserve">Мы обязуемся </w:t>
      </w:r>
      <w:r w:rsidR="00D05268" w:rsidRPr="003A58FE">
        <w:t>оказать услугу</w:t>
      </w:r>
      <w:r w:rsidRPr="003A58FE">
        <w:t xml:space="preserve"> по контракту, который будет заключен с Победителем конкурса, в полном соответствии с оговоренными условиями конкурса. </w:t>
      </w:r>
    </w:p>
    <w:p w14:paraId="0DA55FDE" w14:textId="59992DAF" w:rsidR="00256F27" w:rsidRPr="003A58FE" w:rsidRDefault="00256F27" w:rsidP="00AC07C0">
      <w:pPr>
        <w:ind w:firstLine="708"/>
        <w:jc w:val="both"/>
      </w:pPr>
      <w:r w:rsidRPr="003A58FE">
        <w:t xml:space="preserve">Мы согласны придерживаться положений настоящего конкурсного предложения </w:t>
      </w:r>
      <w:r w:rsidR="007C6B40" w:rsidRPr="003A58FE">
        <w:t xml:space="preserve">в течение </w:t>
      </w:r>
      <w:r w:rsidR="004804D2" w:rsidRPr="003A58FE">
        <w:t>2</w:t>
      </w:r>
      <w:r w:rsidR="007C6B40" w:rsidRPr="003A58FE">
        <w:t>0</w:t>
      </w:r>
      <w:r w:rsidRPr="003A58FE">
        <w:t xml:space="preserve"> дней, начиная с даты, установленной как день окончания приёма конкурсных предложений. Это конкурсное предложение остается для нас обязательным и может быть принято в любой момент до истечения указанного периода. </w:t>
      </w:r>
    </w:p>
    <w:p w14:paraId="1C5B6E8A" w14:textId="77777777" w:rsidR="00256F27" w:rsidRPr="003A58FE" w:rsidRDefault="00256F27" w:rsidP="00AC07C0">
      <w:pPr>
        <w:ind w:firstLine="708"/>
        <w:jc w:val="both"/>
      </w:pPr>
      <w:r w:rsidRPr="003A58FE">
        <w:t xml:space="preserve">До подготовки и оформления договора с Заказчиком данное конкурсное предложение вместе с Вашим письменным подтверждением о его приеме и Вашим уведомлением нас, как Победителя конкурса, будут играть роль обязательного договора между нами. </w:t>
      </w:r>
    </w:p>
    <w:p w14:paraId="7AAC6205" w14:textId="77777777" w:rsidR="00256F27" w:rsidRPr="003A58FE" w:rsidRDefault="00256F27" w:rsidP="00AC07C0">
      <w:pPr>
        <w:ind w:firstLine="708"/>
        <w:jc w:val="both"/>
      </w:pPr>
      <w:r w:rsidRPr="003A58FE">
        <w:t xml:space="preserve">Мы понимаем, что Вы не обязаны принимать конкурсное предложение с наименьшей учетной стоимостью или вообще какое-либо из предложений, полученных Вами. </w:t>
      </w:r>
    </w:p>
    <w:p w14:paraId="42395B5E" w14:textId="77777777" w:rsidR="00256F27" w:rsidRPr="003A58FE" w:rsidRDefault="00256F27" w:rsidP="00AC07C0">
      <w:pPr>
        <w:ind w:firstLine="708"/>
      </w:pPr>
      <w:r w:rsidRPr="003A58FE">
        <w:t xml:space="preserve">Приложения: </w:t>
      </w:r>
    </w:p>
    <w:p w14:paraId="2D73013D" w14:textId="77777777" w:rsidR="00256F27" w:rsidRPr="003A58FE" w:rsidRDefault="00256F27" w:rsidP="00AC07C0">
      <w:pPr>
        <w:ind w:firstLine="708"/>
      </w:pPr>
      <w:r w:rsidRPr="003A58FE">
        <w:t>1) Таблица цен на поставляемый товар (Приложение №</w:t>
      </w:r>
      <w:r w:rsidR="00154A27" w:rsidRPr="003A58FE">
        <w:t xml:space="preserve"> 7</w:t>
      </w:r>
      <w:r w:rsidRPr="003A58FE">
        <w:t xml:space="preserve">) на ____ л. </w:t>
      </w:r>
    </w:p>
    <w:p w14:paraId="30033DB4" w14:textId="77777777" w:rsidR="00256F27" w:rsidRPr="003A58FE" w:rsidRDefault="00256F27" w:rsidP="00AC07C0">
      <w:pPr>
        <w:spacing w:after="0"/>
      </w:pPr>
      <w:r w:rsidRPr="003A58FE">
        <w:t>_________________________________________ _______________________________________</w:t>
      </w:r>
    </w:p>
    <w:p w14:paraId="0762F33E" w14:textId="77777777" w:rsidR="00256F27" w:rsidRPr="003A58FE" w:rsidRDefault="00256F27" w:rsidP="00AC07C0">
      <w:pPr>
        <w:spacing w:after="0"/>
        <w:ind w:firstLine="708"/>
        <w:rPr>
          <w:sz w:val="20"/>
          <w:szCs w:val="20"/>
        </w:rPr>
      </w:pPr>
      <w:r w:rsidRPr="003A58FE">
        <w:rPr>
          <w:sz w:val="20"/>
          <w:szCs w:val="20"/>
        </w:rPr>
        <w:t xml:space="preserve">    (подпись уполномоченного </w:t>
      </w:r>
      <w:proofErr w:type="gramStart"/>
      <w:r w:rsidRPr="003A58FE">
        <w:rPr>
          <w:sz w:val="20"/>
          <w:szCs w:val="20"/>
        </w:rPr>
        <w:t xml:space="preserve">лица)   </w:t>
      </w:r>
      <w:proofErr w:type="gramEnd"/>
      <w:r w:rsidRPr="003A58FE">
        <w:rPr>
          <w:sz w:val="20"/>
          <w:szCs w:val="20"/>
        </w:rPr>
        <w:t xml:space="preserve">                            (Ф.И.О. и должность уполномоченного лица)</w:t>
      </w:r>
    </w:p>
    <w:p w14:paraId="7A1A449F" w14:textId="77777777" w:rsidR="00256F27" w:rsidRPr="003A58FE" w:rsidRDefault="00256F27" w:rsidP="00AC07C0">
      <w:pPr>
        <w:ind w:firstLine="708"/>
      </w:pPr>
    </w:p>
    <w:p w14:paraId="5CC78351" w14:textId="77777777" w:rsidR="00256F27" w:rsidRPr="003A58FE" w:rsidRDefault="00256F27" w:rsidP="00AC07C0">
      <w:pPr>
        <w:ind w:firstLine="708"/>
      </w:pPr>
      <w:r w:rsidRPr="003A58FE">
        <w:t xml:space="preserve">  М.П. </w:t>
      </w:r>
    </w:p>
    <w:p w14:paraId="6D05A87E" w14:textId="647A7C39" w:rsidR="00256F27" w:rsidRPr="003A58FE" w:rsidRDefault="00256F27" w:rsidP="00AC07C0">
      <w:pPr>
        <w:ind w:firstLine="708"/>
      </w:pPr>
      <w:r w:rsidRPr="003A58FE">
        <w:t>Дат</w:t>
      </w:r>
      <w:r w:rsidR="00B33102" w:rsidRPr="003A58FE">
        <w:t xml:space="preserve">а: </w:t>
      </w:r>
      <w:proofErr w:type="gramStart"/>
      <w:r w:rsidR="00B33102" w:rsidRPr="003A58FE">
        <w:t>« _</w:t>
      </w:r>
      <w:proofErr w:type="gramEnd"/>
      <w:r w:rsidR="00B33102" w:rsidRPr="003A58FE">
        <w:t>__ » _________________ 202</w:t>
      </w:r>
      <w:r w:rsidR="004D795E" w:rsidRPr="003A58FE">
        <w:t>1</w:t>
      </w:r>
      <w:r w:rsidRPr="003A58FE">
        <w:t xml:space="preserve"> г.</w:t>
      </w:r>
    </w:p>
    <w:p w14:paraId="06A8245F" w14:textId="3C62DEB0" w:rsidR="00D05268" w:rsidRPr="003A58FE" w:rsidRDefault="00D05268" w:rsidP="00030BFC">
      <w:pPr>
        <w:spacing w:after="0" w:line="240" w:lineRule="auto"/>
        <w:jc w:val="right"/>
        <w:outlineLvl w:val="0"/>
        <w:rPr>
          <w:b/>
        </w:rPr>
      </w:pPr>
      <w:r w:rsidRPr="003A58FE">
        <w:rPr>
          <w:b/>
        </w:rPr>
        <w:lastRenderedPageBreak/>
        <w:t xml:space="preserve">Приложение № 7 к Конкурсной документации </w:t>
      </w:r>
    </w:p>
    <w:p w14:paraId="7B87F419" w14:textId="77777777" w:rsidR="00D05268" w:rsidRPr="003A58FE" w:rsidRDefault="00D05268" w:rsidP="00D05268">
      <w:pPr>
        <w:spacing w:after="0" w:line="240" w:lineRule="auto"/>
        <w:jc w:val="right"/>
        <w:rPr>
          <w:b/>
        </w:rPr>
      </w:pPr>
      <w:r w:rsidRPr="003A58FE">
        <w:rPr>
          <w:b/>
        </w:rPr>
        <w:t xml:space="preserve">на оказание услуг постгарантийной поддержки </w:t>
      </w:r>
    </w:p>
    <w:p w14:paraId="29AC6E00" w14:textId="77777777" w:rsidR="00D05268" w:rsidRPr="003A58FE" w:rsidRDefault="00D05268" w:rsidP="00D05268">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5704C6D9" w14:textId="03B6ABC6" w:rsidR="00D05268" w:rsidRPr="003A58FE" w:rsidRDefault="00D05268" w:rsidP="00D05268">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11E86B3A" w14:textId="77777777" w:rsidR="00D05268" w:rsidRPr="003A58FE" w:rsidRDefault="00D05268" w:rsidP="00D05268">
      <w:pPr>
        <w:tabs>
          <w:tab w:val="left" w:pos="222"/>
        </w:tabs>
        <w:spacing w:after="0" w:line="240" w:lineRule="auto"/>
        <w:jc w:val="right"/>
        <w:rPr>
          <w:b/>
          <w:lang w:val="en-US"/>
        </w:rPr>
      </w:pPr>
    </w:p>
    <w:p w14:paraId="4EABD8BE" w14:textId="2ABBEE0D" w:rsidR="00881ADC" w:rsidRPr="003A58FE" w:rsidRDefault="00EB602C" w:rsidP="00030BFC">
      <w:pPr>
        <w:jc w:val="center"/>
        <w:outlineLvl w:val="1"/>
        <w:rPr>
          <w:b/>
        </w:rPr>
      </w:pPr>
      <w:r w:rsidRPr="003A58FE">
        <w:rPr>
          <w:b/>
        </w:rPr>
        <w:t>ФОРМА ПРЕДСТАВЛЕНИЯ СПЕЦИФИКАЦИИ КОНКУРСНОГО ПРЕДЛОЖЕНИЯ И ТАБЛИЦА ЦЕН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1276"/>
        <w:gridCol w:w="2551"/>
        <w:gridCol w:w="709"/>
        <w:gridCol w:w="1134"/>
        <w:gridCol w:w="1134"/>
        <w:gridCol w:w="1134"/>
        <w:gridCol w:w="1134"/>
      </w:tblGrid>
      <w:tr w:rsidR="00D669A0" w:rsidRPr="003A58FE" w14:paraId="6FCB7CD5" w14:textId="3A91BC40" w:rsidTr="00D669A0">
        <w:trPr>
          <w:cantSplit/>
          <w:trHeight w:val="1020"/>
        </w:trPr>
        <w:tc>
          <w:tcPr>
            <w:tcW w:w="846" w:type="dxa"/>
            <w:vAlign w:val="center"/>
          </w:tcPr>
          <w:p w14:paraId="21E9FBC3" w14:textId="77777777" w:rsidR="00D669A0" w:rsidRPr="003A58FE" w:rsidRDefault="00D669A0" w:rsidP="00D669A0">
            <w:pPr>
              <w:jc w:val="center"/>
            </w:pPr>
            <w:r w:rsidRPr="003A58FE">
              <w:t>№ Лота</w:t>
            </w:r>
          </w:p>
        </w:tc>
        <w:tc>
          <w:tcPr>
            <w:tcW w:w="1276" w:type="dxa"/>
            <w:vAlign w:val="center"/>
          </w:tcPr>
          <w:p w14:paraId="286C31DF" w14:textId="77777777" w:rsidR="00D669A0" w:rsidRPr="003A58FE" w:rsidRDefault="00D669A0" w:rsidP="00D669A0">
            <w:pPr>
              <w:jc w:val="center"/>
            </w:pPr>
            <w:r w:rsidRPr="003A58FE">
              <w:t>№ позиции</w:t>
            </w:r>
          </w:p>
        </w:tc>
        <w:tc>
          <w:tcPr>
            <w:tcW w:w="2551" w:type="dxa"/>
            <w:vAlign w:val="center"/>
          </w:tcPr>
          <w:p w14:paraId="59C1FD2B" w14:textId="77777777" w:rsidR="00D669A0" w:rsidRPr="003A58FE" w:rsidRDefault="00D669A0" w:rsidP="00D669A0">
            <w:pPr>
              <w:jc w:val="center"/>
            </w:pPr>
            <w:r w:rsidRPr="003A58FE">
              <w:t>Полное наименование поставляемой услуги</w:t>
            </w:r>
          </w:p>
        </w:tc>
        <w:tc>
          <w:tcPr>
            <w:tcW w:w="709" w:type="dxa"/>
            <w:vAlign w:val="center"/>
          </w:tcPr>
          <w:p w14:paraId="021A4D91" w14:textId="5CB61241" w:rsidR="00D669A0" w:rsidRPr="003A58FE" w:rsidRDefault="00D669A0" w:rsidP="00D669A0">
            <w:pPr>
              <w:jc w:val="center"/>
            </w:pPr>
            <w:r w:rsidRPr="003A58FE">
              <w:t>Ед. изм.</w:t>
            </w:r>
          </w:p>
        </w:tc>
        <w:tc>
          <w:tcPr>
            <w:tcW w:w="1134" w:type="dxa"/>
            <w:vAlign w:val="center"/>
          </w:tcPr>
          <w:p w14:paraId="461E5937" w14:textId="7BE7175D" w:rsidR="00D669A0" w:rsidRPr="003A58FE" w:rsidRDefault="00D669A0" w:rsidP="00D669A0">
            <w:pPr>
              <w:jc w:val="center"/>
            </w:pPr>
            <w:r w:rsidRPr="003A58FE">
              <w:t>Валюта платежа</w:t>
            </w:r>
          </w:p>
        </w:tc>
        <w:tc>
          <w:tcPr>
            <w:tcW w:w="1134" w:type="dxa"/>
            <w:vAlign w:val="center"/>
          </w:tcPr>
          <w:p w14:paraId="15516CE6" w14:textId="06BF3528" w:rsidR="00D669A0" w:rsidRPr="003A58FE" w:rsidRDefault="00D669A0" w:rsidP="00D669A0">
            <w:pPr>
              <w:jc w:val="center"/>
            </w:pPr>
            <w:r w:rsidRPr="003A58FE">
              <w:t>Цена</w:t>
            </w:r>
          </w:p>
        </w:tc>
        <w:tc>
          <w:tcPr>
            <w:tcW w:w="1134" w:type="dxa"/>
            <w:vAlign w:val="center"/>
          </w:tcPr>
          <w:p w14:paraId="3A14A8C1" w14:textId="5FE84FC0" w:rsidR="00D669A0" w:rsidRPr="003A58FE" w:rsidRDefault="00D669A0" w:rsidP="00D669A0">
            <w:pPr>
              <w:jc w:val="center"/>
            </w:pPr>
            <w:r w:rsidRPr="003A58FE">
              <w:t>Кол-во</w:t>
            </w:r>
          </w:p>
        </w:tc>
        <w:tc>
          <w:tcPr>
            <w:tcW w:w="1134" w:type="dxa"/>
            <w:vAlign w:val="center"/>
          </w:tcPr>
          <w:p w14:paraId="03EFB932" w14:textId="3E31145D" w:rsidR="00D669A0" w:rsidRPr="003A58FE" w:rsidRDefault="00D669A0" w:rsidP="00D669A0">
            <w:pPr>
              <w:jc w:val="center"/>
            </w:pPr>
            <w:r w:rsidRPr="003A58FE">
              <w:t>Сумма</w:t>
            </w:r>
          </w:p>
        </w:tc>
      </w:tr>
      <w:tr w:rsidR="00D669A0" w:rsidRPr="003A58FE" w14:paraId="3843C3F6" w14:textId="1EA073C1" w:rsidTr="005F6F58">
        <w:tc>
          <w:tcPr>
            <w:tcW w:w="846" w:type="dxa"/>
          </w:tcPr>
          <w:p w14:paraId="6C80E9F1" w14:textId="77777777" w:rsidR="00D669A0" w:rsidRPr="003A58FE" w:rsidRDefault="00D669A0" w:rsidP="008605B3">
            <w:pPr>
              <w:jc w:val="center"/>
            </w:pPr>
            <w:r w:rsidRPr="003A58FE">
              <w:rPr>
                <w:lang w:val="en-US"/>
              </w:rPr>
              <w:t>a</w:t>
            </w:r>
          </w:p>
        </w:tc>
        <w:tc>
          <w:tcPr>
            <w:tcW w:w="1276" w:type="dxa"/>
          </w:tcPr>
          <w:p w14:paraId="289BB86A" w14:textId="77777777" w:rsidR="00D669A0" w:rsidRPr="003A58FE" w:rsidRDefault="00D669A0" w:rsidP="008605B3">
            <w:pPr>
              <w:jc w:val="center"/>
            </w:pPr>
            <w:r w:rsidRPr="003A58FE">
              <w:rPr>
                <w:lang w:val="en-US"/>
              </w:rPr>
              <w:t>a (1)</w:t>
            </w:r>
          </w:p>
        </w:tc>
        <w:tc>
          <w:tcPr>
            <w:tcW w:w="2551" w:type="dxa"/>
          </w:tcPr>
          <w:p w14:paraId="78FE89B4" w14:textId="77777777" w:rsidR="00D669A0" w:rsidRPr="003A58FE" w:rsidRDefault="00D669A0" w:rsidP="008605B3">
            <w:pPr>
              <w:jc w:val="center"/>
            </w:pPr>
            <w:r w:rsidRPr="003A58FE">
              <w:rPr>
                <w:lang w:val="en-US"/>
              </w:rPr>
              <w:t>B</w:t>
            </w:r>
          </w:p>
        </w:tc>
        <w:tc>
          <w:tcPr>
            <w:tcW w:w="709" w:type="dxa"/>
          </w:tcPr>
          <w:p w14:paraId="57F5BE5E" w14:textId="77777777" w:rsidR="00D669A0" w:rsidRPr="003A58FE" w:rsidRDefault="00D669A0" w:rsidP="008605B3">
            <w:pPr>
              <w:jc w:val="center"/>
            </w:pPr>
            <w:r w:rsidRPr="003A58FE">
              <w:rPr>
                <w:lang w:val="en-US"/>
              </w:rPr>
              <w:t>g</w:t>
            </w:r>
          </w:p>
        </w:tc>
        <w:tc>
          <w:tcPr>
            <w:tcW w:w="1134" w:type="dxa"/>
          </w:tcPr>
          <w:p w14:paraId="0994FF48" w14:textId="77777777" w:rsidR="00D669A0" w:rsidRPr="003A58FE" w:rsidRDefault="00D669A0" w:rsidP="008605B3">
            <w:pPr>
              <w:jc w:val="center"/>
            </w:pPr>
            <w:proofErr w:type="spellStart"/>
            <w:r w:rsidRPr="003A58FE">
              <w:rPr>
                <w:lang w:val="en-US"/>
              </w:rPr>
              <w:t>i</w:t>
            </w:r>
            <w:proofErr w:type="spellEnd"/>
          </w:p>
        </w:tc>
        <w:tc>
          <w:tcPr>
            <w:tcW w:w="1134" w:type="dxa"/>
          </w:tcPr>
          <w:p w14:paraId="34122C8C" w14:textId="77777777" w:rsidR="00D669A0" w:rsidRPr="003A58FE" w:rsidRDefault="00D669A0" w:rsidP="008605B3">
            <w:pPr>
              <w:jc w:val="center"/>
            </w:pPr>
            <w:r w:rsidRPr="003A58FE">
              <w:rPr>
                <w:lang w:val="en-US"/>
              </w:rPr>
              <w:t>j</w:t>
            </w:r>
          </w:p>
        </w:tc>
        <w:tc>
          <w:tcPr>
            <w:tcW w:w="1134" w:type="dxa"/>
          </w:tcPr>
          <w:p w14:paraId="5D188F9D" w14:textId="77777777" w:rsidR="00D669A0" w:rsidRPr="003A58FE" w:rsidRDefault="00D669A0" w:rsidP="008605B3">
            <w:pPr>
              <w:jc w:val="center"/>
              <w:rPr>
                <w:lang w:val="en-US"/>
              </w:rPr>
            </w:pPr>
          </w:p>
        </w:tc>
        <w:tc>
          <w:tcPr>
            <w:tcW w:w="1134" w:type="dxa"/>
          </w:tcPr>
          <w:p w14:paraId="0C857C9F" w14:textId="77777777" w:rsidR="00D669A0" w:rsidRPr="003A58FE" w:rsidRDefault="00D669A0" w:rsidP="008605B3">
            <w:pPr>
              <w:jc w:val="center"/>
              <w:rPr>
                <w:lang w:val="en-US"/>
              </w:rPr>
            </w:pPr>
          </w:p>
        </w:tc>
      </w:tr>
      <w:tr w:rsidR="00D669A0" w:rsidRPr="003A58FE" w14:paraId="10FEB43D" w14:textId="780A9A81" w:rsidTr="005F6F58">
        <w:trPr>
          <w:cantSplit/>
          <w:trHeight w:val="315"/>
        </w:trPr>
        <w:tc>
          <w:tcPr>
            <w:tcW w:w="846" w:type="dxa"/>
          </w:tcPr>
          <w:p w14:paraId="1AC18AB0" w14:textId="77777777" w:rsidR="00D669A0" w:rsidRPr="003A58FE" w:rsidRDefault="00D669A0" w:rsidP="008605B3"/>
        </w:tc>
        <w:tc>
          <w:tcPr>
            <w:tcW w:w="1276" w:type="dxa"/>
          </w:tcPr>
          <w:p w14:paraId="0DF23F02" w14:textId="77777777" w:rsidR="00D669A0" w:rsidRPr="003A58FE" w:rsidRDefault="00D669A0" w:rsidP="008605B3"/>
        </w:tc>
        <w:tc>
          <w:tcPr>
            <w:tcW w:w="2551" w:type="dxa"/>
          </w:tcPr>
          <w:p w14:paraId="2167E4A1" w14:textId="77777777" w:rsidR="00D669A0" w:rsidRPr="003A58FE" w:rsidRDefault="00D669A0" w:rsidP="008605B3"/>
        </w:tc>
        <w:tc>
          <w:tcPr>
            <w:tcW w:w="709" w:type="dxa"/>
          </w:tcPr>
          <w:p w14:paraId="29BAB11B" w14:textId="77777777" w:rsidR="00D669A0" w:rsidRPr="003A58FE" w:rsidRDefault="00D669A0" w:rsidP="008605B3"/>
        </w:tc>
        <w:tc>
          <w:tcPr>
            <w:tcW w:w="1134" w:type="dxa"/>
            <w:textDirection w:val="btLr"/>
          </w:tcPr>
          <w:p w14:paraId="7A29309F" w14:textId="77777777" w:rsidR="00D669A0" w:rsidRPr="003A58FE" w:rsidRDefault="00D669A0" w:rsidP="008605B3">
            <w:pPr>
              <w:ind w:left="113" w:right="113"/>
            </w:pPr>
          </w:p>
        </w:tc>
        <w:tc>
          <w:tcPr>
            <w:tcW w:w="1134" w:type="dxa"/>
          </w:tcPr>
          <w:p w14:paraId="193B3F79" w14:textId="77777777" w:rsidR="00D669A0" w:rsidRPr="003A58FE" w:rsidRDefault="00D669A0" w:rsidP="008605B3"/>
        </w:tc>
        <w:tc>
          <w:tcPr>
            <w:tcW w:w="1134" w:type="dxa"/>
          </w:tcPr>
          <w:p w14:paraId="4D68B188" w14:textId="77777777" w:rsidR="00D669A0" w:rsidRPr="003A58FE" w:rsidRDefault="00D669A0" w:rsidP="008605B3"/>
        </w:tc>
        <w:tc>
          <w:tcPr>
            <w:tcW w:w="1134" w:type="dxa"/>
          </w:tcPr>
          <w:p w14:paraId="49D6304A" w14:textId="77777777" w:rsidR="00D669A0" w:rsidRPr="003A58FE" w:rsidRDefault="00D669A0" w:rsidP="008605B3"/>
        </w:tc>
      </w:tr>
      <w:tr w:rsidR="00D669A0" w:rsidRPr="003A58FE" w14:paraId="6CD1BBD1" w14:textId="3907503D" w:rsidTr="005F6F58">
        <w:trPr>
          <w:cantSplit/>
          <w:trHeight w:val="350"/>
        </w:trPr>
        <w:tc>
          <w:tcPr>
            <w:tcW w:w="846" w:type="dxa"/>
          </w:tcPr>
          <w:p w14:paraId="1655533E" w14:textId="77777777" w:rsidR="00D669A0" w:rsidRPr="003A58FE" w:rsidRDefault="00D669A0" w:rsidP="008605B3"/>
        </w:tc>
        <w:tc>
          <w:tcPr>
            <w:tcW w:w="1276" w:type="dxa"/>
          </w:tcPr>
          <w:p w14:paraId="62672526" w14:textId="77777777" w:rsidR="00D669A0" w:rsidRPr="003A58FE" w:rsidRDefault="00D669A0" w:rsidP="008605B3"/>
        </w:tc>
        <w:tc>
          <w:tcPr>
            <w:tcW w:w="2551" w:type="dxa"/>
          </w:tcPr>
          <w:p w14:paraId="2A09026A" w14:textId="77777777" w:rsidR="00D669A0" w:rsidRPr="003A58FE" w:rsidRDefault="00D669A0" w:rsidP="008605B3"/>
        </w:tc>
        <w:tc>
          <w:tcPr>
            <w:tcW w:w="709" w:type="dxa"/>
          </w:tcPr>
          <w:p w14:paraId="36AE6DA8" w14:textId="77777777" w:rsidR="00D669A0" w:rsidRPr="003A58FE" w:rsidRDefault="00D669A0" w:rsidP="008605B3"/>
        </w:tc>
        <w:tc>
          <w:tcPr>
            <w:tcW w:w="1134" w:type="dxa"/>
            <w:textDirection w:val="btLr"/>
          </w:tcPr>
          <w:p w14:paraId="5CB19501" w14:textId="77777777" w:rsidR="00D669A0" w:rsidRPr="003A58FE" w:rsidRDefault="00D669A0" w:rsidP="008605B3">
            <w:pPr>
              <w:ind w:left="113" w:right="113"/>
            </w:pPr>
          </w:p>
        </w:tc>
        <w:tc>
          <w:tcPr>
            <w:tcW w:w="1134" w:type="dxa"/>
          </w:tcPr>
          <w:p w14:paraId="23AE3270" w14:textId="77777777" w:rsidR="00D669A0" w:rsidRPr="003A58FE" w:rsidRDefault="00D669A0" w:rsidP="008605B3"/>
        </w:tc>
        <w:tc>
          <w:tcPr>
            <w:tcW w:w="1134" w:type="dxa"/>
          </w:tcPr>
          <w:p w14:paraId="060CC797" w14:textId="77777777" w:rsidR="00D669A0" w:rsidRPr="003A58FE" w:rsidRDefault="00D669A0" w:rsidP="008605B3"/>
        </w:tc>
        <w:tc>
          <w:tcPr>
            <w:tcW w:w="1134" w:type="dxa"/>
          </w:tcPr>
          <w:p w14:paraId="689E0754" w14:textId="77777777" w:rsidR="00D669A0" w:rsidRPr="003A58FE" w:rsidRDefault="00D669A0" w:rsidP="008605B3"/>
        </w:tc>
      </w:tr>
      <w:tr w:rsidR="00D669A0" w:rsidRPr="003A58FE" w14:paraId="4D823E89" w14:textId="118C132F" w:rsidTr="005F6F58">
        <w:trPr>
          <w:cantSplit/>
          <w:trHeight w:val="387"/>
        </w:trPr>
        <w:tc>
          <w:tcPr>
            <w:tcW w:w="846" w:type="dxa"/>
          </w:tcPr>
          <w:p w14:paraId="451F258E" w14:textId="77777777" w:rsidR="00D669A0" w:rsidRPr="003A58FE" w:rsidRDefault="00D669A0" w:rsidP="008605B3"/>
        </w:tc>
        <w:tc>
          <w:tcPr>
            <w:tcW w:w="1276" w:type="dxa"/>
          </w:tcPr>
          <w:p w14:paraId="56F09053" w14:textId="77777777" w:rsidR="00D669A0" w:rsidRPr="003A58FE" w:rsidRDefault="00D669A0" w:rsidP="008605B3"/>
        </w:tc>
        <w:tc>
          <w:tcPr>
            <w:tcW w:w="2551" w:type="dxa"/>
          </w:tcPr>
          <w:p w14:paraId="65DDB4E3" w14:textId="77777777" w:rsidR="00D669A0" w:rsidRPr="003A58FE" w:rsidRDefault="00D669A0" w:rsidP="008605B3"/>
        </w:tc>
        <w:tc>
          <w:tcPr>
            <w:tcW w:w="709" w:type="dxa"/>
          </w:tcPr>
          <w:p w14:paraId="05716885" w14:textId="77777777" w:rsidR="00D669A0" w:rsidRPr="003A58FE" w:rsidRDefault="00D669A0" w:rsidP="008605B3"/>
        </w:tc>
        <w:tc>
          <w:tcPr>
            <w:tcW w:w="1134" w:type="dxa"/>
            <w:textDirection w:val="btLr"/>
          </w:tcPr>
          <w:p w14:paraId="6AC37A0D" w14:textId="77777777" w:rsidR="00D669A0" w:rsidRPr="003A58FE" w:rsidRDefault="00D669A0" w:rsidP="008605B3">
            <w:pPr>
              <w:ind w:left="113" w:right="113"/>
            </w:pPr>
          </w:p>
        </w:tc>
        <w:tc>
          <w:tcPr>
            <w:tcW w:w="1134" w:type="dxa"/>
          </w:tcPr>
          <w:p w14:paraId="682E265A" w14:textId="77777777" w:rsidR="00D669A0" w:rsidRPr="003A58FE" w:rsidRDefault="00D669A0" w:rsidP="008605B3"/>
        </w:tc>
        <w:tc>
          <w:tcPr>
            <w:tcW w:w="1134" w:type="dxa"/>
          </w:tcPr>
          <w:p w14:paraId="5A94517E" w14:textId="77777777" w:rsidR="00D669A0" w:rsidRPr="003A58FE" w:rsidRDefault="00D669A0" w:rsidP="008605B3"/>
        </w:tc>
        <w:tc>
          <w:tcPr>
            <w:tcW w:w="1134" w:type="dxa"/>
          </w:tcPr>
          <w:p w14:paraId="45C8BA9B" w14:textId="77777777" w:rsidR="00D669A0" w:rsidRPr="003A58FE" w:rsidRDefault="00D669A0" w:rsidP="008605B3"/>
        </w:tc>
      </w:tr>
      <w:tr w:rsidR="00D669A0" w:rsidRPr="003A58FE" w14:paraId="52A5B7E8" w14:textId="40AB9F8E" w:rsidTr="005F6F58">
        <w:trPr>
          <w:cantSplit/>
          <w:trHeight w:val="437"/>
        </w:trPr>
        <w:tc>
          <w:tcPr>
            <w:tcW w:w="846" w:type="dxa"/>
          </w:tcPr>
          <w:p w14:paraId="18A5E091" w14:textId="77777777" w:rsidR="00D669A0" w:rsidRPr="003A58FE" w:rsidRDefault="00D669A0" w:rsidP="008605B3"/>
        </w:tc>
        <w:tc>
          <w:tcPr>
            <w:tcW w:w="1276" w:type="dxa"/>
          </w:tcPr>
          <w:p w14:paraId="2EA4E980" w14:textId="77777777" w:rsidR="00D669A0" w:rsidRPr="003A58FE" w:rsidRDefault="00D669A0" w:rsidP="008605B3"/>
        </w:tc>
        <w:tc>
          <w:tcPr>
            <w:tcW w:w="2551" w:type="dxa"/>
          </w:tcPr>
          <w:p w14:paraId="079EB0A4" w14:textId="77777777" w:rsidR="00D669A0" w:rsidRPr="003A58FE" w:rsidRDefault="00D669A0" w:rsidP="008605B3">
            <w:r w:rsidRPr="003A58FE">
              <w:t>ИТОГО:</w:t>
            </w:r>
          </w:p>
        </w:tc>
        <w:tc>
          <w:tcPr>
            <w:tcW w:w="709" w:type="dxa"/>
          </w:tcPr>
          <w:p w14:paraId="6DEB2E96" w14:textId="77777777" w:rsidR="00D669A0" w:rsidRPr="003A58FE" w:rsidRDefault="00D669A0" w:rsidP="008605B3"/>
        </w:tc>
        <w:tc>
          <w:tcPr>
            <w:tcW w:w="1134" w:type="dxa"/>
            <w:textDirection w:val="btLr"/>
          </w:tcPr>
          <w:p w14:paraId="7267145E" w14:textId="77777777" w:rsidR="00D669A0" w:rsidRPr="003A58FE" w:rsidRDefault="00D669A0" w:rsidP="008605B3">
            <w:pPr>
              <w:ind w:left="113" w:right="113"/>
            </w:pPr>
          </w:p>
        </w:tc>
        <w:tc>
          <w:tcPr>
            <w:tcW w:w="1134" w:type="dxa"/>
          </w:tcPr>
          <w:p w14:paraId="77855F4B" w14:textId="77777777" w:rsidR="00D669A0" w:rsidRPr="003A58FE" w:rsidRDefault="00D669A0" w:rsidP="008605B3"/>
        </w:tc>
        <w:tc>
          <w:tcPr>
            <w:tcW w:w="1134" w:type="dxa"/>
          </w:tcPr>
          <w:p w14:paraId="3BAD5E2D" w14:textId="77777777" w:rsidR="00D669A0" w:rsidRPr="003A58FE" w:rsidRDefault="00D669A0" w:rsidP="008605B3"/>
        </w:tc>
        <w:tc>
          <w:tcPr>
            <w:tcW w:w="1134" w:type="dxa"/>
          </w:tcPr>
          <w:p w14:paraId="1314DCDC" w14:textId="77777777" w:rsidR="00D669A0" w:rsidRPr="003A58FE" w:rsidRDefault="00D669A0" w:rsidP="008605B3"/>
        </w:tc>
      </w:tr>
    </w:tbl>
    <w:p w14:paraId="20220C3D" w14:textId="77777777" w:rsidR="00D669A0" w:rsidRPr="003A58FE" w:rsidRDefault="00D669A0" w:rsidP="00617792">
      <w:pPr>
        <w:ind w:firstLine="708"/>
        <w:jc w:val="both"/>
      </w:pPr>
    </w:p>
    <w:p w14:paraId="3497F82A" w14:textId="2BF63A29" w:rsidR="00EB602C" w:rsidRPr="003A58FE" w:rsidRDefault="00EB602C" w:rsidP="00617792">
      <w:pPr>
        <w:ind w:firstLine="708"/>
        <w:jc w:val="both"/>
      </w:pPr>
      <w:r w:rsidRPr="003A58FE">
        <w:t>Обязательным условием оказания услуг по постгарантийной поддержке является соблюдение правил действующего внутреннего распорядка Заказчика, контрольно-пропускного режима, внутренних положений, инструкций и требований, о которых Заказчик уведомит Исполнителя.</w:t>
      </w:r>
    </w:p>
    <w:p w14:paraId="057044B1" w14:textId="01C3A314" w:rsidR="00EB602C" w:rsidRPr="003A58FE" w:rsidRDefault="00EB602C" w:rsidP="00EB602C">
      <w:pPr>
        <w:pStyle w:val="af1"/>
        <w:ind w:left="0"/>
        <w:contextualSpacing w:val="0"/>
      </w:pPr>
    </w:p>
    <w:p w14:paraId="4953E552" w14:textId="32915754" w:rsidR="00EB602C" w:rsidRPr="003A58FE" w:rsidRDefault="00EB602C" w:rsidP="00EB602C">
      <w:pPr>
        <w:tabs>
          <w:tab w:val="left" w:pos="12720"/>
        </w:tabs>
        <w:rPr>
          <w:lang w:eastAsia="ru-RU"/>
        </w:rPr>
      </w:pPr>
      <w:r w:rsidRPr="003A58FE">
        <w:rPr>
          <w:lang w:eastAsia="ru-RU"/>
        </w:rPr>
        <w:tab/>
      </w:r>
    </w:p>
    <w:p w14:paraId="5BC661B1" w14:textId="48947119" w:rsidR="00D44A2C" w:rsidRPr="003A58FE" w:rsidRDefault="00EB602C" w:rsidP="00BE1D54">
      <w:pPr>
        <w:spacing w:after="0" w:line="240" w:lineRule="auto"/>
        <w:jc w:val="both"/>
        <w:rPr>
          <w:sz w:val="20"/>
          <w:szCs w:val="20"/>
        </w:rPr>
      </w:pPr>
      <w:r w:rsidRPr="003A58FE">
        <w:rPr>
          <w:sz w:val="20"/>
          <w:szCs w:val="20"/>
        </w:rPr>
        <w:br w:type="textWrapping" w:clear="all"/>
      </w:r>
    </w:p>
    <w:p w14:paraId="649EA48E" w14:textId="77777777" w:rsidR="00BB0E69" w:rsidRPr="003A58FE" w:rsidRDefault="00BB0E69" w:rsidP="00BB0E69">
      <w:pPr>
        <w:spacing w:after="0" w:line="240" w:lineRule="auto"/>
        <w:jc w:val="both"/>
      </w:pPr>
    </w:p>
    <w:p w14:paraId="351BD2F3" w14:textId="77777777" w:rsidR="00D44A2C" w:rsidRPr="003A58FE" w:rsidRDefault="00D44A2C" w:rsidP="00D44A2C">
      <w:pPr>
        <w:spacing w:after="0" w:line="240" w:lineRule="auto"/>
        <w:jc w:val="both"/>
        <w:rPr>
          <w:sz w:val="20"/>
          <w:szCs w:val="20"/>
        </w:rPr>
      </w:pPr>
    </w:p>
    <w:p w14:paraId="07787552" w14:textId="3499C0A9" w:rsidR="00D44A2C" w:rsidRPr="003A58FE" w:rsidRDefault="00D44A2C" w:rsidP="00D44A2C">
      <w:pPr>
        <w:spacing w:after="0" w:line="240" w:lineRule="auto"/>
        <w:jc w:val="both"/>
        <w:rPr>
          <w:sz w:val="20"/>
          <w:szCs w:val="20"/>
        </w:rPr>
      </w:pPr>
      <w:r w:rsidRPr="003A58FE">
        <w:rPr>
          <w:sz w:val="20"/>
          <w:szCs w:val="20"/>
        </w:rPr>
        <w:t xml:space="preserve">Общая сумма цифрами и прописью: _____________________________________ </w:t>
      </w:r>
    </w:p>
    <w:p w14:paraId="09FCC8B4" w14:textId="77777777" w:rsidR="00BD7FDA" w:rsidRPr="003A58FE" w:rsidRDefault="00BD7FDA" w:rsidP="00D44A2C">
      <w:pPr>
        <w:spacing w:after="0" w:line="240" w:lineRule="auto"/>
        <w:jc w:val="both"/>
        <w:rPr>
          <w:sz w:val="20"/>
          <w:szCs w:val="20"/>
        </w:rPr>
      </w:pPr>
    </w:p>
    <w:p w14:paraId="33397161" w14:textId="77777777" w:rsidR="00D44A2C" w:rsidRPr="003A58FE" w:rsidRDefault="00D44A2C" w:rsidP="00D44A2C">
      <w:pPr>
        <w:jc w:val="both"/>
      </w:pPr>
      <w:r w:rsidRPr="003A58FE">
        <w:t xml:space="preserve">Подпись и печать Участника торгов __________________________ </w:t>
      </w:r>
    </w:p>
    <w:p w14:paraId="3DBF5E9F" w14:textId="77777777" w:rsidR="00881ADC" w:rsidRPr="003A58FE" w:rsidRDefault="00881ADC" w:rsidP="00AC07C0">
      <w:pPr>
        <w:rPr>
          <w:b/>
        </w:rPr>
      </w:pPr>
    </w:p>
    <w:p w14:paraId="719DBF11" w14:textId="77777777" w:rsidR="00D44A2C" w:rsidRPr="003A58FE" w:rsidRDefault="00D44A2C" w:rsidP="00AC07C0">
      <w:pPr>
        <w:rPr>
          <w:b/>
        </w:rPr>
      </w:pPr>
    </w:p>
    <w:p w14:paraId="4BB7F00D" w14:textId="77777777" w:rsidR="00D44A2C" w:rsidRPr="003A58FE" w:rsidRDefault="00D44A2C" w:rsidP="00D44A2C">
      <w:pPr>
        <w:jc w:val="both"/>
        <w:rPr>
          <w:i/>
        </w:rPr>
      </w:pPr>
      <w:r w:rsidRPr="003A58FE">
        <w:rPr>
          <w:i/>
        </w:rPr>
        <w:t>Примечание: В случае расхождения между ценой единицы продукции и общей ценой преимущество имеет цена за единицу продукции</w:t>
      </w:r>
    </w:p>
    <w:p w14:paraId="6A810CBE" w14:textId="77777777" w:rsidR="00D44A2C" w:rsidRPr="003A58FE" w:rsidRDefault="00D44A2C" w:rsidP="00AC07C0">
      <w:pPr>
        <w:rPr>
          <w:b/>
        </w:rPr>
        <w:sectPr w:rsidR="00D44A2C" w:rsidRPr="003A58FE" w:rsidSect="00023CEF">
          <w:footerReference w:type="default" r:id="rId15"/>
          <w:pgSz w:w="11906" w:h="16838" w:code="9"/>
          <w:pgMar w:top="624" w:right="566" w:bottom="1134" w:left="907" w:header="709" w:footer="0" w:gutter="170"/>
          <w:cols w:space="708"/>
          <w:titlePg/>
          <w:docGrid w:linePitch="360"/>
        </w:sectPr>
      </w:pPr>
    </w:p>
    <w:p w14:paraId="555FFFDC" w14:textId="128B6B37" w:rsidR="000678DE" w:rsidRPr="003A58FE" w:rsidRDefault="000678DE" w:rsidP="00030BFC">
      <w:pPr>
        <w:spacing w:after="0" w:line="240" w:lineRule="auto"/>
        <w:jc w:val="right"/>
        <w:outlineLvl w:val="0"/>
        <w:rPr>
          <w:b/>
        </w:rPr>
      </w:pPr>
      <w:r w:rsidRPr="003A58FE">
        <w:rPr>
          <w:b/>
        </w:rPr>
        <w:lastRenderedPageBreak/>
        <w:t xml:space="preserve">Приложение № 8 к Конкурсной документации </w:t>
      </w:r>
    </w:p>
    <w:p w14:paraId="5EE77A14" w14:textId="77777777" w:rsidR="000678DE" w:rsidRPr="003A58FE" w:rsidRDefault="000678DE" w:rsidP="000678DE">
      <w:pPr>
        <w:spacing w:after="0" w:line="240" w:lineRule="auto"/>
        <w:jc w:val="right"/>
        <w:rPr>
          <w:b/>
        </w:rPr>
      </w:pPr>
      <w:r w:rsidRPr="003A58FE">
        <w:rPr>
          <w:b/>
        </w:rPr>
        <w:t xml:space="preserve">на оказание услуг постгарантийной поддержки </w:t>
      </w:r>
    </w:p>
    <w:p w14:paraId="71434554" w14:textId="77777777" w:rsidR="000678DE" w:rsidRPr="003A58FE" w:rsidRDefault="000678DE" w:rsidP="000678DE">
      <w:pPr>
        <w:tabs>
          <w:tab w:val="left" w:pos="222"/>
        </w:tabs>
        <w:spacing w:after="0" w:line="240" w:lineRule="auto"/>
        <w:jc w:val="right"/>
        <w:rPr>
          <w:b/>
          <w:lang w:val="en-US"/>
        </w:rPr>
      </w:pPr>
      <w:r w:rsidRPr="003A58FE">
        <w:rPr>
          <w:b/>
        </w:rPr>
        <w:t>оборудования</w:t>
      </w:r>
      <w:r w:rsidRPr="003A58FE">
        <w:rPr>
          <w:b/>
          <w:lang w:val="en-US"/>
        </w:rPr>
        <w:t xml:space="preserve"> IBM  </w:t>
      </w:r>
    </w:p>
    <w:p w14:paraId="3CC78F38" w14:textId="77777777" w:rsidR="000678DE" w:rsidRPr="003A58FE" w:rsidRDefault="000678DE" w:rsidP="000678DE">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795C5FC3" w14:textId="77777777" w:rsidR="000678DE" w:rsidRPr="003A58FE" w:rsidRDefault="000678DE" w:rsidP="000678DE">
      <w:pPr>
        <w:jc w:val="center"/>
        <w:rPr>
          <w:lang w:val="en-US"/>
        </w:rPr>
      </w:pPr>
    </w:p>
    <w:p w14:paraId="73D2D60C" w14:textId="0A2CF269" w:rsidR="00256F27" w:rsidRPr="003A58FE" w:rsidRDefault="00256F27" w:rsidP="00030BFC">
      <w:pPr>
        <w:jc w:val="center"/>
        <w:outlineLvl w:val="1"/>
        <w:rPr>
          <w:b/>
        </w:rPr>
      </w:pPr>
      <w:r w:rsidRPr="003A58FE">
        <w:rPr>
          <w:b/>
        </w:rPr>
        <w:t>ГАРАНТИЙНОЕ ПИСЬМО-ДЕКЛАРАЦИЯ</w:t>
      </w:r>
    </w:p>
    <w:p w14:paraId="7A6A8251" w14:textId="77777777" w:rsidR="00256F27" w:rsidRPr="003A58FE" w:rsidRDefault="00256F27" w:rsidP="00AC07C0"/>
    <w:p w14:paraId="63165649" w14:textId="77777777" w:rsidR="00256F27" w:rsidRPr="003A58FE" w:rsidRDefault="00256F27" w:rsidP="00AC07C0">
      <w:pPr>
        <w:jc w:val="right"/>
      </w:pPr>
      <w:r w:rsidRPr="003A58FE">
        <w:t xml:space="preserve">На бланке Организации-Участника </w:t>
      </w:r>
    </w:p>
    <w:p w14:paraId="6AF907E8" w14:textId="77777777" w:rsidR="00256F27" w:rsidRPr="003A58FE" w:rsidRDefault="00256F27" w:rsidP="00AC07C0"/>
    <w:p w14:paraId="6EB143DE" w14:textId="77777777" w:rsidR="00256F27" w:rsidRPr="003A58FE" w:rsidRDefault="00256F27" w:rsidP="00AC07C0">
      <w:pPr>
        <w:rPr>
          <w:lang w:val="en-US"/>
        </w:rPr>
      </w:pPr>
      <w:r w:rsidRPr="003A58FE">
        <w:t>Кому</w:t>
      </w:r>
      <w:r w:rsidRPr="003A58FE">
        <w:rPr>
          <w:lang w:val="en-US"/>
        </w:rPr>
        <w:t xml:space="preserve">: </w:t>
      </w:r>
      <w:r w:rsidR="0007641B" w:rsidRPr="003A58FE">
        <w:t>ООО</w:t>
      </w:r>
      <w:r w:rsidR="0007641B" w:rsidRPr="003A58FE">
        <w:rPr>
          <w:lang w:val="en-US"/>
        </w:rPr>
        <w:t xml:space="preserve"> «</w:t>
      </w:r>
      <w:proofErr w:type="spellStart"/>
      <w:r w:rsidR="0007641B" w:rsidRPr="003A58FE">
        <w:rPr>
          <w:lang w:val="en-US"/>
        </w:rPr>
        <w:t>Milliy</w:t>
      </w:r>
      <w:proofErr w:type="spellEnd"/>
      <w:r w:rsidR="0007641B" w:rsidRPr="003A58FE">
        <w:rPr>
          <w:lang w:val="en-US"/>
        </w:rPr>
        <w:t xml:space="preserve"> </w:t>
      </w:r>
      <w:proofErr w:type="spellStart"/>
      <w:r w:rsidR="0007641B" w:rsidRPr="003A58FE">
        <w:rPr>
          <w:lang w:val="en-US"/>
        </w:rPr>
        <w:t>banklararo</w:t>
      </w:r>
      <w:proofErr w:type="spellEnd"/>
      <w:r w:rsidR="0007641B" w:rsidRPr="003A58FE">
        <w:rPr>
          <w:lang w:val="en-US"/>
        </w:rPr>
        <w:t xml:space="preserve"> </w:t>
      </w:r>
      <w:proofErr w:type="spellStart"/>
      <w:r w:rsidR="0007641B" w:rsidRPr="003A58FE">
        <w:rPr>
          <w:lang w:val="en-US"/>
        </w:rPr>
        <w:t>protsessing</w:t>
      </w:r>
      <w:proofErr w:type="spellEnd"/>
      <w:r w:rsidR="0007641B" w:rsidRPr="003A58FE">
        <w:rPr>
          <w:lang w:val="en-US"/>
        </w:rPr>
        <w:t xml:space="preserve"> </w:t>
      </w:r>
      <w:proofErr w:type="spellStart"/>
      <w:r w:rsidR="0007641B" w:rsidRPr="003A58FE">
        <w:rPr>
          <w:lang w:val="en-US"/>
        </w:rPr>
        <w:t>markazi</w:t>
      </w:r>
      <w:proofErr w:type="spellEnd"/>
      <w:r w:rsidR="0007641B" w:rsidRPr="003A58FE">
        <w:rPr>
          <w:lang w:val="en-US"/>
        </w:rPr>
        <w:t>»</w:t>
      </w:r>
    </w:p>
    <w:p w14:paraId="21858DC4" w14:textId="77777777" w:rsidR="00256F27" w:rsidRPr="003A58FE" w:rsidRDefault="00256F27" w:rsidP="00AC07C0">
      <w:pPr>
        <w:rPr>
          <w:lang w:val="en-US"/>
        </w:rPr>
      </w:pPr>
    </w:p>
    <w:p w14:paraId="7D5280DB" w14:textId="77777777" w:rsidR="009B362A" w:rsidRPr="003A58FE" w:rsidRDefault="00256F27" w:rsidP="00AC07C0">
      <w:pPr>
        <w:spacing w:after="0"/>
        <w:ind w:firstLine="709"/>
        <w:jc w:val="both"/>
      </w:pPr>
      <w:r w:rsidRPr="003A58FE">
        <w:t>Фирма/Компания/Представительство______ настоящим подтверждает, что</w:t>
      </w:r>
    </w:p>
    <w:p w14:paraId="1B9C6442" w14:textId="751D3507" w:rsidR="00256F27" w:rsidRPr="003A58FE" w:rsidRDefault="00256F27" w:rsidP="00AC07C0">
      <w:pPr>
        <w:spacing w:after="0"/>
        <w:ind w:firstLine="709"/>
        <w:jc w:val="both"/>
      </w:pPr>
      <w:r w:rsidRPr="003A58FE">
        <w:t>не находится в стадии реорганизации, ликвидации или банкротства;</w:t>
      </w:r>
    </w:p>
    <w:p w14:paraId="59BEF976" w14:textId="7C884473" w:rsidR="00256F27" w:rsidRPr="003A58FE" w:rsidRDefault="00256F27" w:rsidP="00AC07C0">
      <w:pPr>
        <w:spacing w:after="0"/>
        <w:ind w:firstLine="709"/>
        <w:jc w:val="both"/>
      </w:pPr>
      <w:r w:rsidRPr="003A58FE">
        <w:t xml:space="preserve">предоставит в установленные сроки все необходимые документы для подтверждения критериев квалификационного отбора; </w:t>
      </w:r>
    </w:p>
    <w:p w14:paraId="0E751AA2" w14:textId="77777777" w:rsidR="00725DA2" w:rsidRPr="003A58FE" w:rsidRDefault="00256F27" w:rsidP="00AC07C0">
      <w:pPr>
        <w:spacing w:after="0"/>
        <w:ind w:firstLine="709"/>
        <w:jc w:val="both"/>
      </w:pPr>
      <w:r w:rsidRPr="003A58FE">
        <w:t xml:space="preserve">не имеет ненадлежащее исполнение принятых обязательств по ранее заключенным контрактам; </w:t>
      </w:r>
    </w:p>
    <w:p w14:paraId="3D8B6882" w14:textId="77777777" w:rsidR="00256F27" w:rsidRPr="003A58FE" w:rsidRDefault="00256F27" w:rsidP="00AC07C0">
      <w:pPr>
        <w:spacing w:after="0"/>
        <w:ind w:firstLine="709"/>
        <w:jc w:val="both"/>
      </w:pPr>
      <w:r w:rsidRPr="003A58FE">
        <w:t xml:space="preserve">учреждена не менее 6 месяцев до объявления конкурса; </w:t>
      </w:r>
    </w:p>
    <w:p w14:paraId="28350AC9" w14:textId="77777777" w:rsidR="00256F27" w:rsidRPr="003A58FE" w:rsidRDefault="00256F27" w:rsidP="00AC07C0">
      <w:pPr>
        <w:spacing w:after="0"/>
        <w:ind w:firstLine="709"/>
        <w:jc w:val="both"/>
      </w:pPr>
      <w:r w:rsidRPr="003A58FE">
        <w:t>не внесена в Единый Реестр недобросовестных исполнителей; не находится в состоянии судебного или арбитражного разбирательства с Заказчиком или Рабочим органом;</w:t>
      </w:r>
    </w:p>
    <w:p w14:paraId="15EB8668" w14:textId="77777777" w:rsidR="004F2ABE" w:rsidRPr="003A58FE" w:rsidRDefault="004F2ABE" w:rsidP="00AC07C0">
      <w:pPr>
        <w:spacing w:after="0"/>
        <w:ind w:firstLine="709"/>
        <w:jc w:val="both"/>
      </w:pPr>
      <w:r w:rsidRPr="003A58FE">
        <w:t>не находится в состоянии судебного или арбитражного разбирательства с Заказчиком или Рабочим органом;</w:t>
      </w:r>
    </w:p>
    <w:p w14:paraId="078FFEE7" w14:textId="418BFFDA" w:rsidR="004F2ABE" w:rsidRPr="003A58FE" w:rsidRDefault="004F2ABE" w:rsidP="00AC07C0">
      <w:pPr>
        <w:spacing w:after="0"/>
        <w:ind w:firstLine="709"/>
        <w:jc w:val="both"/>
      </w:pPr>
      <w:r w:rsidRPr="003A58FE">
        <w:t>не зарегистрирован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 а также не имеет счет в банках, находящихся в оффшорных зонах согласно перечню действующего законодательства Р</w:t>
      </w:r>
      <w:r w:rsidR="009B362A" w:rsidRPr="003A58FE">
        <w:t xml:space="preserve">еспублики </w:t>
      </w:r>
      <w:r w:rsidRPr="003A58FE">
        <w:t>Уз</w:t>
      </w:r>
      <w:r w:rsidR="009B362A" w:rsidRPr="003A58FE">
        <w:t>бекистан</w:t>
      </w:r>
      <w:r w:rsidRPr="003A58FE">
        <w:t>.</w:t>
      </w:r>
    </w:p>
    <w:p w14:paraId="3A32A375" w14:textId="77777777" w:rsidR="00256F27" w:rsidRPr="003A58FE" w:rsidRDefault="00256F27" w:rsidP="00AC07C0">
      <w:pPr>
        <w:spacing w:after="0"/>
        <w:ind w:firstLine="709"/>
      </w:pPr>
    </w:p>
    <w:p w14:paraId="43B59A8B" w14:textId="77777777" w:rsidR="00256F27" w:rsidRPr="003A58FE" w:rsidRDefault="00256F27" w:rsidP="00AC07C0">
      <w:pPr>
        <w:spacing w:after="0"/>
        <w:ind w:firstLine="709"/>
      </w:pPr>
    </w:p>
    <w:p w14:paraId="28F69493" w14:textId="77777777" w:rsidR="00256F27" w:rsidRPr="003A58FE" w:rsidRDefault="00256F27" w:rsidP="00AC07C0">
      <w:pPr>
        <w:spacing w:after="0"/>
        <w:ind w:firstLine="709"/>
      </w:pPr>
    </w:p>
    <w:p w14:paraId="16AE8939" w14:textId="77777777" w:rsidR="00256F27" w:rsidRPr="003A58FE" w:rsidRDefault="00256F27" w:rsidP="00AC07C0">
      <w:pPr>
        <w:spacing w:after="0"/>
        <w:ind w:firstLine="709"/>
      </w:pPr>
      <w:r w:rsidRPr="003A58FE">
        <w:t xml:space="preserve">______________                     _______________ </w:t>
      </w:r>
    </w:p>
    <w:p w14:paraId="40D2FD90" w14:textId="77777777" w:rsidR="00256F27" w:rsidRPr="003A58FE" w:rsidRDefault="00256F27" w:rsidP="00AC07C0">
      <w:pPr>
        <w:spacing w:after="0"/>
        <w:ind w:firstLine="709"/>
        <w:rPr>
          <w:sz w:val="20"/>
          <w:szCs w:val="20"/>
        </w:rPr>
      </w:pPr>
      <w:r w:rsidRPr="003A58FE">
        <w:rPr>
          <w:sz w:val="20"/>
          <w:szCs w:val="20"/>
        </w:rPr>
        <w:t xml:space="preserve">       (</w:t>
      </w:r>
      <w:proofErr w:type="gramStart"/>
      <w:r w:rsidRPr="003A58FE">
        <w:rPr>
          <w:sz w:val="20"/>
          <w:szCs w:val="20"/>
        </w:rPr>
        <w:t xml:space="preserve">должность)   </w:t>
      </w:r>
      <w:proofErr w:type="gramEnd"/>
      <w:r w:rsidRPr="003A58FE">
        <w:rPr>
          <w:sz w:val="20"/>
          <w:szCs w:val="20"/>
        </w:rPr>
        <w:t xml:space="preserve">                                      (подпись) </w:t>
      </w:r>
    </w:p>
    <w:p w14:paraId="79565D71" w14:textId="77777777" w:rsidR="00256F27" w:rsidRPr="003A58FE" w:rsidRDefault="00256F27" w:rsidP="00AC07C0">
      <w:pPr>
        <w:ind w:firstLine="708"/>
      </w:pPr>
    </w:p>
    <w:p w14:paraId="014BB9FB" w14:textId="77777777" w:rsidR="00256F27" w:rsidRPr="003A58FE" w:rsidRDefault="00256F27" w:rsidP="00AC07C0">
      <w:pPr>
        <w:ind w:firstLine="708"/>
        <w:rPr>
          <w:b/>
        </w:rPr>
      </w:pPr>
      <w:r w:rsidRPr="003A58FE">
        <w:rPr>
          <w:b/>
        </w:rPr>
        <w:t>Место печати                                     Дата</w:t>
      </w:r>
    </w:p>
    <w:p w14:paraId="512A8476" w14:textId="36F3BFD0" w:rsidR="00881ADC" w:rsidRPr="003A58FE" w:rsidRDefault="00881ADC" w:rsidP="00AC07C0"/>
    <w:p w14:paraId="40124CFA" w14:textId="02335D18" w:rsidR="009B362A" w:rsidRPr="003A58FE" w:rsidRDefault="009B362A" w:rsidP="00AC07C0"/>
    <w:p w14:paraId="0787058A" w14:textId="1F3F8218" w:rsidR="009B362A" w:rsidRPr="003A58FE" w:rsidRDefault="009B362A" w:rsidP="00AC07C0"/>
    <w:p w14:paraId="626EA104" w14:textId="6CBFAF58" w:rsidR="009B362A" w:rsidRPr="003A58FE" w:rsidRDefault="009B362A" w:rsidP="00AC07C0"/>
    <w:p w14:paraId="10B6A341" w14:textId="0EBAEAF6" w:rsidR="009B362A" w:rsidRPr="003A58FE" w:rsidRDefault="009B362A" w:rsidP="00AC07C0"/>
    <w:p w14:paraId="33D48CED" w14:textId="7DBE0F26" w:rsidR="009B362A" w:rsidRPr="003A58FE" w:rsidRDefault="009B362A" w:rsidP="00AC07C0"/>
    <w:p w14:paraId="23061188" w14:textId="77777777" w:rsidR="007A0F67" w:rsidRPr="003A58FE" w:rsidRDefault="007A0F67" w:rsidP="007A0F67">
      <w:pPr>
        <w:shd w:val="clear" w:color="auto" w:fill="FFFFFF"/>
        <w:jc w:val="center"/>
        <w:rPr>
          <w:rFonts w:eastAsia="Times New Roman"/>
          <w:b/>
          <w:bCs/>
          <w:color w:val="000080"/>
        </w:rPr>
      </w:pPr>
      <w:r w:rsidRPr="003A58FE">
        <w:rPr>
          <w:rFonts w:eastAsia="Times New Roman"/>
          <w:b/>
          <w:bCs/>
          <w:color w:val="000080"/>
        </w:rPr>
        <w:t>ПЕРЕЧЕНЬ</w:t>
      </w:r>
    </w:p>
    <w:p w14:paraId="3ADB6699" w14:textId="77777777" w:rsidR="007A0F67" w:rsidRPr="003A58FE" w:rsidRDefault="007A0F67" w:rsidP="007A0F67">
      <w:pPr>
        <w:shd w:val="clear" w:color="auto" w:fill="FFFFFF"/>
        <w:jc w:val="center"/>
        <w:rPr>
          <w:rFonts w:eastAsia="Times New Roman"/>
          <w:b/>
          <w:bCs/>
          <w:color w:val="000080"/>
        </w:rPr>
      </w:pPr>
      <w:r w:rsidRPr="003A58FE">
        <w:rPr>
          <w:rFonts w:eastAsia="Times New Roman"/>
          <w:b/>
          <w:bCs/>
          <w:color w:val="000080"/>
        </w:rPr>
        <w:t>государств и территорий, предоставляющих льготный налоговый режим и (или) не предусматривающих раскрытие и предоставление информации при проведении финансовых операций (оффшорные зоны)</w:t>
      </w:r>
    </w:p>
    <w:tbl>
      <w:tblPr>
        <w:tblW w:w="4950" w:type="pct"/>
        <w:tblInd w:w="57" w:type="dxa"/>
        <w:tblCellMar>
          <w:left w:w="0" w:type="dxa"/>
          <w:right w:w="0" w:type="dxa"/>
        </w:tblCellMar>
        <w:tblLook w:val="04A0" w:firstRow="1" w:lastRow="0" w:firstColumn="1" w:lastColumn="0" w:noHBand="0" w:noVBand="1"/>
      </w:tblPr>
      <w:tblGrid>
        <w:gridCol w:w="649"/>
        <w:gridCol w:w="2812"/>
        <w:gridCol w:w="5199"/>
        <w:gridCol w:w="1480"/>
      </w:tblGrid>
      <w:tr w:rsidR="007A0F67" w:rsidRPr="003A58FE" w14:paraId="78E8C2F1" w14:textId="77777777" w:rsidTr="00030BFC">
        <w:trPr>
          <w:tblHead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03CFBF" w14:textId="77777777" w:rsidR="007A0F67" w:rsidRPr="003A58FE" w:rsidRDefault="007A0F67" w:rsidP="00F6066A">
            <w:pPr>
              <w:jc w:val="center"/>
            </w:pPr>
            <w:r w:rsidRPr="003A58FE">
              <w:rPr>
                <w:rStyle w:val="affa"/>
              </w:rPr>
              <w:t>№ п/п</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45985E" w14:textId="77777777" w:rsidR="007A0F67" w:rsidRPr="003A58FE" w:rsidRDefault="007A0F67" w:rsidP="00F6066A">
            <w:pPr>
              <w:jc w:val="center"/>
            </w:pPr>
            <w:r w:rsidRPr="003A58FE">
              <w:rPr>
                <w:rStyle w:val="affa"/>
                <w:color w:val="333333"/>
              </w:rPr>
              <w:t>Краткое название страны</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F34103" w14:textId="77777777" w:rsidR="007A0F67" w:rsidRPr="003A58FE" w:rsidRDefault="007A0F67" w:rsidP="00F6066A">
            <w:pPr>
              <w:jc w:val="center"/>
            </w:pPr>
            <w:r w:rsidRPr="003A58FE">
              <w:rPr>
                <w:rStyle w:val="affa"/>
                <w:color w:val="333333"/>
              </w:rPr>
              <w:t>Полное название страны</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C11FB77" w14:textId="77777777" w:rsidR="007A0F67" w:rsidRPr="003A58FE" w:rsidRDefault="007A0F67" w:rsidP="00F6066A">
            <w:pPr>
              <w:jc w:val="center"/>
            </w:pPr>
            <w:r w:rsidRPr="003A58FE">
              <w:rPr>
                <w:rStyle w:val="affa"/>
                <w:color w:val="333333"/>
              </w:rPr>
              <w:t>Цифровой код</w:t>
            </w:r>
          </w:p>
        </w:tc>
      </w:tr>
      <w:tr w:rsidR="007A0F67" w:rsidRPr="003A58FE" w14:paraId="71A8278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8B9908" w14:textId="77777777" w:rsidR="007A0F67" w:rsidRPr="003A58FE" w:rsidRDefault="007A0F67" w:rsidP="00F6066A">
            <w:r w:rsidRPr="003A58FE">
              <w:rPr>
                <w:color w:val="333333"/>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A7696" w14:textId="77777777" w:rsidR="007A0F67" w:rsidRPr="003A58FE" w:rsidRDefault="007A0F67" w:rsidP="00F6066A">
            <w:r w:rsidRPr="003A58FE">
              <w:rPr>
                <w:color w:val="333333"/>
              </w:rPr>
              <w:t>Американское Самоа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24388D" w14:textId="77777777" w:rsidR="007A0F67" w:rsidRPr="003A58FE" w:rsidRDefault="007A0F67" w:rsidP="00F6066A">
            <w:r w:rsidRPr="003A58FE">
              <w:rPr>
                <w:color w:val="333333"/>
              </w:rPr>
              <w:t>Американское (Восточное) Самоа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9A4DD2" w14:textId="77777777" w:rsidR="007A0F67" w:rsidRPr="003A58FE" w:rsidRDefault="007A0F67" w:rsidP="00F6066A">
            <w:pPr>
              <w:jc w:val="center"/>
            </w:pPr>
            <w:r w:rsidRPr="003A58FE">
              <w:rPr>
                <w:color w:val="333333"/>
              </w:rPr>
              <w:t>101</w:t>
            </w:r>
          </w:p>
        </w:tc>
      </w:tr>
      <w:tr w:rsidR="007A0F67" w:rsidRPr="003A58FE" w14:paraId="4C51EA3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01A017" w14:textId="77777777" w:rsidR="007A0F67" w:rsidRPr="003A58FE" w:rsidRDefault="007A0F67" w:rsidP="00F6066A">
            <w:r w:rsidRPr="003A58FE">
              <w:rPr>
                <w:color w:val="333333"/>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676CCB" w14:textId="77777777" w:rsidR="007A0F67" w:rsidRPr="003A58FE" w:rsidRDefault="007A0F67" w:rsidP="00F6066A">
            <w:r w:rsidRPr="003A58FE">
              <w:rPr>
                <w:color w:val="333333"/>
              </w:rPr>
              <w:t>Ангилья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C58ACD" w14:textId="77777777" w:rsidR="007A0F67" w:rsidRPr="003A58FE" w:rsidRDefault="007A0F67" w:rsidP="00F6066A">
            <w:r w:rsidRPr="003A58FE">
              <w:rPr>
                <w:color w:val="333333"/>
              </w:rPr>
              <w:t>Ангилья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6AB942" w14:textId="77777777" w:rsidR="007A0F67" w:rsidRPr="003A58FE" w:rsidRDefault="007A0F67" w:rsidP="00F6066A">
            <w:pPr>
              <w:jc w:val="center"/>
            </w:pPr>
            <w:r w:rsidRPr="003A58FE">
              <w:rPr>
                <w:color w:val="333333"/>
              </w:rPr>
              <w:t>102</w:t>
            </w:r>
          </w:p>
        </w:tc>
      </w:tr>
      <w:tr w:rsidR="007A0F67" w:rsidRPr="003A58FE" w14:paraId="2538E1E8"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27C77" w14:textId="77777777" w:rsidR="007A0F67" w:rsidRPr="003A58FE" w:rsidRDefault="007A0F67" w:rsidP="00F6066A">
            <w:r w:rsidRPr="003A58FE">
              <w:rPr>
                <w:color w:val="333333"/>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7BDEE8B" w14:textId="77777777" w:rsidR="007A0F67" w:rsidRPr="003A58FE" w:rsidRDefault="007A0F67" w:rsidP="00F6066A">
            <w:r w:rsidRPr="003A58FE">
              <w:rPr>
                <w:color w:val="333333"/>
              </w:rPr>
              <w:t>Андорра</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C753A83" w14:textId="77777777" w:rsidR="007A0F67" w:rsidRPr="003A58FE" w:rsidRDefault="007A0F67" w:rsidP="00F6066A">
            <w:r w:rsidRPr="003A58FE">
              <w:rPr>
                <w:color w:val="333333"/>
              </w:rPr>
              <w:t>Княжество Андорра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52A2B5" w14:textId="77777777" w:rsidR="007A0F67" w:rsidRPr="003A58FE" w:rsidRDefault="007A0F67" w:rsidP="00F6066A">
            <w:pPr>
              <w:jc w:val="center"/>
            </w:pPr>
            <w:r w:rsidRPr="003A58FE">
              <w:rPr>
                <w:color w:val="333333"/>
              </w:rPr>
              <w:t>103</w:t>
            </w:r>
          </w:p>
        </w:tc>
      </w:tr>
      <w:tr w:rsidR="007A0F67" w:rsidRPr="003A58FE" w14:paraId="7BF76400"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3F4731" w14:textId="77777777" w:rsidR="007A0F67" w:rsidRPr="003A58FE" w:rsidRDefault="007A0F67" w:rsidP="00F6066A">
            <w:r w:rsidRPr="003A58FE">
              <w:rPr>
                <w:color w:val="333333"/>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AE856" w14:textId="77777777" w:rsidR="007A0F67" w:rsidRPr="003A58FE" w:rsidRDefault="007A0F67" w:rsidP="00F6066A">
            <w:r w:rsidRPr="003A58FE">
              <w:rPr>
                <w:color w:val="333333"/>
              </w:rPr>
              <w:t>Антигуа и Барбуда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CFF44B" w14:textId="77777777" w:rsidR="007A0F67" w:rsidRPr="003A58FE" w:rsidRDefault="007A0F67" w:rsidP="00F6066A">
            <w:r w:rsidRPr="003A58FE">
              <w:rPr>
                <w:color w:val="333333"/>
              </w:rPr>
              <w:t>Антигуа и Барбуда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DBE545" w14:textId="77777777" w:rsidR="007A0F67" w:rsidRPr="003A58FE" w:rsidRDefault="007A0F67" w:rsidP="00F6066A">
            <w:pPr>
              <w:jc w:val="center"/>
            </w:pPr>
            <w:r w:rsidRPr="003A58FE">
              <w:rPr>
                <w:color w:val="333333"/>
              </w:rPr>
              <w:t>104</w:t>
            </w:r>
          </w:p>
        </w:tc>
      </w:tr>
      <w:tr w:rsidR="007A0F67" w:rsidRPr="003A58FE" w14:paraId="32C5AA64"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C44F55" w14:textId="77777777" w:rsidR="007A0F67" w:rsidRPr="003A58FE" w:rsidRDefault="007A0F67" w:rsidP="00F6066A">
            <w:r w:rsidRPr="003A58FE">
              <w:rPr>
                <w:color w:val="333333"/>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24491E" w14:textId="77777777" w:rsidR="007A0F67" w:rsidRPr="003A58FE" w:rsidRDefault="007A0F67" w:rsidP="00F6066A">
            <w:r w:rsidRPr="003A58FE">
              <w:rPr>
                <w:color w:val="333333"/>
              </w:rPr>
              <w:t xml:space="preserve">Аруба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15EA8C" w14:textId="77777777" w:rsidR="007A0F67" w:rsidRPr="003A58FE" w:rsidRDefault="007A0F67" w:rsidP="00F6066A">
            <w:r w:rsidRPr="003A58FE">
              <w:rPr>
                <w:color w:val="333333"/>
              </w:rPr>
              <w:t>Остров Аруба (Королевство Нидерланды)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D3F75D" w14:textId="77777777" w:rsidR="007A0F67" w:rsidRPr="003A58FE" w:rsidRDefault="007A0F67" w:rsidP="00F6066A">
            <w:pPr>
              <w:jc w:val="center"/>
            </w:pPr>
            <w:r w:rsidRPr="003A58FE">
              <w:rPr>
                <w:color w:val="333333"/>
              </w:rPr>
              <w:t>105</w:t>
            </w:r>
          </w:p>
        </w:tc>
      </w:tr>
      <w:tr w:rsidR="007A0F67" w:rsidRPr="003A58FE" w14:paraId="39B0F60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267E9D" w14:textId="77777777" w:rsidR="007A0F67" w:rsidRPr="003A58FE" w:rsidRDefault="007A0F67" w:rsidP="00F6066A">
            <w:r w:rsidRPr="003A58FE">
              <w:rPr>
                <w:color w:val="333333"/>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D44765" w14:textId="77777777" w:rsidR="007A0F67" w:rsidRPr="003A58FE" w:rsidRDefault="007A0F67" w:rsidP="00F6066A">
            <w:r w:rsidRPr="003A58FE">
              <w:rPr>
                <w:color w:val="333333"/>
              </w:rPr>
              <w:t>Содружество Багамских островов</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C3B8EB" w14:textId="77777777" w:rsidR="007A0F67" w:rsidRPr="003A58FE" w:rsidRDefault="007A0F67" w:rsidP="00F6066A">
            <w:r w:rsidRPr="003A58FE">
              <w:rPr>
                <w:color w:val="333333"/>
              </w:rPr>
              <w:t>Содружество Багамских островов</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99F74B" w14:textId="77777777" w:rsidR="007A0F67" w:rsidRPr="003A58FE" w:rsidRDefault="007A0F67" w:rsidP="00F6066A">
            <w:pPr>
              <w:jc w:val="center"/>
            </w:pPr>
            <w:r w:rsidRPr="003A58FE">
              <w:rPr>
                <w:color w:val="333333"/>
              </w:rPr>
              <w:t>106</w:t>
            </w:r>
          </w:p>
        </w:tc>
      </w:tr>
      <w:tr w:rsidR="007A0F67" w:rsidRPr="003A58FE" w14:paraId="47A8E5D5"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DC29A9" w14:textId="77777777" w:rsidR="007A0F67" w:rsidRPr="003A58FE" w:rsidRDefault="007A0F67" w:rsidP="00F6066A">
            <w:r w:rsidRPr="003A58FE">
              <w:rPr>
                <w:color w:val="333333"/>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37298A" w14:textId="77777777" w:rsidR="007A0F67" w:rsidRPr="003A58FE" w:rsidRDefault="007A0F67" w:rsidP="00F6066A">
            <w:r w:rsidRPr="003A58FE">
              <w:rPr>
                <w:color w:val="333333"/>
              </w:rPr>
              <w:t>Барбадос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41513F" w14:textId="77777777" w:rsidR="007A0F67" w:rsidRPr="003A58FE" w:rsidRDefault="007A0F67" w:rsidP="00F6066A">
            <w:r w:rsidRPr="003A58FE">
              <w:rPr>
                <w:color w:val="333333"/>
              </w:rPr>
              <w:t>Барбадос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6CDFB" w14:textId="77777777" w:rsidR="007A0F67" w:rsidRPr="003A58FE" w:rsidRDefault="007A0F67" w:rsidP="00F6066A">
            <w:pPr>
              <w:jc w:val="center"/>
            </w:pPr>
            <w:r w:rsidRPr="003A58FE">
              <w:rPr>
                <w:color w:val="333333"/>
              </w:rPr>
              <w:t>107</w:t>
            </w:r>
          </w:p>
        </w:tc>
      </w:tr>
      <w:tr w:rsidR="007A0F67" w:rsidRPr="003A58FE" w14:paraId="78C70748"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85F971" w14:textId="77777777" w:rsidR="007A0F67" w:rsidRPr="003A58FE" w:rsidRDefault="007A0F67" w:rsidP="00F6066A">
            <w:r w:rsidRPr="003A58FE">
              <w:rPr>
                <w:color w:val="333333"/>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BF2E74" w14:textId="77777777" w:rsidR="007A0F67" w:rsidRPr="003A58FE" w:rsidRDefault="007A0F67" w:rsidP="00F6066A">
            <w:r w:rsidRPr="003A58FE">
              <w:rPr>
                <w:color w:val="333333"/>
              </w:rPr>
              <w:t>Белиз</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60025" w14:textId="77777777" w:rsidR="007A0F67" w:rsidRPr="003A58FE" w:rsidRDefault="007A0F67" w:rsidP="00F6066A">
            <w:r w:rsidRPr="003A58FE">
              <w:rPr>
                <w:color w:val="333333"/>
              </w:rPr>
              <w:t>Белиз</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20436A" w14:textId="77777777" w:rsidR="007A0F67" w:rsidRPr="003A58FE" w:rsidRDefault="007A0F67" w:rsidP="00F6066A">
            <w:pPr>
              <w:jc w:val="center"/>
            </w:pPr>
            <w:r w:rsidRPr="003A58FE">
              <w:rPr>
                <w:color w:val="333333"/>
              </w:rPr>
              <w:t>108</w:t>
            </w:r>
          </w:p>
        </w:tc>
      </w:tr>
      <w:tr w:rsidR="007A0F67" w:rsidRPr="003A58FE" w14:paraId="1A5876AB"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6F43D4" w14:textId="77777777" w:rsidR="007A0F67" w:rsidRPr="003A58FE" w:rsidRDefault="007A0F67" w:rsidP="00F6066A">
            <w:r w:rsidRPr="003A58FE">
              <w:rPr>
                <w:color w:val="333333"/>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89DA6E" w14:textId="77777777" w:rsidR="007A0F67" w:rsidRPr="003A58FE" w:rsidRDefault="007A0F67" w:rsidP="00F6066A">
            <w:r w:rsidRPr="003A58FE">
              <w:rPr>
                <w:color w:val="333333"/>
              </w:rPr>
              <w:t>Бермудские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8D9390" w14:textId="77777777" w:rsidR="007A0F67" w:rsidRPr="003A58FE" w:rsidRDefault="007A0F67" w:rsidP="00F6066A">
            <w:r w:rsidRPr="003A58FE">
              <w:rPr>
                <w:color w:val="333333"/>
              </w:rPr>
              <w:t>Бермудские Острова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62E0D8" w14:textId="77777777" w:rsidR="007A0F67" w:rsidRPr="003A58FE" w:rsidRDefault="007A0F67" w:rsidP="00F6066A">
            <w:pPr>
              <w:jc w:val="center"/>
            </w:pPr>
            <w:r w:rsidRPr="003A58FE">
              <w:rPr>
                <w:color w:val="333333"/>
              </w:rPr>
              <w:t>109</w:t>
            </w:r>
          </w:p>
        </w:tc>
      </w:tr>
      <w:tr w:rsidR="007A0F67" w:rsidRPr="003A58FE" w14:paraId="6A91A126"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CD3A70" w14:textId="77777777" w:rsidR="007A0F67" w:rsidRPr="003A58FE" w:rsidRDefault="007A0F67" w:rsidP="00F6066A">
            <w:r w:rsidRPr="003A58FE">
              <w:rPr>
                <w:color w:val="333333"/>
              </w:rPr>
              <w:t>10.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47BCFF" w14:textId="77777777" w:rsidR="007A0F67" w:rsidRPr="003A58FE" w:rsidRDefault="007A0F67" w:rsidP="00F6066A">
            <w:r w:rsidRPr="003A58FE">
              <w:rPr>
                <w:color w:val="333333"/>
              </w:rPr>
              <w:t>Британские Территории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A421B" w14:textId="77777777" w:rsidR="007A0F67" w:rsidRPr="003A58FE" w:rsidRDefault="007A0F67" w:rsidP="00F6066A">
            <w:r w:rsidRPr="003A58FE">
              <w:rPr>
                <w:color w:val="333333"/>
              </w:rPr>
              <w:t xml:space="preserve">Британская Территория в Индийском Океане (остров </w:t>
            </w:r>
            <w:proofErr w:type="spellStart"/>
            <w:r w:rsidRPr="003A58FE">
              <w:rPr>
                <w:color w:val="333333"/>
              </w:rPr>
              <w:t>Чагос</w:t>
            </w:r>
            <w:proofErr w:type="spellEnd"/>
            <w:r w:rsidRPr="003A58FE">
              <w:rPr>
                <w:color w:val="333333"/>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6B384" w14:textId="77777777" w:rsidR="007A0F67" w:rsidRPr="003A58FE" w:rsidRDefault="007A0F67" w:rsidP="00F6066A">
            <w:pPr>
              <w:jc w:val="center"/>
            </w:pPr>
            <w:r w:rsidRPr="003A58FE">
              <w:rPr>
                <w:color w:val="333333"/>
              </w:rPr>
              <w:t>110</w:t>
            </w:r>
          </w:p>
        </w:tc>
      </w:tr>
      <w:tr w:rsidR="007A0F67" w:rsidRPr="003A58FE" w14:paraId="58AC255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E0129B" w14:textId="77777777" w:rsidR="007A0F67" w:rsidRPr="003A58FE" w:rsidRDefault="007A0F67" w:rsidP="00F6066A">
            <w:r w:rsidRPr="003A58FE">
              <w:rPr>
                <w:color w:val="333333"/>
              </w:rPr>
              <w:t>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36C26B" w14:textId="77777777" w:rsidR="007A0F67" w:rsidRPr="003A58FE" w:rsidRDefault="007A0F67" w:rsidP="00F6066A">
            <w:r w:rsidRPr="003A58FE">
              <w:rPr>
                <w:color w:val="333333"/>
              </w:rPr>
              <w:t>Бруней-</w:t>
            </w:r>
            <w:proofErr w:type="spellStart"/>
            <w:r w:rsidRPr="003A58FE">
              <w:rPr>
                <w:color w:val="333333"/>
              </w:rPr>
              <w:t>Доруссалам</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CD2AF6" w14:textId="77777777" w:rsidR="007A0F67" w:rsidRPr="003A58FE" w:rsidRDefault="007A0F67" w:rsidP="00F6066A">
            <w:r w:rsidRPr="003A58FE">
              <w:rPr>
                <w:color w:val="333333"/>
              </w:rPr>
              <w:t>Государство Бруней-</w:t>
            </w:r>
            <w:proofErr w:type="spellStart"/>
            <w:r w:rsidRPr="003A58FE">
              <w:rPr>
                <w:color w:val="333333"/>
              </w:rPr>
              <w:t>Доруссалам</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F5D9AB" w14:textId="77777777" w:rsidR="007A0F67" w:rsidRPr="003A58FE" w:rsidRDefault="007A0F67" w:rsidP="00F6066A">
            <w:pPr>
              <w:jc w:val="center"/>
            </w:pPr>
            <w:r w:rsidRPr="003A58FE">
              <w:rPr>
                <w:color w:val="333333"/>
              </w:rPr>
              <w:t>111</w:t>
            </w:r>
          </w:p>
        </w:tc>
      </w:tr>
      <w:tr w:rsidR="007A0F67" w:rsidRPr="003A58FE" w14:paraId="207FD422"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2250D7" w14:textId="77777777" w:rsidR="007A0F67" w:rsidRPr="003A58FE" w:rsidRDefault="007A0F67" w:rsidP="00F6066A">
            <w:r w:rsidRPr="003A58FE">
              <w:rPr>
                <w:color w:val="333333"/>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84276A" w14:textId="77777777" w:rsidR="007A0F67" w:rsidRPr="003A58FE" w:rsidRDefault="007A0F67" w:rsidP="00F6066A">
            <w:r w:rsidRPr="003A58FE">
              <w:rPr>
                <w:color w:val="333333"/>
              </w:rPr>
              <w:t xml:space="preserve">Штат Вайоминг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E8E925" w14:textId="77777777" w:rsidR="007A0F67" w:rsidRPr="003A58FE" w:rsidRDefault="007A0F67" w:rsidP="00F6066A">
            <w:r w:rsidRPr="003A58FE">
              <w:rPr>
                <w:color w:val="333333"/>
              </w:rPr>
              <w:t>Штат Вайоминг (Соединенные Штаты Америки)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450FE7" w14:textId="77777777" w:rsidR="007A0F67" w:rsidRPr="003A58FE" w:rsidRDefault="007A0F67" w:rsidP="00F6066A">
            <w:pPr>
              <w:jc w:val="center"/>
            </w:pPr>
            <w:r w:rsidRPr="003A58FE">
              <w:rPr>
                <w:color w:val="333333"/>
              </w:rPr>
              <w:t>112</w:t>
            </w:r>
          </w:p>
        </w:tc>
      </w:tr>
      <w:tr w:rsidR="007A0F67" w:rsidRPr="003A58FE" w14:paraId="4D67D4D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9CD34" w14:textId="77777777" w:rsidR="007A0F67" w:rsidRPr="003A58FE" w:rsidRDefault="007A0F67" w:rsidP="00F6066A">
            <w:r w:rsidRPr="003A58FE">
              <w:rPr>
                <w:color w:val="333333"/>
              </w:rPr>
              <w:t>13.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422E37" w14:textId="77777777" w:rsidR="007A0F67" w:rsidRPr="003A58FE" w:rsidRDefault="007A0F67" w:rsidP="00F6066A">
            <w:r w:rsidRPr="003A58FE">
              <w:rPr>
                <w:color w:val="333333"/>
              </w:rPr>
              <w:t>Вануату</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F3C428" w14:textId="77777777" w:rsidR="007A0F67" w:rsidRPr="003A58FE" w:rsidRDefault="007A0F67" w:rsidP="00F6066A">
            <w:r w:rsidRPr="003A58FE">
              <w:rPr>
                <w:color w:val="333333"/>
              </w:rPr>
              <w:t xml:space="preserve">Республика Вануату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B8F3A5" w14:textId="77777777" w:rsidR="007A0F67" w:rsidRPr="003A58FE" w:rsidRDefault="007A0F67" w:rsidP="00F6066A">
            <w:pPr>
              <w:jc w:val="center"/>
            </w:pPr>
            <w:r w:rsidRPr="003A58FE">
              <w:rPr>
                <w:color w:val="333333"/>
              </w:rPr>
              <w:t>113</w:t>
            </w:r>
          </w:p>
        </w:tc>
      </w:tr>
      <w:tr w:rsidR="007A0F67" w:rsidRPr="003A58FE" w14:paraId="6F8DBA8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5DE68C" w14:textId="77777777" w:rsidR="007A0F67" w:rsidRPr="003A58FE" w:rsidRDefault="007A0F67" w:rsidP="00F6066A">
            <w:r w:rsidRPr="003A58FE">
              <w:rPr>
                <w:color w:val="333333"/>
              </w:rPr>
              <w:t>14.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624E8A" w14:textId="77777777" w:rsidR="007A0F67" w:rsidRPr="003A58FE" w:rsidRDefault="007A0F67" w:rsidP="00F6066A">
            <w:r w:rsidRPr="003A58FE">
              <w:rPr>
                <w:color w:val="333333"/>
              </w:rPr>
              <w:t>Виргинские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6C017D" w14:textId="77777777" w:rsidR="007A0F67" w:rsidRPr="003A58FE" w:rsidRDefault="007A0F67" w:rsidP="00F6066A">
            <w:r w:rsidRPr="003A58FE">
              <w:rPr>
                <w:color w:val="333333"/>
              </w:rPr>
              <w:t>Виргинские Острова (Соединенные Штаты Америки)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81EDD5" w14:textId="77777777" w:rsidR="007A0F67" w:rsidRPr="003A58FE" w:rsidRDefault="007A0F67" w:rsidP="00F6066A">
            <w:pPr>
              <w:jc w:val="center"/>
            </w:pPr>
            <w:r w:rsidRPr="003A58FE">
              <w:rPr>
                <w:color w:val="333333"/>
              </w:rPr>
              <w:t>114</w:t>
            </w:r>
          </w:p>
        </w:tc>
      </w:tr>
      <w:tr w:rsidR="007A0F67" w:rsidRPr="003A58FE" w14:paraId="7D681ECA"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3A9994" w14:textId="77777777" w:rsidR="007A0F67" w:rsidRPr="003A58FE" w:rsidRDefault="007A0F67" w:rsidP="00F6066A">
            <w:r w:rsidRPr="003A58FE">
              <w:rPr>
                <w:color w:val="333333"/>
              </w:rPr>
              <w:t>15.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227B0A" w14:textId="77777777" w:rsidR="007A0F67" w:rsidRPr="003A58FE" w:rsidRDefault="007A0F67" w:rsidP="00F6066A">
            <w:r w:rsidRPr="003A58FE">
              <w:rPr>
                <w:color w:val="333333"/>
              </w:rPr>
              <w:t>Британские Виргинские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D6F1EA" w14:textId="77777777" w:rsidR="007A0F67" w:rsidRPr="003A58FE" w:rsidRDefault="007A0F67" w:rsidP="00F6066A">
            <w:r w:rsidRPr="003A58FE">
              <w:rPr>
                <w:color w:val="333333"/>
              </w:rPr>
              <w:t>Британские Виргинские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0BA28E" w14:textId="77777777" w:rsidR="007A0F67" w:rsidRPr="003A58FE" w:rsidRDefault="007A0F67" w:rsidP="00F6066A">
            <w:pPr>
              <w:jc w:val="center"/>
            </w:pPr>
            <w:r w:rsidRPr="003A58FE">
              <w:rPr>
                <w:color w:val="333333"/>
              </w:rPr>
              <w:t>115</w:t>
            </w:r>
          </w:p>
        </w:tc>
      </w:tr>
      <w:tr w:rsidR="007A0F67" w:rsidRPr="003A58FE" w14:paraId="6AD2485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72194E" w14:textId="77777777" w:rsidR="007A0F67" w:rsidRPr="003A58FE" w:rsidRDefault="007A0F67" w:rsidP="00F6066A">
            <w:r w:rsidRPr="003A58FE">
              <w:rPr>
                <w:color w:val="333333"/>
              </w:rPr>
              <w:t>16.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18ACC" w14:textId="77777777" w:rsidR="007A0F67" w:rsidRPr="003A58FE" w:rsidRDefault="007A0F67" w:rsidP="00F6066A">
            <w:r w:rsidRPr="003A58FE">
              <w:rPr>
                <w:color w:val="333333"/>
              </w:rPr>
              <w:t>Гватемала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767632" w14:textId="77777777" w:rsidR="007A0F67" w:rsidRPr="003A58FE" w:rsidRDefault="007A0F67" w:rsidP="00F6066A">
            <w:r w:rsidRPr="003A58FE">
              <w:rPr>
                <w:color w:val="333333"/>
              </w:rPr>
              <w:t>Республика Гватемала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A13DF2" w14:textId="77777777" w:rsidR="007A0F67" w:rsidRPr="003A58FE" w:rsidRDefault="007A0F67" w:rsidP="00F6066A">
            <w:pPr>
              <w:jc w:val="center"/>
            </w:pPr>
            <w:r w:rsidRPr="003A58FE">
              <w:rPr>
                <w:color w:val="333333"/>
              </w:rPr>
              <w:t>116</w:t>
            </w:r>
          </w:p>
        </w:tc>
      </w:tr>
      <w:tr w:rsidR="007A0F67" w:rsidRPr="003A58FE" w14:paraId="39DAFEEB"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2D8912" w14:textId="77777777" w:rsidR="007A0F67" w:rsidRPr="003A58FE" w:rsidRDefault="007A0F67" w:rsidP="00F6066A">
            <w:r w:rsidRPr="003A58FE">
              <w:rPr>
                <w:color w:val="333333"/>
              </w:rPr>
              <w:lastRenderedPageBreak/>
              <w:t>17.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F04731" w14:textId="77777777" w:rsidR="007A0F67" w:rsidRPr="003A58FE" w:rsidRDefault="007A0F67" w:rsidP="00F6066A">
            <w:r w:rsidRPr="003A58FE">
              <w:rPr>
                <w:color w:val="333333"/>
              </w:rPr>
              <w:t>Гибралтар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7D97F" w14:textId="77777777" w:rsidR="007A0F67" w:rsidRPr="003A58FE" w:rsidRDefault="007A0F67" w:rsidP="00F6066A">
            <w:r w:rsidRPr="003A58FE">
              <w:rPr>
                <w:color w:val="333333"/>
              </w:rPr>
              <w:t>Гибралтар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8FCDE8" w14:textId="77777777" w:rsidR="007A0F67" w:rsidRPr="003A58FE" w:rsidRDefault="007A0F67" w:rsidP="00F6066A">
            <w:pPr>
              <w:jc w:val="center"/>
            </w:pPr>
            <w:r w:rsidRPr="003A58FE">
              <w:rPr>
                <w:color w:val="333333"/>
              </w:rPr>
              <w:t>117</w:t>
            </w:r>
          </w:p>
        </w:tc>
      </w:tr>
      <w:tr w:rsidR="007A0F67" w:rsidRPr="003A58FE" w14:paraId="0F36B5E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725BB5" w14:textId="77777777" w:rsidR="007A0F67" w:rsidRPr="003A58FE" w:rsidRDefault="007A0F67" w:rsidP="00F6066A">
            <w:r w:rsidRPr="003A58FE">
              <w:rPr>
                <w:color w:val="333333"/>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34FC88" w14:textId="77777777" w:rsidR="007A0F67" w:rsidRPr="003A58FE" w:rsidRDefault="007A0F67" w:rsidP="00F6066A">
            <w:r w:rsidRPr="003A58FE">
              <w:rPr>
                <w:color w:val="333333"/>
              </w:rPr>
              <w:t>Гонконг-Сянган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8B5B5" w14:textId="77777777" w:rsidR="007A0F67" w:rsidRPr="003A58FE" w:rsidRDefault="007A0F67" w:rsidP="00F6066A">
            <w:r w:rsidRPr="003A58FE">
              <w:rPr>
                <w:color w:val="333333"/>
              </w:rPr>
              <w:t>Специальный Административный район Гонконг-Сянган (Китайская Народная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EFEBD3" w14:textId="77777777" w:rsidR="007A0F67" w:rsidRPr="003A58FE" w:rsidRDefault="007A0F67" w:rsidP="00F6066A">
            <w:pPr>
              <w:jc w:val="center"/>
            </w:pPr>
            <w:r w:rsidRPr="003A58FE">
              <w:rPr>
                <w:color w:val="333333"/>
              </w:rPr>
              <w:t>118</w:t>
            </w:r>
          </w:p>
        </w:tc>
      </w:tr>
      <w:tr w:rsidR="007A0F67" w:rsidRPr="003A58FE" w14:paraId="6D7632A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E0862" w14:textId="77777777" w:rsidR="007A0F67" w:rsidRPr="003A58FE" w:rsidRDefault="007A0F67" w:rsidP="00F6066A">
            <w:r w:rsidRPr="003A58FE">
              <w:rPr>
                <w:color w:val="333333"/>
              </w:rPr>
              <w:t>19.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C4814B" w14:textId="77777777" w:rsidR="007A0F67" w:rsidRPr="003A58FE" w:rsidRDefault="007A0F67" w:rsidP="00F6066A">
            <w:r w:rsidRPr="003A58FE">
              <w:rPr>
                <w:color w:val="333333"/>
              </w:rPr>
              <w:t>Гренада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A0C269" w14:textId="77777777" w:rsidR="007A0F67" w:rsidRPr="003A58FE" w:rsidRDefault="007A0F67" w:rsidP="00F6066A">
            <w:r w:rsidRPr="003A58FE">
              <w:rPr>
                <w:color w:val="333333"/>
              </w:rPr>
              <w:t>Гренада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4EF769" w14:textId="77777777" w:rsidR="007A0F67" w:rsidRPr="003A58FE" w:rsidRDefault="007A0F67" w:rsidP="00F6066A">
            <w:pPr>
              <w:jc w:val="center"/>
            </w:pPr>
            <w:r w:rsidRPr="003A58FE">
              <w:rPr>
                <w:color w:val="333333"/>
              </w:rPr>
              <w:t>119</w:t>
            </w:r>
          </w:p>
        </w:tc>
      </w:tr>
      <w:tr w:rsidR="007A0F67" w:rsidRPr="003A58FE" w14:paraId="182A7566"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817998" w14:textId="77777777" w:rsidR="007A0F67" w:rsidRPr="003A58FE" w:rsidRDefault="007A0F67" w:rsidP="00F6066A">
            <w:r w:rsidRPr="003A58FE">
              <w:rPr>
                <w:color w:val="333333"/>
              </w:rPr>
              <w:t>20.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22A918" w14:textId="77777777" w:rsidR="007A0F67" w:rsidRPr="003A58FE" w:rsidRDefault="007A0F67" w:rsidP="00F6066A">
            <w:r w:rsidRPr="003A58FE">
              <w:rPr>
                <w:color w:val="333333"/>
              </w:rPr>
              <w:t>Штат Делавэр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BDAE46" w14:textId="77777777" w:rsidR="007A0F67" w:rsidRPr="003A58FE" w:rsidRDefault="007A0F67" w:rsidP="00F6066A">
            <w:r w:rsidRPr="003A58FE">
              <w:rPr>
                <w:color w:val="333333"/>
              </w:rPr>
              <w:t>Штат Делавэр (Соединенные Штаты Америки)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D381E1" w14:textId="77777777" w:rsidR="007A0F67" w:rsidRPr="003A58FE" w:rsidRDefault="007A0F67" w:rsidP="00F6066A">
            <w:pPr>
              <w:jc w:val="center"/>
            </w:pPr>
            <w:r w:rsidRPr="003A58FE">
              <w:rPr>
                <w:color w:val="333333"/>
              </w:rPr>
              <w:t>120</w:t>
            </w:r>
          </w:p>
        </w:tc>
      </w:tr>
      <w:tr w:rsidR="007A0F67" w:rsidRPr="003A58FE" w14:paraId="5ECACC81"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E689AC" w14:textId="77777777" w:rsidR="007A0F67" w:rsidRPr="003A58FE" w:rsidRDefault="007A0F67" w:rsidP="00F6066A">
            <w:r w:rsidRPr="003A58FE">
              <w:rPr>
                <w:color w:val="333333"/>
              </w:rPr>
              <w:t>21.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3C4721" w14:textId="77777777" w:rsidR="007A0F67" w:rsidRPr="003A58FE" w:rsidRDefault="007A0F67" w:rsidP="00F6066A">
            <w:r w:rsidRPr="003A58FE">
              <w:rPr>
                <w:color w:val="333333"/>
              </w:rPr>
              <w:t>Доминика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8186F2" w14:textId="77777777" w:rsidR="007A0F67" w:rsidRPr="003A58FE" w:rsidRDefault="007A0F67" w:rsidP="00F6066A">
            <w:r w:rsidRPr="003A58FE">
              <w:rPr>
                <w:color w:val="333333"/>
              </w:rPr>
              <w:t>Содружество Доминики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2B01B" w14:textId="77777777" w:rsidR="007A0F67" w:rsidRPr="003A58FE" w:rsidRDefault="007A0F67" w:rsidP="00F6066A">
            <w:pPr>
              <w:jc w:val="center"/>
            </w:pPr>
            <w:r w:rsidRPr="003A58FE">
              <w:rPr>
                <w:color w:val="333333"/>
              </w:rPr>
              <w:t>121</w:t>
            </w:r>
          </w:p>
        </w:tc>
      </w:tr>
      <w:tr w:rsidR="007A0F67" w:rsidRPr="003A58FE" w14:paraId="7021C52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1462C2" w14:textId="77777777" w:rsidR="007A0F67" w:rsidRPr="003A58FE" w:rsidRDefault="007A0F67" w:rsidP="00F6066A">
            <w:r w:rsidRPr="003A58FE">
              <w:rPr>
                <w:color w:val="333333"/>
              </w:rPr>
              <w:t>22.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1D638D" w14:textId="77777777" w:rsidR="007A0F67" w:rsidRPr="003A58FE" w:rsidRDefault="007A0F67" w:rsidP="00F6066A">
            <w:r w:rsidRPr="003A58FE">
              <w:rPr>
                <w:color w:val="333333"/>
              </w:rPr>
              <w:t>Доминиканская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80DF1A" w14:textId="77777777" w:rsidR="007A0F67" w:rsidRPr="003A58FE" w:rsidRDefault="007A0F67" w:rsidP="00F6066A">
            <w:r w:rsidRPr="003A58FE">
              <w:rPr>
                <w:color w:val="333333"/>
              </w:rPr>
              <w:t>Доминиканская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FBE235" w14:textId="77777777" w:rsidR="007A0F67" w:rsidRPr="003A58FE" w:rsidRDefault="007A0F67" w:rsidP="00F6066A">
            <w:pPr>
              <w:jc w:val="center"/>
            </w:pPr>
            <w:r w:rsidRPr="003A58FE">
              <w:rPr>
                <w:color w:val="333333"/>
              </w:rPr>
              <w:t>122</w:t>
            </w:r>
          </w:p>
        </w:tc>
      </w:tr>
      <w:tr w:rsidR="007A0F67" w:rsidRPr="003A58FE" w14:paraId="651F5627"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96127B" w14:textId="77777777" w:rsidR="007A0F67" w:rsidRPr="003A58FE" w:rsidRDefault="007A0F67" w:rsidP="00F6066A">
            <w:r w:rsidRPr="003A58FE">
              <w:rPr>
                <w:color w:val="333333"/>
              </w:rPr>
              <w:t>23.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4FEF4B" w14:textId="77777777" w:rsidR="007A0F67" w:rsidRPr="003A58FE" w:rsidRDefault="007A0F67" w:rsidP="00F6066A">
            <w:r w:rsidRPr="003A58FE">
              <w:rPr>
                <w:color w:val="333333"/>
              </w:rPr>
              <w:t xml:space="preserve">Южная Георгия и Южные </w:t>
            </w:r>
            <w:proofErr w:type="spellStart"/>
            <w:r w:rsidRPr="003A58FE">
              <w:rPr>
                <w:color w:val="333333"/>
              </w:rPr>
              <w:t>Сандвичевы</w:t>
            </w:r>
            <w:proofErr w:type="spellEnd"/>
            <w:r w:rsidRPr="003A58FE">
              <w:rPr>
                <w:color w:val="333333"/>
              </w:rPr>
              <w:t xml:space="preserve">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9BFEB0" w14:textId="77777777" w:rsidR="007A0F67" w:rsidRPr="003A58FE" w:rsidRDefault="007A0F67" w:rsidP="00F6066A">
            <w:r w:rsidRPr="003A58FE">
              <w:rPr>
                <w:color w:val="333333"/>
              </w:rPr>
              <w:t xml:space="preserve">Южная Георгия и Южные </w:t>
            </w:r>
            <w:proofErr w:type="spellStart"/>
            <w:r w:rsidRPr="003A58FE">
              <w:rPr>
                <w:color w:val="333333"/>
              </w:rPr>
              <w:t>Сандвичевы</w:t>
            </w:r>
            <w:proofErr w:type="spellEnd"/>
            <w:r w:rsidRPr="003A58FE">
              <w:rPr>
                <w:color w:val="333333"/>
              </w:rPr>
              <w:t xml:space="preserve"> Острова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869C1A" w14:textId="77777777" w:rsidR="007A0F67" w:rsidRPr="003A58FE" w:rsidRDefault="007A0F67" w:rsidP="00F6066A">
            <w:pPr>
              <w:jc w:val="center"/>
            </w:pPr>
            <w:r w:rsidRPr="003A58FE">
              <w:rPr>
                <w:color w:val="333333"/>
              </w:rPr>
              <w:t>123</w:t>
            </w:r>
          </w:p>
        </w:tc>
      </w:tr>
      <w:tr w:rsidR="007A0F67" w:rsidRPr="003A58FE" w14:paraId="307D79B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3905A8" w14:textId="77777777" w:rsidR="007A0F67" w:rsidRPr="003A58FE" w:rsidRDefault="007A0F67" w:rsidP="00F6066A">
            <w:r w:rsidRPr="003A58FE">
              <w:rPr>
                <w:color w:val="333333"/>
              </w:rPr>
              <w:t>24.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9B0905" w14:textId="77777777" w:rsidR="007A0F67" w:rsidRPr="003A58FE" w:rsidRDefault="007A0F67" w:rsidP="00F6066A">
            <w:r w:rsidRPr="003A58FE">
              <w:rPr>
                <w:color w:val="333333"/>
              </w:rPr>
              <w:t>Джибути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B602EC" w14:textId="77777777" w:rsidR="007A0F67" w:rsidRPr="003A58FE" w:rsidRDefault="007A0F67" w:rsidP="00F6066A">
            <w:r w:rsidRPr="003A58FE">
              <w:rPr>
                <w:color w:val="333333"/>
              </w:rPr>
              <w:t xml:space="preserve">Республика Джибути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9AE62F" w14:textId="77777777" w:rsidR="007A0F67" w:rsidRPr="003A58FE" w:rsidRDefault="007A0F67" w:rsidP="00F6066A">
            <w:pPr>
              <w:jc w:val="center"/>
            </w:pPr>
            <w:r w:rsidRPr="003A58FE">
              <w:rPr>
                <w:color w:val="333333"/>
              </w:rPr>
              <w:t>124</w:t>
            </w:r>
          </w:p>
        </w:tc>
      </w:tr>
      <w:tr w:rsidR="007A0F67" w:rsidRPr="003A58FE" w14:paraId="308AA6D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B3E10F" w14:textId="77777777" w:rsidR="007A0F67" w:rsidRPr="003A58FE" w:rsidRDefault="007A0F67" w:rsidP="00F6066A">
            <w:r w:rsidRPr="003A58FE">
              <w:rPr>
                <w:color w:val="333333"/>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CDEC65" w14:textId="77777777" w:rsidR="007A0F67" w:rsidRPr="003A58FE" w:rsidRDefault="007A0F67" w:rsidP="00F6066A">
            <w:r w:rsidRPr="003A58FE">
              <w:rPr>
                <w:color w:val="333333"/>
              </w:rPr>
              <w:t>Кайман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F2A068" w14:textId="77777777" w:rsidR="007A0F67" w:rsidRPr="003A58FE" w:rsidRDefault="007A0F67" w:rsidP="00F6066A">
            <w:r w:rsidRPr="003A58FE">
              <w:rPr>
                <w:color w:val="333333"/>
              </w:rPr>
              <w:t>Острова Кайман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074B8" w14:textId="77777777" w:rsidR="007A0F67" w:rsidRPr="003A58FE" w:rsidRDefault="007A0F67" w:rsidP="00F6066A">
            <w:pPr>
              <w:jc w:val="center"/>
            </w:pPr>
            <w:r w:rsidRPr="003A58FE">
              <w:rPr>
                <w:color w:val="333333"/>
              </w:rPr>
              <w:t>125</w:t>
            </w:r>
          </w:p>
        </w:tc>
      </w:tr>
      <w:tr w:rsidR="007A0F67" w:rsidRPr="003A58FE" w14:paraId="7EF60D9A"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304BF8" w14:textId="77777777" w:rsidR="007A0F67" w:rsidRPr="003A58FE" w:rsidRDefault="007A0F67" w:rsidP="00F6066A">
            <w:r w:rsidRPr="003A58FE">
              <w:rPr>
                <w:color w:val="333333"/>
              </w:rPr>
              <w:t>26.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DF4136" w14:textId="77777777" w:rsidR="007A0F67" w:rsidRPr="003A58FE" w:rsidRDefault="007A0F67" w:rsidP="00F6066A">
            <w:r w:rsidRPr="003A58FE">
              <w:rPr>
                <w:color w:val="333333"/>
              </w:rPr>
              <w:t xml:space="preserve">Острова </w:t>
            </w:r>
            <w:proofErr w:type="spellStart"/>
            <w:r w:rsidRPr="003A58FE">
              <w:rPr>
                <w:color w:val="333333"/>
              </w:rPr>
              <w:t>Кергелен</w:t>
            </w:r>
            <w:proofErr w:type="spellEnd"/>
            <w:r w:rsidRPr="003A58FE">
              <w:rPr>
                <w:color w:val="333333"/>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D57F79" w14:textId="77777777" w:rsidR="007A0F67" w:rsidRPr="003A58FE" w:rsidRDefault="007A0F67" w:rsidP="00F6066A">
            <w:r w:rsidRPr="003A58FE">
              <w:rPr>
                <w:color w:val="333333"/>
              </w:rPr>
              <w:t xml:space="preserve">Острова </w:t>
            </w:r>
            <w:proofErr w:type="spellStart"/>
            <w:r w:rsidRPr="003A58FE">
              <w:rPr>
                <w:color w:val="333333"/>
              </w:rPr>
              <w:t>Кергелен</w:t>
            </w:r>
            <w:proofErr w:type="spellEnd"/>
            <w:r w:rsidRPr="003A58FE">
              <w:rPr>
                <w:color w:val="333333"/>
              </w:rPr>
              <w:t xml:space="preserve"> (Французская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880A0A" w14:textId="77777777" w:rsidR="007A0F67" w:rsidRPr="003A58FE" w:rsidRDefault="007A0F67" w:rsidP="00F6066A">
            <w:pPr>
              <w:jc w:val="center"/>
            </w:pPr>
            <w:r w:rsidRPr="003A58FE">
              <w:rPr>
                <w:color w:val="333333"/>
              </w:rPr>
              <w:t>126</w:t>
            </w:r>
          </w:p>
        </w:tc>
      </w:tr>
      <w:tr w:rsidR="007A0F67" w:rsidRPr="003A58FE" w14:paraId="2B990708"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74C368" w14:textId="77777777" w:rsidR="007A0F67" w:rsidRPr="003A58FE" w:rsidRDefault="007A0F67" w:rsidP="00F6066A">
            <w:r w:rsidRPr="003A58FE">
              <w:rPr>
                <w:color w:val="333333"/>
              </w:rPr>
              <w:t>27.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794D5D" w14:textId="77777777" w:rsidR="007A0F67" w:rsidRPr="003A58FE" w:rsidRDefault="007A0F67" w:rsidP="00F6066A">
            <w:r w:rsidRPr="003A58FE">
              <w:rPr>
                <w:color w:val="333333"/>
              </w:rPr>
              <w:t>Кипр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99C7CA" w14:textId="77777777" w:rsidR="007A0F67" w:rsidRPr="003A58FE" w:rsidRDefault="007A0F67" w:rsidP="00F6066A">
            <w:r w:rsidRPr="003A58FE">
              <w:rPr>
                <w:color w:val="333333"/>
              </w:rPr>
              <w:t>Республика Кипр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929CDF" w14:textId="77777777" w:rsidR="007A0F67" w:rsidRPr="003A58FE" w:rsidRDefault="007A0F67" w:rsidP="00F6066A">
            <w:pPr>
              <w:jc w:val="center"/>
            </w:pPr>
            <w:r w:rsidRPr="003A58FE">
              <w:rPr>
                <w:color w:val="333333"/>
              </w:rPr>
              <w:t>127</w:t>
            </w:r>
          </w:p>
        </w:tc>
      </w:tr>
      <w:tr w:rsidR="007A0F67" w:rsidRPr="003A58FE" w14:paraId="55E01A5F"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F86AA" w14:textId="77777777" w:rsidR="007A0F67" w:rsidRPr="003A58FE" w:rsidRDefault="007A0F67" w:rsidP="00F6066A">
            <w:r w:rsidRPr="003A58FE">
              <w:rPr>
                <w:color w:val="333333"/>
              </w:rPr>
              <w:t>28.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CDE98B" w14:textId="77777777" w:rsidR="007A0F67" w:rsidRPr="003A58FE" w:rsidRDefault="007A0F67" w:rsidP="00F6066A">
            <w:r w:rsidRPr="003A58FE">
              <w:rPr>
                <w:color w:val="333333"/>
              </w:rPr>
              <w:t>Кирибати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8565C5" w14:textId="77777777" w:rsidR="007A0F67" w:rsidRPr="003A58FE" w:rsidRDefault="007A0F67" w:rsidP="00F6066A">
            <w:r w:rsidRPr="003A58FE">
              <w:rPr>
                <w:color w:val="333333"/>
              </w:rPr>
              <w:t xml:space="preserve">Республика Кирибати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9DFC2C" w14:textId="77777777" w:rsidR="007A0F67" w:rsidRPr="003A58FE" w:rsidRDefault="007A0F67" w:rsidP="00F6066A">
            <w:pPr>
              <w:jc w:val="center"/>
            </w:pPr>
            <w:r w:rsidRPr="003A58FE">
              <w:rPr>
                <w:color w:val="333333"/>
              </w:rPr>
              <w:t>128</w:t>
            </w:r>
          </w:p>
        </w:tc>
      </w:tr>
      <w:tr w:rsidR="007A0F67" w:rsidRPr="003A58FE" w14:paraId="34BC78B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60880E" w14:textId="77777777" w:rsidR="007A0F67" w:rsidRPr="003A58FE" w:rsidRDefault="007A0F67" w:rsidP="00F6066A">
            <w:r w:rsidRPr="003A58FE">
              <w:rPr>
                <w:color w:val="333333"/>
              </w:rPr>
              <w:t>29.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5036E3" w14:textId="77777777" w:rsidR="007A0F67" w:rsidRPr="003A58FE" w:rsidRDefault="007A0F67" w:rsidP="00F6066A">
            <w:r w:rsidRPr="003A58FE">
              <w:rPr>
                <w:color w:val="333333"/>
              </w:rPr>
              <w:t>Коста-Рика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5665FB" w14:textId="77777777" w:rsidR="007A0F67" w:rsidRPr="003A58FE" w:rsidRDefault="007A0F67" w:rsidP="00F6066A">
            <w:r w:rsidRPr="003A58FE">
              <w:rPr>
                <w:color w:val="333333"/>
              </w:rPr>
              <w:t>Республика Коста-Рика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92F48D" w14:textId="77777777" w:rsidR="007A0F67" w:rsidRPr="003A58FE" w:rsidRDefault="007A0F67" w:rsidP="00F6066A">
            <w:pPr>
              <w:jc w:val="center"/>
            </w:pPr>
            <w:r w:rsidRPr="003A58FE">
              <w:rPr>
                <w:color w:val="333333"/>
              </w:rPr>
              <w:t>129</w:t>
            </w:r>
          </w:p>
        </w:tc>
      </w:tr>
      <w:tr w:rsidR="007A0F67" w:rsidRPr="003A58FE" w14:paraId="152526C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6F3CB3" w14:textId="77777777" w:rsidR="007A0F67" w:rsidRPr="003A58FE" w:rsidRDefault="007A0F67" w:rsidP="00F6066A">
            <w:r w:rsidRPr="003A58FE">
              <w:rPr>
                <w:color w:val="333333"/>
              </w:rPr>
              <w:t>30.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78786A" w14:textId="77777777" w:rsidR="007A0F67" w:rsidRPr="003A58FE" w:rsidRDefault="007A0F67" w:rsidP="00F6066A">
            <w:r w:rsidRPr="003A58FE">
              <w:rPr>
                <w:color w:val="333333"/>
              </w:rPr>
              <w:t>Острова Кука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B06F18" w14:textId="77777777" w:rsidR="007A0F67" w:rsidRPr="003A58FE" w:rsidRDefault="007A0F67" w:rsidP="00F6066A">
            <w:r w:rsidRPr="003A58FE">
              <w:rPr>
                <w:color w:val="333333"/>
              </w:rPr>
              <w:t>Острова Кука (Новая Зеландия)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A2DDD6" w14:textId="77777777" w:rsidR="007A0F67" w:rsidRPr="003A58FE" w:rsidRDefault="007A0F67" w:rsidP="00F6066A">
            <w:pPr>
              <w:jc w:val="center"/>
            </w:pPr>
            <w:r w:rsidRPr="003A58FE">
              <w:rPr>
                <w:color w:val="333333"/>
              </w:rPr>
              <w:t>130</w:t>
            </w:r>
          </w:p>
        </w:tc>
      </w:tr>
      <w:tr w:rsidR="007A0F67" w:rsidRPr="003A58FE" w14:paraId="4C30F82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E2199" w14:textId="77777777" w:rsidR="007A0F67" w:rsidRPr="003A58FE" w:rsidRDefault="007A0F67" w:rsidP="00F6066A">
            <w:r w:rsidRPr="003A58FE">
              <w:rPr>
                <w:color w:val="333333"/>
              </w:rPr>
              <w:t>31.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6BBAFB" w14:textId="77777777" w:rsidR="007A0F67" w:rsidRPr="003A58FE" w:rsidRDefault="007A0F67" w:rsidP="00F6066A">
            <w:proofErr w:type="spellStart"/>
            <w:r w:rsidRPr="003A58FE">
              <w:rPr>
                <w:color w:val="333333"/>
              </w:rPr>
              <w:t>Лабуан</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F10534" w14:textId="77777777" w:rsidR="007A0F67" w:rsidRPr="003A58FE" w:rsidRDefault="007A0F67" w:rsidP="00F6066A">
            <w:r w:rsidRPr="003A58FE">
              <w:rPr>
                <w:color w:val="333333"/>
              </w:rPr>
              <w:t xml:space="preserve">Федеральная Территория </w:t>
            </w:r>
            <w:proofErr w:type="spellStart"/>
            <w:r w:rsidRPr="003A58FE">
              <w:rPr>
                <w:color w:val="333333"/>
              </w:rPr>
              <w:t>Лабуан</w:t>
            </w:r>
            <w:proofErr w:type="spellEnd"/>
            <w:r w:rsidRPr="003A58FE">
              <w:rPr>
                <w:color w:val="333333"/>
              </w:rPr>
              <w:t xml:space="preserve"> (Малайская Федерация)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616372" w14:textId="77777777" w:rsidR="007A0F67" w:rsidRPr="003A58FE" w:rsidRDefault="007A0F67" w:rsidP="00F6066A">
            <w:pPr>
              <w:jc w:val="center"/>
            </w:pPr>
            <w:r w:rsidRPr="003A58FE">
              <w:rPr>
                <w:color w:val="333333"/>
              </w:rPr>
              <w:t>131</w:t>
            </w:r>
          </w:p>
        </w:tc>
      </w:tr>
      <w:tr w:rsidR="007A0F67" w:rsidRPr="003A58FE" w14:paraId="75A1008E"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AD1E88" w14:textId="77777777" w:rsidR="007A0F67" w:rsidRPr="003A58FE" w:rsidRDefault="007A0F67" w:rsidP="00F6066A">
            <w:r w:rsidRPr="003A58FE">
              <w:rPr>
                <w:color w:val="333333"/>
              </w:rPr>
              <w:t>32.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78EE85" w14:textId="77777777" w:rsidR="007A0F67" w:rsidRPr="003A58FE" w:rsidRDefault="007A0F67" w:rsidP="00F6066A">
            <w:r w:rsidRPr="003A58FE">
              <w:rPr>
                <w:color w:val="333333"/>
              </w:rPr>
              <w:t>Либерия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3371D" w14:textId="77777777" w:rsidR="007A0F67" w:rsidRPr="003A58FE" w:rsidRDefault="007A0F67" w:rsidP="00F6066A">
            <w:r w:rsidRPr="003A58FE">
              <w:rPr>
                <w:color w:val="333333"/>
              </w:rPr>
              <w:t>Республика Либерия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46225C" w14:textId="77777777" w:rsidR="007A0F67" w:rsidRPr="003A58FE" w:rsidRDefault="007A0F67" w:rsidP="00F6066A">
            <w:pPr>
              <w:jc w:val="center"/>
            </w:pPr>
            <w:r w:rsidRPr="003A58FE">
              <w:rPr>
                <w:color w:val="333333"/>
              </w:rPr>
              <w:t>132</w:t>
            </w:r>
          </w:p>
        </w:tc>
      </w:tr>
      <w:tr w:rsidR="007A0F67" w:rsidRPr="003A58FE" w14:paraId="1C19C05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9F3F52" w14:textId="77777777" w:rsidR="007A0F67" w:rsidRPr="003A58FE" w:rsidRDefault="007A0F67" w:rsidP="00F6066A">
            <w:r w:rsidRPr="003A58FE">
              <w:rPr>
                <w:color w:val="333333"/>
              </w:rPr>
              <w:t>33.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4D10D2" w14:textId="77777777" w:rsidR="007A0F67" w:rsidRPr="003A58FE" w:rsidRDefault="007A0F67" w:rsidP="00F6066A">
            <w:r w:rsidRPr="003A58FE">
              <w:rPr>
                <w:color w:val="333333"/>
              </w:rPr>
              <w:t>Ливан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B0E92" w14:textId="77777777" w:rsidR="007A0F67" w:rsidRPr="003A58FE" w:rsidRDefault="007A0F67" w:rsidP="00F6066A">
            <w:r w:rsidRPr="003A58FE">
              <w:rPr>
                <w:color w:val="333333"/>
              </w:rPr>
              <w:t>Ливанская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BADF6B" w14:textId="77777777" w:rsidR="007A0F67" w:rsidRPr="003A58FE" w:rsidRDefault="007A0F67" w:rsidP="00F6066A">
            <w:pPr>
              <w:jc w:val="center"/>
            </w:pPr>
            <w:r w:rsidRPr="003A58FE">
              <w:rPr>
                <w:color w:val="333333"/>
              </w:rPr>
              <w:t>133</w:t>
            </w:r>
          </w:p>
        </w:tc>
      </w:tr>
      <w:tr w:rsidR="007A0F67" w:rsidRPr="003A58FE" w14:paraId="58A90A4F"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F3E953" w14:textId="77777777" w:rsidR="007A0F67" w:rsidRPr="003A58FE" w:rsidRDefault="007A0F67" w:rsidP="00F6066A">
            <w:r w:rsidRPr="003A58FE">
              <w:rPr>
                <w:color w:val="333333"/>
              </w:rPr>
              <w:t>34.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4AEAD6" w14:textId="77777777" w:rsidR="007A0F67" w:rsidRPr="003A58FE" w:rsidRDefault="007A0F67" w:rsidP="00F6066A">
            <w:r w:rsidRPr="003A58FE">
              <w:rPr>
                <w:color w:val="333333"/>
              </w:rPr>
              <w:t>Лихтенштейн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1FCF20" w14:textId="77777777" w:rsidR="007A0F67" w:rsidRPr="003A58FE" w:rsidRDefault="007A0F67" w:rsidP="00F6066A">
            <w:r w:rsidRPr="003A58FE">
              <w:rPr>
                <w:color w:val="333333"/>
              </w:rPr>
              <w:t>Княжество Лихтенштейн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59C360" w14:textId="77777777" w:rsidR="007A0F67" w:rsidRPr="003A58FE" w:rsidRDefault="007A0F67" w:rsidP="00F6066A">
            <w:pPr>
              <w:jc w:val="center"/>
            </w:pPr>
            <w:r w:rsidRPr="003A58FE">
              <w:rPr>
                <w:color w:val="333333"/>
              </w:rPr>
              <w:t>134</w:t>
            </w:r>
          </w:p>
        </w:tc>
      </w:tr>
      <w:tr w:rsidR="007A0F67" w:rsidRPr="003A58FE" w14:paraId="784D60FA"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FD6558" w14:textId="77777777" w:rsidR="007A0F67" w:rsidRPr="003A58FE" w:rsidRDefault="007A0F67" w:rsidP="00F6066A">
            <w:r w:rsidRPr="003A58FE">
              <w:rPr>
                <w:color w:val="333333"/>
              </w:rPr>
              <w:t>35.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25C957" w14:textId="77777777" w:rsidR="007A0F67" w:rsidRPr="003A58FE" w:rsidRDefault="007A0F67" w:rsidP="00F6066A">
            <w:r w:rsidRPr="003A58FE">
              <w:rPr>
                <w:color w:val="333333"/>
              </w:rPr>
              <w:t>Маврикий</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AA0FC8" w14:textId="77777777" w:rsidR="007A0F67" w:rsidRPr="003A58FE" w:rsidRDefault="007A0F67" w:rsidP="00F6066A">
            <w:r w:rsidRPr="003A58FE">
              <w:rPr>
                <w:color w:val="333333"/>
              </w:rPr>
              <w:t>Республика Маврикий</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2C4B32" w14:textId="77777777" w:rsidR="007A0F67" w:rsidRPr="003A58FE" w:rsidRDefault="007A0F67" w:rsidP="00F6066A">
            <w:pPr>
              <w:jc w:val="center"/>
            </w:pPr>
            <w:r w:rsidRPr="003A58FE">
              <w:rPr>
                <w:color w:val="333333"/>
              </w:rPr>
              <w:t>135</w:t>
            </w:r>
          </w:p>
        </w:tc>
      </w:tr>
      <w:tr w:rsidR="007A0F67" w:rsidRPr="003A58FE" w14:paraId="28453BA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8E5048" w14:textId="77777777" w:rsidR="007A0F67" w:rsidRPr="003A58FE" w:rsidRDefault="007A0F67" w:rsidP="00F6066A">
            <w:r w:rsidRPr="003A58FE">
              <w:rPr>
                <w:color w:val="333333"/>
              </w:rPr>
              <w:t>36.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AB57F" w14:textId="77777777" w:rsidR="007A0F67" w:rsidRPr="003A58FE" w:rsidRDefault="007A0F67" w:rsidP="00F6066A">
            <w:r w:rsidRPr="003A58FE">
              <w:rPr>
                <w:color w:val="333333"/>
              </w:rPr>
              <w:t>Остров Мадейра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018CBA" w14:textId="77777777" w:rsidR="007A0F67" w:rsidRPr="003A58FE" w:rsidRDefault="007A0F67" w:rsidP="00F6066A">
            <w:r w:rsidRPr="003A58FE">
              <w:rPr>
                <w:color w:val="333333"/>
              </w:rPr>
              <w:t>Остров Мадейра (Республика Португалия)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8068E8" w14:textId="77777777" w:rsidR="007A0F67" w:rsidRPr="003A58FE" w:rsidRDefault="007A0F67" w:rsidP="00F6066A">
            <w:pPr>
              <w:jc w:val="center"/>
            </w:pPr>
            <w:r w:rsidRPr="003A58FE">
              <w:rPr>
                <w:color w:val="333333"/>
              </w:rPr>
              <w:t>136</w:t>
            </w:r>
          </w:p>
        </w:tc>
      </w:tr>
      <w:tr w:rsidR="007A0F67" w:rsidRPr="003A58FE" w14:paraId="0DA08C0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DAE44" w14:textId="77777777" w:rsidR="007A0F67" w:rsidRPr="003A58FE" w:rsidRDefault="007A0F67" w:rsidP="00F6066A">
            <w:r w:rsidRPr="003A58FE">
              <w:rPr>
                <w:color w:val="333333"/>
              </w:rPr>
              <w:lastRenderedPageBreak/>
              <w:t>37.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31635" w14:textId="77777777" w:rsidR="007A0F67" w:rsidRPr="003A58FE" w:rsidRDefault="007A0F67" w:rsidP="00F6066A">
            <w:r w:rsidRPr="003A58FE">
              <w:rPr>
                <w:color w:val="333333"/>
              </w:rPr>
              <w:t>Макао-</w:t>
            </w:r>
            <w:proofErr w:type="spellStart"/>
            <w:r w:rsidRPr="003A58FE">
              <w:rPr>
                <w:color w:val="333333"/>
              </w:rPr>
              <w:t>Аоминь</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D7CF3E" w14:textId="77777777" w:rsidR="007A0F67" w:rsidRPr="003A58FE" w:rsidRDefault="007A0F67" w:rsidP="00F6066A">
            <w:r w:rsidRPr="003A58FE">
              <w:rPr>
                <w:color w:val="333333"/>
              </w:rPr>
              <w:t>Специальный Административный район Макао-</w:t>
            </w:r>
            <w:proofErr w:type="spellStart"/>
            <w:r w:rsidRPr="003A58FE">
              <w:rPr>
                <w:color w:val="333333"/>
              </w:rPr>
              <w:t>Аоминь</w:t>
            </w:r>
            <w:proofErr w:type="spellEnd"/>
            <w:r w:rsidRPr="003A58FE">
              <w:rPr>
                <w:color w:val="333333"/>
              </w:rPr>
              <w:t xml:space="preserve"> (Китайская Народная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363BC9" w14:textId="77777777" w:rsidR="007A0F67" w:rsidRPr="003A58FE" w:rsidRDefault="007A0F67" w:rsidP="00F6066A">
            <w:pPr>
              <w:jc w:val="center"/>
            </w:pPr>
            <w:r w:rsidRPr="003A58FE">
              <w:rPr>
                <w:color w:val="333333"/>
              </w:rPr>
              <w:t>137</w:t>
            </w:r>
          </w:p>
        </w:tc>
      </w:tr>
      <w:tr w:rsidR="007A0F67" w:rsidRPr="003A58FE" w14:paraId="60DB963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299647" w14:textId="77777777" w:rsidR="007A0F67" w:rsidRPr="003A58FE" w:rsidRDefault="007A0F67" w:rsidP="00F6066A">
            <w:r w:rsidRPr="003A58FE">
              <w:rPr>
                <w:color w:val="333333"/>
              </w:rPr>
              <w:t>38.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770D8A" w14:textId="77777777" w:rsidR="007A0F67" w:rsidRPr="003A58FE" w:rsidRDefault="007A0F67" w:rsidP="00F6066A">
            <w:r w:rsidRPr="003A58FE">
              <w:rPr>
                <w:color w:val="333333"/>
              </w:rPr>
              <w:t>Мальдивы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F489D" w14:textId="77777777" w:rsidR="007A0F67" w:rsidRPr="003A58FE" w:rsidRDefault="007A0F67" w:rsidP="00F6066A">
            <w:r w:rsidRPr="003A58FE">
              <w:rPr>
                <w:color w:val="333333"/>
              </w:rPr>
              <w:t>Мальдивская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194F0" w14:textId="77777777" w:rsidR="007A0F67" w:rsidRPr="003A58FE" w:rsidRDefault="007A0F67" w:rsidP="00F6066A">
            <w:pPr>
              <w:jc w:val="center"/>
            </w:pPr>
            <w:r w:rsidRPr="003A58FE">
              <w:rPr>
                <w:color w:val="333333"/>
              </w:rPr>
              <w:t>138</w:t>
            </w:r>
          </w:p>
        </w:tc>
      </w:tr>
      <w:tr w:rsidR="007A0F67" w:rsidRPr="003A58FE" w14:paraId="623C3EF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1EFD25" w14:textId="77777777" w:rsidR="007A0F67" w:rsidRPr="003A58FE" w:rsidRDefault="007A0F67" w:rsidP="00F6066A">
            <w:r w:rsidRPr="003A58FE">
              <w:rPr>
                <w:color w:val="333333"/>
              </w:rPr>
              <w:t>39.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E2589F" w14:textId="77777777" w:rsidR="007A0F67" w:rsidRPr="003A58FE" w:rsidRDefault="007A0F67" w:rsidP="00F6066A">
            <w:r w:rsidRPr="003A58FE">
              <w:rPr>
                <w:color w:val="333333"/>
              </w:rPr>
              <w:t>Мальта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E9FFC" w14:textId="77777777" w:rsidR="007A0F67" w:rsidRPr="003A58FE" w:rsidRDefault="007A0F67" w:rsidP="00F6066A">
            <w:r w:rsidRPr="003A58FE">
              <w:rPr>
                <w:color w:val="333333"/>
              </w:rPr>
              <w:t>Республика Мальта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C4051" w14:textId="77777777" w:rsidR="007A0F67" w:rsidRPr="003A58FE" w:rsidRDefault="007A0F67" w:rsidP="00F6066A">
            <w:pPr>
              <w:jc w:val="center"/>
            </w:pPr>
            <w:r w:rsidRPr="003A58FE">
              <w:rPr>
                <w:color w:val="333333"/>
              </w:rPr>
              <w:t>139</w:t>
            </w:r>
          </w:p>
        </w:tc>
      </w:tr>
      <w:tr w:rsidR="007A0F67" w:rsidRPr="003A58FE" w14:paraId="75869FCE"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494867" w14:textId="77777777" w:rsidR="007A0F67" w:rsidRPr="003A58FE" w:rsidRDefault="007A0F67" w:rsidP="00F6066A">
            <w:r w:rsidRPr="003A58FE">
              <w:rPr>
                <w:color w:val="333333"/>
              </w:rPr>
              <w:t>40.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6B5EBF" w14:textId="77777777" w:rsidR="007A0F67" w:rsidRPr="003A58FE" w:rsidRDefault="007A0F67" w:rsidP="00F6066A">
            <w:r w:rsidRPr="003A58FE">
              <w:rPr>
                <w:color w:val="333333"/>
              </w:rPr>
              <w:t>Маршалловы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1EC297" w14:textId="77777777" w:rsidR="007A0F67" w:rsidRPr="003A58FE" w:rsidRDefault="007A0F67" w:rsidP="00F6066A">
            <w:r w:rsidRPr="003A58FE">
              <w:rPr>
                <w:color w:val="333333"/>
              </w:rPr>
              <w:t>Республика Маршалловы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1C08B3" w14:textId="77777777" w:rsidR="007A0F67" w:rsidRPr="003A58FE" w:rsidRDefault="007A0F67" w:rsidP="00F6066A">
            <w:pPr>
              <w:jc w:val="center"/>
            </w:pPr>
            <w:r w:rsidRPr="003A58FE">
              <w:rPr>
                <w:color w:val="333333"/>
              </w:rPr>
              <w:t>140</w:t>
            </w:r>
          </w:p>
        </w:tc>
      </w:tr>
      <w:tr w:rsidR="007A0F67" w:rsidRPr="003A58FE" w14:paraId="577CF6DE"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AD8770" w14:textId="77777777" w:rsidR="007A0F67" w:rsidRPr="003A58FE" w:rsidRDefault="007A0F67" w:rsidP="00F6066A">
            <w:r w:rsidRPr="003A58FE">
              <w:rPr>
                <w:color w:val="333333"/>
              </w:rPr>
              <w:t>41.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31B937" w14:textId="77777777" w:rsidR="007A0F67" w:rsidRPr="003A58FE" w:rsidRDefault="007A0F67" w:rsidP="00F6066A">
            <w:r w:rsidRPr="003A58FE">
              <w:rPr>
                <w:color w:val="333333"/>
              </w:rPr>
              <w:t>Монако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9B518A" w14:textId="77777777" w:rsidR="007A0F67" w:rsidRPr="003A58FE" w:rsidRDefault="007A0F67" w:rsidP="00F6066A">
            <w:r w:rsidRPr="003A58FE">
              <w:rPr>
                <w:color w:val="333333"/>
              </w:rPr>
              <w:t>Княжество Монако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93FDD0" w14:textId="77777777" w:rsidR="007A0F67" w:rsidRPr="003A58FE" w:rsidRDefault="007A0F67" w:rsidP="00F6066A">
            <w:pPr>
              <w:jc w:val="center"/>
            </w:pPr>
            <w:r w:rsidRPr="003A58FE">
              <w:rPr>
                <w:color w:val="333333"/>
              </w:rPr>
              <w:t>141</w:t>
            </w:r>
          </w:p>
        </w:tc>
      </w:tr>
      <w:tr w:rsidR="007A0F67" w:rsidRPr="003A58FE" w14:paraId="1DCAAAB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178879" w14:textId="77777777" w:rsidR="007A0F67" w:rsidRPr="003A58FE" w:rsidRDefault="007A0F67" w:rsidP="00F6066A">
            <w:r w:rsidRPr="003A58FE">
              <w:rPr>
                <w:color w:val="333333"/>
              </w:rPr>
              <w:t>42.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DB8464" w14:textId="77777777" w:rsidR="007A0F67" w:rsidRPr="003A58FE" w:rsidRDefault="007A0F67" w:rsidP="00F6066A">
            <w:r w:rsidRPr="003A58FE">
              <w:rPr>
                <w:color w:val="333333"/>
              </w:rPr>
              <w:t>Монтсеррат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72C2AC" w14:textId="77777777" w:rsidR="007A0F67" w:rsidRPr="003A58FE" w:rsidRDefault="007A0F67" w:rsidP="00F6066A">
            <w:r w:rsidRPr="003A58FE">
              <w:rPr>
                <w:color w:val="333333"/>
              </w:rPr>
              <w:t>Монтсеррат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33239" w14:textId="77777777" w:rsidR="007A0F67" w:rsidRPr="003A58FE" w:rsidRDefault="007A0F67" w:rsidP="00F6066A">
            <w:pPr>
              <w:jc w:val="center"/>
            </w:pPr>
            <w:r w:rsidRPr="003A58FE">
              <w:rPr>
                <w:color w:val="333333"/>
              </w:rPr>
              <w:t>142</w:t>
            </w:r>
          </w:p>
        </w:tc>
      </w:tr>
      <w:tr w:rsidR="007A0F67" w:rsidRPr="003A58FE" w14:paraId="7B5D79BB"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431E9" w14:textId="77777777" w:rsidR="007A0F67" w:rsidRPr="003A58FE" w:rsidRDefault="007A0F67" w:rsidP="00F6066A">
            <w:r w:rsidRPr="003A58FE">
              <w:rPr>
                <w:color w:val="333333"/>
              </w:rPr>
              <w:t>43.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B5BAF" w14:textId="77777777" w:rsidR="007A0F67" w:rsidRPr="003A58FE" w:rsidRDefault="007A0F67" w:rsidP="00F6066A">
            <w:r w:rsidRPr="003A58FE">
              <w:rPr>
                <w:color w:val="333333"/>
              </w:rPr>
              <w:t>Остров Мэн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F93095" w14:textId="77777777" w:rsidR="007A0F67" w:rsidRPr="003A58FE" w:rsidRDefault="007A0F67" w:rsidP="00F6066A">
            <w:r w:rsidRPr="003A58FE">
              <w:rPr>
                <w:color w:val="333333"/>
              </w:rPr>
              <w:t>Остров Мэн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C96CBD" w14:textId="77777777" w:rsidR="007A0F67" w:rsidRPr="003A58FE" w:rsidRDefault="007A0F67" w:rsidP="00F6066A">
            <w:pPr>
              <w:jc w:val="center"/>
            </w:pPr>
            <w:r w:rsidRPr="003A58FE">
              <w:rPr>
                <w:color w:val="333333"/>
              </w:rPr>
              <w:t>143</w:t>
            </w:r>
          </w:p>
        </w:tc>
      </w:tr>
      <w:tr w:rsidR="007A0F67" w:rsidRPr="003A58FE" w14:paraId="3E73CFF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13EA6D" w14:textId="77777777" w:rsidR="007A0F67" w:rsidRPr="003A58FE" w:rsidRDefault="007A0F67" w:rsidP="00F6066A">
            <w:r w:rsidRPr="003A58FE">
              <w:rPr>
                <w:color w:val="333333"/>
              </w:rPr>
              <w:t>44.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153C3A" w14:textId="77777777" w:rsidR="007A0F67" w:rsidRPr="003A58FE" w:rsidRDefault="007A0F67" w:rsidP="00F6066A">
            <w:r w:rsidRPr="003A58FE">
              <w:rPr>
                <w:color w:val="333333"/>
              </w:rPr>
              <w:t>Науру</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454BC" w14:textId="77777777" w:rsidR="007A0F67" w:rsidRPr="003A58FE" w:rsidRDefault="007A0F67" w:rsidP="00F6066A">
            <w:r w:rsidRPr="003A58FE">
              <w:rPr>
                <w:color w:val="333333"/>
              </w:rPr>
              <w:t>Республика Науру</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239E11" w14:textId="77777777" w:rsidR="007A0F67" w:rsidRPr="003A58FE" w:rsidRDefault="007A0F67" w:rsidP="00F6066A">
            <w:pPr>
              <w:jc w:val="center"/>
            </w:pPr>
            <w:r w:rsidRPr="003A58FE">
              <w:rPr>
                <w:color w:val="333333"/>
              </w:rPr>
              <w:t>144</w:t>
            </w:r>
          </w:p>
        </w:tc>
      </w:tr>
      <w:tr w:rsidR="007A0F67" w:rsidRPr="003A58FE" w14:paraId="40D65267"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FEE044" w14:textId="77777777" w:rsidR="007A0F67" w:rsidRPr="003A58FE" w:rsidRDefault="007A0F67" w:rsidP="00F6066A">
            <w:r w:rsidRPr="003A58FE">
              <w:rPr>
                <w:color w:val="333333"/>
              </w:rPr>
              <w:t>45.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EE9C37" w14:textId="77777777" w:rsidR="007A0F67" w:rsidRPr="003A58FE" w:rsidRDefault="007A0F67" w:rsidP="00F6066A">
            <w:r w:rsidRPr="003A58FE">
              <w:rPr>
                <w:color w:val="333333"/>
              </w:rPr>
              <w:t xml:space="preserve">Нидерландские Антилы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BF294" w14:textId="77777777" w:rsidR="007A0F67" w:rsidRPr="003A58FE" w:rsidRDefault="007A0F67" w:rsidP="00F6066A">
            <w:r w:rsidRPr="003A58FE">
              <w:rPr>
                <w:color w:val="333333"/>
              </w:rPr>
              <w:t>Нидерландские Антильские острова (Королевство Нидерланды)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C5D055" w14:textId="77777777" w:rsidR="007A0F67" w:rsidRPr="003A58FE" w:rsidRDefault="007A0F67" w:rsidP="00F6066A">
            <w:pPr>
              <w:jc w:val="center"/>
            </w:pPr>
            <w:r w:rsidRPr="003A58FE">
              <w:rPr>
                <w:color w:val="333333"/>
              </w:rPr>
              <w:t>145</w:t>
            </w:r>
          </w:p>
        </w:tc>
      </w:tr>
      <w:tr w:rsidR="007A0F67" w:rsidRPr="003A58FE" w14:paraId="7BD0AE31"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240744" w14:textId="77777777" w:rsidR="007A0F67" w:rsidRPr="003A58FE" w:rsidRDefault="007A0F67" w:rsidP="00F6066A">
            <w:r w:rsidRPr="003A58FE">
              <w:rPr>
                <w:color w:val="333333"/>
              </w:rPr>
              <w:t>46.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37B156" w14:textId="77777777" w:rsidR="007A0F67" w:rsidRPr="003A58FE" w:rsidRDefault="007A0F67" w:rsidP="00F6066A">
            <w:r w:rsidRPr="003A58FE">
              <w:rPr>
                <w:color w:val="333333"/>
              </w:rPr>
              <w:t>Ниуэ</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9B3756" w14:textId="77777777" w:rsidR="007A0F67" w:rsidRPr="003A58FE" w:rsidRDefault="007A0F67" w:rsidP="00F6066A">
            <w:r w:rsidRPr="003A58FE">
              <w:rPr>
                <w:color w:val="333333"/>
              </w:rPr>
              <w:t>Ниуэ (Новая Зеландия)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6CB43" w14:textId="77777777" w:rsidR="007A0F67" w:rsidRPr="003A58FE" w:rsidRDefault="007A0F67" w:rsidP="00F6066A">
            <w:pPr>
              <w:jc w:val="center"/>
            </w:pPr>
            <w:r w:rsidRPr="003A58FE">
              <w:rPr>
                <w:color w:val="333333"/>
              </w:rPr>
              <w:t>146</w:t>
            </w:r>
          </w:p>
        </w:tc>
      </w:tr>
      <w:tr w:rsidR="007A0F67" w:rsidRPr="003A58FE" w14:paraId="62A18A0A"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B77A60" w14:textId="77777777" w:rsidR="007A0F67" w:rsidRPr="003A58FE" w:rsidRDefault="007A0F67" w:rsidP="00F6066A">
            <w:r w:rsidRPr="003A58FE">
              <w:rPr>
                <w:color w:val="333333"/>
              </w:rPr>
              <w:t>47.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DE6FFF" w14:textId="77777777" w:rsidR="007A0F67" w:rsidRPr="003A58FE" w:rsidRDefault="007A0F67" w:rsidP="00F6066A">
            <w:r w:rsidRPr="003A58FE">
              <w:rPr>
                <w:color w:val="333333"/>
              </w:rPr>
              <w:t xml:space="preserve">Нормандский остров Гернси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B492D" w14:textId="77777777" w:rsidR="007A0F67" w:rsidRPr="003A58FE" w:rsidRDefault="007A0F67" w:rsidP="00F6066A">
            <w:r w:rsidRPr="003A58FE">
              <w:rPr>
                <w:color w:val="333333"/>
              </w:rPr>
              <w:t>Нормандский остров Гернси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B31E63" w14:textId="77777777" w:rsidR="007A0F67" w:rsidRPr="003A58FE" w:rsidRDefault="007A0F67" w:rsidP="00F6066A">
            <w:pPr>
              <w:jc w:val="center"/>
            </w:pPr>
            <w:r w:rsidRPr="003A58FE">
              <w:rPr>
                <w:color w:val="333333"/>
              </w:rPr>
              <w:t>147</w:t>
            </w:r>
          </w:p>
        </w:tc>
      </w:tr>
      <w:tr w:rsidR="007A0F67" w:rsidRPr="003A58FE" w14:paraId="1043E468"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3985CF" w14:textId="77777777" w:rsidR="007A0F67" w:rsidRPr="003A58FE" w:rsidRDefault="007A0F67" w:rsidP="00F6066A">
            <w:r w:rsidRPr="003A58FE">
              <w:rPr>
                <w:color w:val="333333"/>
              </w:rPr>
              <w:t>48.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CF50C8" w14:textId="77777777" w:rsidR="007A0F67" w:rsidRPr="003A58FE" w:rsidRDefault="007A0F67" w:rsidP="00F6066A">
            <w:r w:rsidRPr="003A58FE">
              <w:rPr>
                <w:color w:val="333333"/>
              </w:rPr>
              <w:t>Нормандский остров Джерси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5AE8CB" w14:textId="77777777" w:rsidR="007A0F67" w:rsidRPr="003A58FE" w:rsidRDefault="007A0F67" w:rsidP="00F6066A">
            <w:r w:rsidRPr="003A58FE">
              <w:rPr>
                <w:color w:val="333333"/>
              </w:rPr>
              <w:t>Нормандский остров Джерси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A168F3" w14:textId="77777777" w:rsidR="007A0F67" w:rsidRPr="003A58FE" w:rsidRDefault="007A0F67" w:rsidP="00F6066A">
            <w:pPr>
              <w:jc w:val="center"/>
            </w:pPr>
            <w:r w:rsidRPr="003A58FE">
              <w:rPr>
                <w:color w:val="333333"/>
              </w:rPr>
              <w:t>148</w:t>
            </w:r>
          </w:p>
        </w:tc>
      </w:tr>
      <w:tr w:rsidR="007A0F67" w:rsidRPr="003A58FE" w14:paraId="5BEEB05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9E311E" w14:textId="77777777" w:rsidR="007A0F67" w:rsidRPr="003A58FE" w:rsidRDefault="007A0F67" w:rsidP="00F6066A">
            <w:r w:rsidRPr="003A58FE">
              <w:rPr>
                <w:color w:val="333333"/>
              </w:rPr>
              <w:t>49.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CEFC61" w14:textId="77777777" w:rsidR="007A0F67" w:rsidRPr="003A58FE" w:rsidRDefault="007A0F67" w:rsidP="00F6066A">
            <w:r w:rsidRPr="003A58FE">
              <w:rPr>
                <w:color w:val="333333"/>
              </w:rPr>
              <w:t xml:space="preserve">Нормандский остров </w:t>
            </w:r>
            <w:proofErr w:type="spellStart"/>
            <w:r w:rsidRPr="003A58FE">
              <w:rPr>
                <w:color w:val="333333"/>
              </w:rPr>
              <w:t>Олдерни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B4DCB8" w14:textId="77777777" w:rsidR="007A0F67" w:rsidRPr="003A58FE" w:rsidRDefault="007A0F67" w:rsidP="00F6066A">
            <w:r w:rsidRPr="003A58FE">
              <w:rPr>
                <w:color w:val="333333"/>
              </w:rPr>
              <w:t xml:space="preserve">Нормандский остров </w:t>
            </w:r>
            <w:proofErr w:type="spellStart"/>
            <w:r w:rsidRPr="003A58FE">
              <w:rPr>
                <w:color w:val="333333"/>
              </w:rPr>
              <w:t>Олдерни</w:t>
            </w:r>
            <w:proofErr w:type="spellEnd"/>
            <w:r w:rsidRPr="003A58FE">
              <w:rPr>
                <w:color w:val="333333"/>
              </w:rPr>
              <w:t xml:space="preserve">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84639F" w14:textId="77777777" w:rsidR="007A0F67" w:rsidRPr="003A58FE" w:rsidRDefault="007A0F67" w:rsidP="00F6066A">
            <w:pPr>
              <w:jc w:val="center"/>
            </w:pPr>
            <w:r w:rsidRPr="003A58FE">
              <w:t>149</w:t>
            </w:r>
          </w:p>
        </w:tc>
      </w:tr>
      <w:tr w:rsidR="007A0F67" w:rsidRPr="003A58FE" w14:paraId="781B4BD0"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F0C54F" w14:textId="77777777" w:rsidR="007A0F67" w:rsidRPr="003A58FE" w:rsidRDefault="007A0F67" w:rsidP="00F6066A">
            <w:r w:rsidRPr="003A58FE">
              <w:rPr>
                <w:color w:val="333333"/>
              </w:rPr>
              <w:t>50.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CE6CA0" w14:textId="77777777" w:rsidR="007A0F67" w:rsidRPr="003A58FE" w:rsidRDefault="007A0F67" w:rsidP="00F6066A">
            <w:r w:rsidRPr="003A58FE">
              <w:rPr>
                <w:color w:val="333333"/>
              </w:rPr>
              <w:t>Нормандский остров Сарк</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29F297" w14:textId="77777777" w:rsidR="007A0F67" w:rsidRPr="003A58FE" w:rsidRDefault="007A0F67" w:rsidP="00F6066A">
            <w:r w:rsidRPr="003A58FE">
              <w:rPr>
                <w:color w:val="333333"/>
              </w:rPr>
              <w:t>Нормандский остров Сарк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4C7B1A" w14:textId="77777777" w:rsidR="007A0F67" w:rsidRPr="003A58FE" w:rsidRDefault="007A0F67" w:rsidP="00F6066A">
            <w:pPr>
              <w:jc w:val="center"/>
            </w:pPr>
            <w:r w:rsidRPr="003A58FE">
              <w:rPr>
                <w:color w:val="333333"/>
              </w:rPr>
              <w:t>150</w:t>
            </w:r>
          </w:p>
        </w:tc>
      </w:tr>
      <w:tr w:rsidR="007A0F67" w:rsidRPr="003A58FE" w14:paraId="213AD1C6"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3873AE" w14:textId="77777777" w:rsidR="007A0F67" w:rsidRPr="003A58FE" w:rsidRDefault="007A0F67" w:rsidP="00F6066A">
            <w:r w:rsidRPr="003A58FE">
              <w:rPr>
                <w:color w:val="333333"/>
              </w:rPr>
              <w:t>51.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BAC3A2" w14:textId="77777777" w:rsidR="007A0F67" w:rsidRPr="003A58FE" w:rsidRDefault="007A0F67" w:rsidP="00F6066A">
            <w:r w:rsidRPr="003A58FE">
              <w:rPr>
                <w:color w:val="333333"/>
              </w:rPr>
              <w:t>Палау</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F00D80" w14:textId="77777777" w:rsidR="007A0F67" w:rsidRPr="003A58FE" w:rsidRDefault="007A0F67" w:rsidP="00F6066A">
            <w:r w:rsidRPr="003A58FE">
              <w:rPr>
                <w:color w:val="333333"/>
              </w:rPr>
              <w:t>Республика Палау</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428D7C" w14:textId="77777777" w:rsidR="007A0F67" w:rsidRPr="003A58FE" w:rsidRDefault="007A0F67" w:rsidP="00F6066A">
            <w:pPr>
              <w:jc w:val="center"/>
            </w:pPr>
            <w:r w:rsidRPr="003A58FE">
              <w:rPr>
                <w:color w:val="333333"/>
              </w:rPr>
              <w:t>151</w:t>
            </w:r>
          </w:p>
        </w:tc>
      </w:tr>
      <w:tr w:rsidR="007A0F67" w:rsidRPr="003A58FE" w14:paraId="040D4C8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8E6FEB" w14:textId="77777777" w:rsidR="007A0F67" w:rsidRPr="003A58FE" w:rsidRDefault="007A0F67" w:rsidP="00F6066A">
            <w:r w:rsidRPr="003A58FE">
              <w:rPr>
                <w:color w:val="333333"/>
              </w:rPr>
              <w:t>52.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88627" w14:textId="77777777" w:rsidR="007A0F67" w:rsidRPr="003A58FE" w:rsidRDefault="007A0F67" w:rsidP="00F6066A">
            <w:r w:rsidRPr="003A58FE">
              <w:rPr>
                <w:color w:val="333333"/>
              </w:rPr>
              <w:t>Панама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EF62B5" w14:textId="77777777" w:rsidR="007A0F67" w:rsidRPr="003A58FE" w:rsidRDefault="007A0F67" w:rsidP="00F6066A">
            <w:r w:rsidRPr="003A58FE">
              <w:rPr>
                <w:color w:val="333333"/>
              </w:rPr>
              <w:t>Республика Панама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AA79BF" w14:textId="77777777" w:rsidR="007A0F67" w:rsidRPr="003A58FE" w:rsidRDefault="007A0F67" w:rsidP="00F6066A">
            <w:pPr>
              <w:jc w:val="center"/>
            </w:pPr>
            <w:r w:rsidRPr="003A58FE">
              <w:rPr>
                <w:color w:val="333333"/>
              </w:rPr>
              <w:t>152</w:t>
            </w:r>
          </w:p>
        </w:tc>
      </w:tr>
      <w:tr w:rsidR="007A0F67" w:rsidRPr="003A58FE" w14:paraId="0082FD03"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3CF2F2" w14:textId="77777777" w:rsidR="007A0F67" w:rsidRPr="003A58FE" w:rsidRDefault="007A0F67" w:rsidP="00F6066A">
            <w:r w:rsidRPr="003A58FE">
              <w:rPr>
                <w:color w:val="333333"/>
              </w:rPr>
              <w:t>53.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0DE9B" w14:textId="77777777" w:rsidR="007A0F67" w:rsidRPr="003A58FE" w:rsidRDefault="007A0F67" w:rsidP="00F6066A">
            <w:proofErr w:type="spellStart"/>
            <w:r w:rsidRPr="003A58FE">
              <w:rPr>
                <w:color w:val="333333"/>
              </w:rPr>
              <w:t>Питкэрн</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A8D3CD" w14:textId="77777777" w:rsidR="007A0F67" w:rsidRPr="003A58FE" w:rsidRDefault="007A0F67" w:rsidP="00F6066A">
            <w:r w:rsidRPr="003A58FE">
              <w:rPr>
                <w:color w:val="333333"/>
              </w:rPr>
              <w:t xml:space="preserve">Острова </w:t>
            </w:r>
            <w:proofErr w:type="spellStart"/>
            <w:r w:rsidRPr="003A58FE">
              <w:rPr>
                <w:color w:val="333333"/>
              </w:rPr>
              <w:t>Питкэрн</w:t>
            </w:r>
            <w:proofErr w:type="spellEnd"/>
            <w:r w:rsidRPr="003A58FE">
              <w:rPr>
                <w:color w:val="333333"/>
              </w:rPr>
              <w:t xml:space="preserve">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D23D35" w14:textId="77777777" w:rsidR="007A0F67" w:rsidRPr="003A58FE" w:rsidRDefault="007A0F67" w:rsidP="00F6066A">
            <w:pPr>
              <w:jc w:val="center"/>
            </w:pPr>
            <w:r w:rsidRPr="003A58FE">
              <w:rPr>
                <w:color w:val="333333"/>
              </w:rPr>
              <w:t>153</w:t>
            </w:r>
          </w:p>
        </w:tc>
      </w:tr>
      <w:tr w:rsidR="007A0F67" w:rsidRPr="003A58FE" w14:paraId="11C7F270"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311F00" w14:textId="77777777" w:rsidR="007A0F67" w:rsidRPr="003A58FE" w:rsidRDefault="007A0F67" w:rsidP="00F6066A">
            <w:r w:rsidRPr="003A58FE">
              <w:rPr>
                <w:color w:val="333333"/>
              </w:rPr>
              <w:lastRenderedPageBreak/>
              <w:t>54.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7F24B5" w14:textId="77777777" w:rsidR="007A0F67" w:rsidRPr="003A58FE" w:rsidRDefault="007A0F67" w:rsidP="00F6066A">
            <w:r w:rsidRPr="003A58FE">
              <w:rPr>
                <w:color w:val="333333"/>
              </w:rPr>
              <w:t>Пуэрто-Рико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B013A9" w14:textId="77777777" w:rsidR="007A0F67" w:rsidRPr="003A58FE" w:rsidRDefault="007A0F67" w:rsidP="00F6066A">
            <w:r w:rsidRPr="003A58FE">
              <w:rPr>
                <w:color w:val="333333"/>
              </w:rPr>
              <w:t>Пуэрто-Рико (Соединенные Штаты Америки)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EF276B" w14:textId="77777777" w:rsidR="007A0F67" w:rsidRPr="003A58FE" w:rsidRDefault="007A0F67" w:rsidP="00F6066A">
            <w:pPr>
              <w:jc w:val="center"/>
            </w:pPr>
            <w:r w:rsidRPr="003A58FE">
              <w:rPr>
                <w:color w:val="333333"/>
              </w:rPr>
              <w:t>154</w:t>
            </w:r>
          </w:p>
        </w:tc>
      </w:tr>
      <w:tr w:rsidR="007A0F67" w:rsidRPr="003A58FE" w14:paraId="53EF2C8D"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AC7FDD" w14:textId="77777777" w:rsidR="007A0F67" w:rsidRPr="003A58FE" w:rsidRDefault="007A0F67" w:rsidP="00F6066A">
            <w:r w:rsidRPr="003A58FE">
              <w:rPr>
                <w:color w:val="333333"/>
              </w:rPr>
              <w:t>55.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B21E91" w14:textId="77777777" w:rsidR="007A0F67" w:rsidRPr="003A58FE" w:rsidRDefault="007A0F67" w:rsidP="00F6066A">
            <w:r w:rsidRPr="003A58FE">
              <w:rPr>
                <w:color w:val="333333"/>
              </w:rPr>
              <w:t>Самоа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4BA65A" w14:textId="77777777" w:rsidR="007A0F67" w:rsidRPr="003A58FE" w:rsidRDefault="007A0F67" w:rsidP="00F6066A">
            <w:r w:rsidRPr="003A58FE">
              <w:rPr>
                <w:color w:val="333333"/>
              </w:rPr>
              <w:t>Независимое государство Самоа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397FF8" w14:textId="77777777" w:rsidR="007A0F67" w:rsidRPr="003A58FE" w:rsidRDefault="007A0F67" w:rsidP="00F6066A">
            <w:pPr>
              <w:jc w:val="center"/>
            </w:pPr>
            <w:r w:rsidRPr="003A58FE">
              <w:rPr>
                <w:color w:val="333333"/>
              </w:rPr>
              <w:t>155</w:t>
            </w:r>
          </w:p>
        </w:tc>
      </w:tr>
      <w:tr w:rsidR="007A0F67" w:rsidRPr="003A58FE" w14:paraId="0DC21E41"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8D06CD" w14:textId="77777777" w:rsidR="007A0F67" w:rsidRPr="003A58FE" w:rsidRDefault="007A0F67" w:rsidP="00F6066A">
            <w:r w:rsidRPr="003A58FE">
              <w:rPr>
                <w:color w:val="333333"/>
              </w:rPr>
              <w:t>56.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4A9753" w14:textId="77777777" w:rsidR="007A0F67" w:rsidRPr="003A58FE" w:rsidRDefault="007A0F67" w:rsidP="00F6066A">
            <w:r w:rsidRPr="003A58FE">
              <w:rPr>
                <w:color w:val="333333"/>
              </w:rPr>
              <w:t>Сан-Марино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9C357B" w14:textId="77777777" w:rsidR="007A0F67" w:rsidRPr="003A58FE" w:rsidRDefault="007A0F67" w:rsidP="00F6066A">
            <w:r w:rsidRPr="003A58FE">
              <w:rPr>
                <w:color w:val="333333"/>
              </w:rPr>
              <w:t>Республика Сан-Марино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BC597F" w14:textId="77777777" w:rsidR="007A0F67" w:rsidRPr="003A58FE" w:rsidRDefault="007A0F67" w:rsidP="00F6066A">
            <w:pPr>
              <w:jc w:val="center"/>
            </w:pPr>
            <w:r w:rsidRPr="003A58FE">
              <w:rPr>
                <w:color w:val="333333"/>
              </w:rPr>
              <w:t>156</w:t>
            </w:r>
          </w:p>
        </w:tc>
      </w:tr>
      <w:tr w:rsidR="007A0F67" w:rsidRPr="003A58FE" w14:paraId="2CE89D37"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0F512B" w14:textId="77777777" w:rsidR="007A0F67" w:rsidRPr="003A58FE" w:rsidRDefault="007A0F67" w:rsidP="00F6066A">
            <w:r w:rsidRPr="003A58FE">
              <w:rPr>
                <w:color w:val="333333"/>
              </w:rPr>
              <w:t>57.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A9C93E" w14:textId="77777777" w:rsidR="007A0F67" w:rsidRPr="003A58FE" w:rsidRDefault="007A0F67" w:rsidP="00F6066A">
            <w:r w:rsidRPr="003A58FE">
              <w:rPr>
                <w:color w:val="333333"/>
              </w:rPr>
              <w:t xml:space="preserve">Острова Сейшелы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9A3BA6" w14:textId="77777777" w:rsidR="007A0F67" w:rsidRPr="003A58FE" w:rsidRDefault="007A0F67" w:rsidP="00F6066A">
            <w:r w:rsidRPr="003A58FE">
              <w:rPr>
                <w:color w:val="333333"/>
              </w:rPr>
              <w:t>Республика Сейшельские Острова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EF06E7" w14:textId="77777777" w:rsidR="007A0F67" w:rsidRPr="003A58FE" w:rsidRDefault="007A0F67" w:rsidP="00F6066A">
            <w:pPr>
              <w:jc w:val="center"/>
            </w:pPr>
            <w:r w:rsidRPr="003A58FE">
              <w:rPr>
                <w:color w:val="333333"/>
              </w:rPr>
              <w:t>157</w:t>
            </w:r>
          </w:p>
        </w:tc>
      </w:tr>
      <w:tr w:rsidR="007A0F67" w:rsidRPr="003A58FE" w14:paraId="6710802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E423E4" w14:textId="77777777" w:rsidR="007A0F67" w:rsidRPr="003A58FE" w:rsidRDefault="007A0F67" w:rsidP="00F6066A">
            <w:r w:rsidRPr="003A58FE">
              <w:rPr>
                <w:color w:val="333333"/>
              </w:rPr>
              <w:t>58.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41C4A9" w14:textId="77777777" w:rsidR="007A0F67" w:rsidRPr="003A58FE" w:rsidRDefault="007A0F67" w:rsidP="00F6066A">
            <w:r w:rsidRPr="003A58FE">
              <w:rPr>
                <w:color w:val="333333"/>
              </w:rPr>
              <w:t>Сен-Мартен (</w:t>
            </w:r>
            <w:proofErr w:type="spellStart"/>
            <w:r w:rsidRPr="003A58FE">
              <w:rPr>
                <w:color w:val="333333"/>
              </w:rPr>
              <w:t>Синт</w:t>
            </w:r>
            <w:proofErr w:type="spellEnd"/>
            <w:r w:rsidRPr="003A58FE">
              <w:rPr>
                <w:color w:val="333333"/>
              </w:rPr>
              <w:t>-Мартен)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22515A" w14:textId="77777777" w:rsidR="007A0F67" w:rsidRPr="003A58FE" w:rsidRDefault="007A0F67" w:rsidP="00F6066A">
            <w:r w:rsidRPr="003A58FE">
              <w:rPr>
                <w:color w:val="333333"/>
              </w:rPr>
              <w:t>Сен-Мартен (</w:t>
            </w:r>
            <w:proofErr w:type="spellStart"/>
            <w:r w:rsidRPr="003A58FE">
              <w:rPr>
                <w:color w:val="333333"/>
              </w:rPr>
              <w:t>Синт</w:t>
            </w:r>
            <w:proofErr w:type="spellEnd"/>
            <w:r w:rsidRPr="003A58FE">
              <w:rPr>
                <w:color w:val="333333"/>
              </w:rPr>
              <w:t>-Мартен) (Королевство Нидерланды)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97A7E3" w14:textId="77777777" w:rsidR="007A0F67" w:rsidRPr="003A58FE" w:rsidRDefault="007A0F67" w:rsidP="00F6066A">
            <w:pPr>
              <w:jc w:val="center"/>
            </w:pPr>
            <w:r w:rsidRPr="003A58FE">
              <w:rPr>
                <w:color w:val="333333"/>
              </w:rPr>
              <w:t>158</w:t>
            </w:r>
          </w:p>
        </w:tc>
      </w:tr>
      <w:tr w:rsidR="007A0F67" w:rsidRPr="003A58FE" w14:paraId="7B0EE184"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1196C8" w14:textId="77777777" w:rsidR="007A0F67" w:rsidRPr="003A58FE" w:rsidRDefault="007A0F67" w:rsidP="00F6066A">
            <w:r w:rsidRPr="003A58FE">
              <w:rPr>
                <w:color w:val="333333"/>
              </w:rPr>
              <w:t>59.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D27A74" w14:textId="77777777" w:rsidR="007A0F67" w:rsidRPr="003A58FE" w:rsidRDefault="007A0F67" w:rsidP="00F6066A">
            <w:r w:rsidRPr="003A58FE">
              <w:rPr>
                <w:color w:val="333333"/>
              </w:rPr>
              <w:t>Сент-Винсент и Гренадины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B0A177" w14:textId="77777777" w:rsidR="007A0F67" w:rsidRPr="003A58FE" w:rsidRDefault="007A0F67" w:rsidP="00F6066A">
            <w:r w:rsidRPr="003A58FE">
              <w:rPr>
                <w:color w:val="333333"/>
              </w:rPr>
              <w:t>Сент-Винсент и Гренадины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2F063B" w14:textId="77777777" w:rsidR="007A0F67" w:rsidRPr="003A58FE" w:rsidRDefault="007A0F67" w:rsidP="00F6066A">
            <w:pPr>
              <w:jc w:val="center"/>
            </w:pPr>
            <w:r w:rsidRPr="003A58FE">
              <w:rPr>
                <w:color w:val="333333"/>
              </w:rPr>
              <w:t>159</w:t>
            </w:r>
          </w:p>
        </w:tc>
      </w:tr>
      <w:tr w:rsidR="007A0F67" w:rsidRPr="003A58FE" w14:paraId="39A7E801"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EE8E3A" w14:textId="77777777" w:rsidR="007A0F67" w:rsidRPr="003A58FE" w:rsidRDefault="007A0F67" w:rsidP="00F6066A">
            <w:r w:rsidRPr="003A58FE">
              <w:rPr>
                <w:color w:val="333333"/>
              </w:rPr>
              <w:t>60.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D2F18E" w14:textId="77777777" w:rsidR="007A0F67" w:rsidRPr="003A58FE" w:rsidRDefault="007A0F67" w:rsidP="00F6066A">
            <w:r w:rsidRPr="003A58FE">
              <w:rPr>
                <w:color w:val="333333"/>
              </w:rPr>
              <w:t>Сент-Китс и Невис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9AE0E" w14:textId="77777777" w:rsidR="007A0F67" w:rsidRPr="003A58FE" w:rsidRDefault="007A0F67" w:rsidP="00F6066A">
            <w:r w:rsidRPr="003A58FE">
              <w:rPr>
                <w:color w:val="333333"/>
              </w:rPr>
              <w:t>Федерация Сент-Китс (Сент-Кристофер) и Невис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E6FDEA" w14:textId="77777777" w:rsidR="007A0F67" w:rsidRPr="003A58FE" w:rsidRDefault="007A0F67" w:rsidP="00F6066A">
            <w:pPr>
              <w:jc w:val="center"/>
            </w:pPr>
            <w:r w:rsidRPr="003A58FE">
              <w:rPr>
                <w:color w:val="333333"/>
              </w:rPr>
              <w:t>160</w:t>
            </w:r>
          </w:p>
        </w:tc>
      </w:tr>
      <w:tr w:rsidR="007A0F67" w:rsidRPr="003A58FE" w14:paraId="03CD9284"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7C3AB6" w14:textId="77777777" w:rsidR="007A0F67" w:rsidRPr="003A58FE" w:rsidRDefault="007A0F67" w:rsidP="00F6066A">
            <w:r w:rsidRPr="003A58FE">
              <w:rPr>
                <w:color w:val="333333"/>
              </w:rPr>
              <w:t>61.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E55BD8" w14:textId="77777777" w:rsidR="007A0F67" w:rsidRPr="003A58FE" w:rsidRDefault="007A0F67" w:rsidP="00F6066A">
            <w:r w:rsidRPr="003A58FE">
              <w:rPr>
                <w:color w:val="333333"/>
              </w:rPr>
              <w:t>Сент-Люсия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012D88" w14:textId="77777777" w:rsidR="007A0F67" w:rsidRPr="003A58FE" w:rsidRDefault="007A0F67" w:rsidP="00F6066A">
            <w:r w:rsidRPr="003A58FE">
              <w:rPr>
                <w:color w:val="333333"/>
              </w:rPr>
              <w:t>Сент-Люсия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3C9FDB" w14:textId="77777777" w:rsidR="007A0F67" w:rsidRPr="003A58FE" w:rsidRDefault="007A0F67" w:rsidP="00F6066A">
            <w:pPr>
              <w:jc w:val="center"/>
            </w:pPr>
            <w:r w:rsidRPr="003A58FE">
              <w:rPr>
                <w:color w:val="333333"/>
              </w:rPr>
              <w:t>161</w:t>
            </w:r>
          </w:p>
        </w:tc>
      </w:tr>
      <w:tr w:rsidR="007A0F67" w:rsidRPr="003A58FE" w14:paraId="07DA6DAA"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7A9278" w14:textId="77777777" w:rsidR="007A0F67" w:rsidRPr="003A58FE" w:rsidRDefault="007A0F67" w:rsidP="00F6066A">
            <w:r w:rsidRPr="003A58FE">
              <w:rPr>
                <w:color w:val="333333"/>
              </w:rPr>
              <w:t>62.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51C820" w14:textId="77777777" w:rsidR="007A0F67" w:rsidRPr="003A58FE" w:rsidRDefault="007A0F67" w:rsidP="00F6066A">
            <w:proofErr w:type="spellStart"/>
            <w:r w:rsidRPr="003A58FE">
              <w:rPr>
                <w:color w:val="333333"/>
              </w:rPr>
              <w:t>Теркс</w:t>
            </w:r>
            <w:proofErr w:type="spellEnd"/>
            <w:r w:rsidRPr="003A58FE">
              <w:rPr>
                <w:color w:val="333333"/>
              </w:rPr>
              <w:t xml:space="preserve"> и </w:t>
            </w:r>
            <w:proofErr w:type="spellStart"/>
            <w:r w:rsidRPr="003A58FE">
              <w:rPr>
                <w:color w:val="333333"/>
              </w:rPr>
              <w:t>Кайкос</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77F38" w14:textId="77777777" w:rsidR="007A0F67" w:rsidRPr="003A58FE" w:rsidRDefault="007A0F67" w:rsidP="00F6066A">
            <w:r w:rsidRPr="003A58FE">
              <w:rPr>
                <w:color w:val="333333"/>
              </w:rPr>
              <w:t xml:space="preserve">Острова </w:t>
            </w:r>
            <w:proofErr w:type="spellStart"/>
            <w:r w:rsidRPr="003A58FE">
              <w:rPr>
                <w:color w:val="333333"/>
              </w:rPr>
              <w:t>Теркс</w:t>
            </w:r>
            <w:proofErr w:type="spellEnd"/>
            <w:r w:rsidRPr="003A58FE">
              <w:rPr>
                <w:color w:val="333333"/>
              </w:rPr>
              <w:t xml:space="preserve"> и </w:t>
            </w:r>
            <w:proofErr w:type="spellStart"/>
            <w:r w:rsidRPr="003A58FE">
              <w:rPr>
                <w:color w:val="333333"/>
              </w:rPr>
              <w:t>Кайкос</w:t>
            </w:r>
            <w:proofErr w:type="spellEnd"/>
            <w:r w:rsidRPr="003A58FE">
              <w:rPr>
                <w:color w:val="333333"/>
              </w:rPr>
              <w:t xml:space="preserve"> (Соединенное Королевство Великобритании и Северной Ирландии)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5855A4" w14:textId="77777777" w:rsidR="007A0F67" w:rsidRPr="003A58FE" w:rsidRDefault="007A0F67" w:rsidP="00F6066A">
            <w:pPr>
              <w:jc w:val="center"/>
            </w:pPr>
            <w:r w:rsidRPr="003A58FE">
              <w:rPr>
                <w:color w:val="333333"/>
              </w:rPr>
              <w:t>162</w:t>
            </w:r>
          </w:p>
        </w:tc>
      </w:tr>
      <w:tr w:rsidR="007A0F67" w:rsidRPr="003A58FE" w14:paraId="5A5A1E0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ADDA9D" w14:textId="77777777" w:rsidR="007A0F67" w:rsidRPr="003A58FE" w:rsidRDefault="007A0F67" w:rsidP="00F6066A">
            <w:r w:rsidRPr="003A58FE">
              <w:rPr>
                <w:color w:val="333333"/>
              </w:rPr>
              <w:t>63.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A89A4A" w14:textId="77777777" w:rsidR="007A0F67" w:rsidRPr="003A58FE" w:rsidRDefault="007A0F67" w:rsidP="00F6066A">
            <w:r w:rsidRPr="003A58FE">
              <w:rPr>
                <w:color w:val="333333"/>
              </w:rPr>
              <w:t>Тонга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34003F" w14:textId="77777777" w:rsidR="007A0F67" w:rsidRPr="003A58FE" w:rsidRDefault="007A0F67" w:rsidP="00F6066A">
            <w:r w:rsidRPr="003A58FE">
              <w:rPr>
                <w:color w:val="333333"/>
              </w:rPr>
              <w:t>Королевство Тонга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FA31ED" w14:textId="77777777" w:rsidR="007A0F67" w:rsidRPr="003A58FE" w:rsidRDefault="007A0F67" w:rsidP="00F6066A">
            <w:pPr>
              <w:jc w:val="center"/>
            </w:pPr>
            <w:r w:rsidRPr="003A58FE">
              <w:rPr>
                <w:color w:val="333333"/>
              </w:rPr>
              <w:t>163</w:t>
            </w:r>
          </w:p>
        </w:tc>
      </w:tr>
      <w:tr w:rsidR="007A0F67" w:rsidRPr="003A58FE" w14:paraId="34C9015C"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3FA11A" w14:textId="77777777" w:rsidR="007A0F67" w:rsidRPr="003A58FE" w:rsidRDefault="007A0F67" w:rsidP="00F6066A">
            <w:r w:rsidRPr="003A58FE">
              <w:rPr>
                <w:color w:val="333333"/>
              </w:rPr>
              <w:t>64.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144E1D" w14:textId="77777777" w:rsidR="007A0F67" w:rsidRPr="003A58FE" w:rsidRDefault="007A0F67" w:rsidP="00F6066A">
            <w:r w:rsidRPr="003A58FE">
              <w:rPr>
                <w:color w:val="333333"/>
              </w:rPr>
              <w:t>Уругвай</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05AF69" w14:textId="77777777" w:rsidR="007A0F67" w:rsidRPr="003A58FE" w:rsidRDefault="007A0F67" w:rsidP="00F6066A">
            <w:r w:rsidRPr="003A58FE">
              <w:rPr>
                <w:color w:val="333333"/>
              </w:rPr>
              <w:t>Восточная Республика Уругвай</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27392C" w14:textId="77777777" w:rsidR="007A0F67" w:rsidRPr="003A58FE" w:rsidRDefault="007A0F67" w:rsidP="00F6066A">
            <w:pPr>
              <w:jc w:val="center"/>
            </w:pPr>
            <w:r w:rsidRPr="003A58FE">
              <w:rPr>
                <w:color w:val="333333"/>
              </w:rPr>
              <w:t>164</w:t>
            </w:r>
          </w:p>
        </w:tc>
      </w:tr>
      <w:tr w:rsidR="007A0F67" w:rsidRPr="003A58FE" w14:paraId="02C72D34"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45FEFD" w14:textId="77777777" w:rsidR="007A0F67" w:rsidRPr="003A58FE" w:rsidRDefault="007A0F67" w:rsidP="00F6066A">
            <w:r w:rsidRPr="003A58FE">
              <w:rPr>
                <w:color w:val="333333"/>
              </w:rPr>
              <w:t>65.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53FE35" w14:textId="77777777" w:rsidR="007A0F67" w:rsidRPr="003A58FE" w:rsidRDefault="007A0F67" w:rsidP="00F6066A">
            <w:r w:rsidRPr="003A58FE">
              <w:rPr>
                <w:color w:val="333333"/>
              </w:rPr>
              <w:t>Фиджи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C3056" w14:textId="77777777" w:rsidR="007A0F67" w:rsidRPr="003A58FE" w:rsidRDefault="007A0F67" w:rsidP="00F6066A">
            <w:r w:rsidRPr="003A58FE">
              <w:rPr>
                <w:color w:val="333333"/>
              </w:rPr>
              <w:t>Республика Фиджи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E74176" w14:textId="77777777" w:rsidR="007A0F67" w:rsidRPr="003A58FE" w:rsidRDefault="007A0F67" w:rsidP="00F6066A">
            <w:pPr>
              <w:jc w:val="center"/>
            </w:pPr>
            <w:r w:rsidRPr="003A58FE">
              <w:rPr>
                <w:color w:val="333333"/>
              </w:rPr>
              <w:t>165</w:t>
            </w:r>
          </w:p>
        </w:tc>
      </w:tr>
      <w:tr w:rsidR="007A0F67" w:rsidRPr="003A58FE" w14:paraId="4BD3E8A6"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1DD57F" w14:textId="77777777" w:rsidR="007A0F67" w:rsidRPr="003A58FE" w:rsidRDefault="007A0F67" w:rsidP="00F6066A">
            <w:r w:rsidRPr="003A58FE">
              <w:rPr>
                <w:color w:val="333333"/>
              </w:rPr>
              <w:t>66.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4260E" w14:textId="77777777" w:rsidR="007A0F67" w:rsidRPr="003A58FE" w:rsidRDefault="007A0F67" w:rsidP="00F6066A">
            <w:r w:rsidRPr="003A58FE">
              <w:rPr>
                <w:color w:val="333333"/>
              </w:rPr>
              <w:t>Филиппины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84CB6A" w14:textId="77777777" w:rsidR="007A0F67" w:rsidRPr="003A58FE" w:rsidRDefault="007A0F67" w:rsidP="00F6066A">
            <w:r w:rsidRPr="003A58FE">
              <w:rPr>
                <w:color w:val="333333"/>
              </w:rPr>
              <w:t>Республика Филиппины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7C83AA" w14:textId="77777777" w:rsidR="007A0F67" w:rsidRPr="003A58FE" w:rsidRDefault="007A0F67" w:rsidP="00F6066A">
            <w:pPr>
              <w:jc w:val="center"/>
            </w:pPr>
            <w:r w:rsidRPr="003A58FE">
              <w:rPr>
                <w:color w:val="333333"/>
              </w:rPr>
              <w:t>166</w:t>
            </w:r>
          </w:p>
        </w:tc>
      </w:tr>
      <w:tr w:rsidR="007A0F67" w:rsidRPr="003A58FE" w14:paraId="236FB515"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91049E" w14:textId="77777777" w:rsidR="007A0F67" w:rsidRPr="003A58FE" w:rsidRDefault="007A0F67" w:rsidP="00F6066A">
            <w:r w:rsidRPr="003A58FE">
              <w:rPr>
                <w:color w:val="333333"/>
              </w:rPr>
              <w:t>67.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6AF2D9" w14:textId="77777777" w:rsidR="007A0F67" w:rsidRPr="003A58FE" w:rsidRDefault="007A0F67" w:rsidP="00F6066A">
            <w:r w:rsidRPr="003A58FE">
              <w:rPr>
                <w:color w:val="333333"/>
              </w:rPr>
              <w:t>Французская Полинезия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F33352" w14:textId="77777777" w:rsidR="007A0F67" w:rsidRPr="003A58FE" w:rsidRDefault="007A0F67" w:rsidP="00F6066A">
            <w:r w:rsidRPr="003A58FE">
              <w:rPr>
                <w:color w:val="333333"/>
              </w:rPr>
              <w:t>Французская Полинезия (Французская Республика)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048504" w14:textId="77777777" w:rsidR="007A0F67" w:rsidRPr="003A58FE" w:rsidRDefault="007A0F67" w:rsidP="00F6066A">
            <w:pPr>
              <w:jc w:val="center"/>
            </w:pPr>
            <w:r w:rsidRPr="003A58FE">
              <w:rPr>
                <w:color w:val="333333"/>
              </w:rPr>
              <w:t>167</w:t>
            </w:r>
          </w:p>
        </w:tc>
      </w:tr>
      <w:tr w:rsidR="007A0F67" w:rsidRPr="003A58FE" w14:paraId="4CDEB46E"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82BD2D" w14:textId="77777777" w:rsidR="007A0F67" w:rsidRPr="003A58FE" w:rsidRDefault="007A0F67" w:rsidP="00F6066A">
            <w:r w:rsidRPr="003A58FE">
              <w:rPr>
                <w:color w:val="333333"/>
              </w:rPr>
              <w:t>68.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A012F5" w14:textId="77777777" w:rsidR="007A0F67" w:rsidRPr="003A58FE" w:rsidRDefault="007A0F67" w:rsidP="00F6066A">
            <w:r w:rsidRPr="003A58FE">
              <w:rPr>
                <w:color w:val="333333"/>
              </w:rPr>
              <w:t>Шри-Ланка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040FE8" w14:textId="77777777" w:rsidR="007A0F67" w:rsidRPr="003A58FE" w:rsidRDefault="007A0F67" w:rsidP="00F6066A">
            <w:r w:rsidRPr="003A58FE">
              <w:rPr>
                <w:color w:val="333333"/>
              </w:rPr>
              <w:t xml:space="preserve">Демократическая Социалистическая Республика Шри-Ланка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E2F505" w14:textId="77777777" w:rsidR="007A0F67" w:rsidRPr="003A58FE" w:rsidRDefault="007A0F67" w:rsidP="00F6066A">
            <w:pPr>
              <w:jc w:val="center"/>
            </w:pPr>
            <w:r w:rsidRPr="003A58FE">
              <w:rPr>
                <w:color w:val="333333"/>
              </w:rPr>
              <w:t>168</w:t>
            </w:r>
          </w:p>
        </w:tc>
      </w:tr>
      <w:tr w:rsidR="007A0F67" w:rsidRPr="003A58FE" w14:paraId="173F41B9" w14:textId="77777777" w:rsidTr="00F6066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BCC44B" w14:textId="77777777" w:rsidR="007A0F67" w:rsidRPr="003A58FE" w:rsidRDefault="007A0F67" w:rsidP="00F6066A">
            <w:r w:rsidRPr="003A58FE">
              <w:rPr>
                <w:color w:val="333333"/>
              </w:rPr>
              <w:t>69.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C32D09" w14:textId="77777777" w:rsidR="007A0F67" w:rsidRPr="003A58FE" w:rsidRDefault="007A0F67" w:rsidP="00F6066A">
            <w:r w:rsidRPr="003A58FE">
              <w:rPr>
                <w:color w:val="333333"/>
              </w:rPr>
              <w:t>Ямайка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A3B085" w14:textId="77777777" w:rsidR="007A0F67" w:rsidRPr="003A58FE" w:rsidRDefault="007A0F67" w:rsidP="00F6066A">
            <w:r w:rsidRPr="003A58FE">
              <w:rPr>
                <w:color w:val="333333"/>
              </w:rPr>
              <w:t>Ямайка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B7E0FE" w14:textId="77777777" w:rsidR="007A0F67" w:rsidRPr="003A58FE" w:rsidRDefault="007A0F67" w:rsidP="00F6066A">
            <w:pPr>
              <w:jc w:val="center"/>
            </w:pPr>
            <w:r w:rsidRPr="003A58FE">
              <w:rPr>
                <w:color w:val="333333"/>
              </w:rPr>
              <w:t>169</w:t>
            </w:r>
          </w:p>
        </w:tc>
      </w:tr>
    </w:tbl>
    <w:p w14:paraId="7F58138C" w14:textId="77777777" w:rsidR="009B362A" w:rsidRPr="003A58FE" w:rsidRDefault="009B362A" w:rsidP="00AC07C0">
      <w:pPr>
        <w:sectPr w:rsidR="009B362A" w:rsidRPr="003A58FE" w:rsidSect="00881ADC">
          <w:pgSz w:w="11906" w:h="16838" w:code="9"/>
          <w:pgMar w:top="624" w:right="567" w:bottom="510" w:left="907" w:header="709" w:footer="709" w:gutter="170"/>
          <w:cols w:space="708"/>
          <w:docGrid w:linePitch="360"/>
        </w:sectPr>
      </w:pPr>
    </w:p>
    <w:p w14:paraId="0922CC89" w14:textId="2166C0C6" w:rsidR="000678DE" w:rsidRPr="003A58FE" w:rsidRDefault="000678DE" w:rsidP="00030BFC">
      <w:pPr>
        <w:spacing w:after="0" w:line="240" w:lineRule="auto"/>
        <w:jc w:val="right"/>
        <w:outlineLvl w:val="0"/>
        <w:rPr>
          <w:b/>
        </w:rPr>
      </w:pPr>
      <w:r w:rsidRPr="003A58FE">
        <w:rPr>
          <w:b/>
        </w:rPr>
        <w:lastRenderedPageBreak/>
        <w:t xml:space="preserve">Приложение № 9 к Конкурсной документации </w:t>
      </w:r>
    </w:p>
    <w:p w14:paraId="170D615E" w14:textId="77777777" w:rsidR="000678DE" w:rsidRPr="003A58FE" w:rsidRDefault="000678DE" w:rsidP="000678DE">
      <w:pPr>
        <w:spacing w:after="0" w:line="240" w:lineRule="auto"/>
        <w:jc w:val="right"/>
        <w:rPr>
          <w:b/>
        </w:rPr>
      </w:pPr>
      <w:r w:rsidRPr="003A58FE">
        <w:rPr>
          <w:b/>
        </w:rPr>
        <w:t xml:space="preserve">на оказание услуг постгарантийной поддержки </w:t>
      </w:r>
    </w:p>
    <w:p w14:paraId="775D0317" w14:textId="77777777" w:rsidR="000678DE" w:rsidRPr="003A58FE" w:rsidRDefault="000678DE" w:rsidP="000678DE">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464C83E7" w14:textId="77777777" w:rsidR="000678DE" w:rsidRPr="003A58FE" w:rsidRDefault="000678DE" w:rsidP="000678DE">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183C2BAD" w14:textId="77777777" w:rsidR="000678DE" w:rsidRPr="003A58FE" w:rsidRDefault="000678DE" w:rsidP="000678DE">
      <w:pPr>
        <w:jc w:val="center"/>
        <w:rPr>
          <w:lang w:val="en-US"/>
        </w:rPr>
      </w:pPr>
    </w:p>
    <w:p w14:paraId="67287822" w14:textId="2F9C3F7B" w:rsidR="008F0E49" w:rsidRPr="003A58FE" w:rsidRDefault="008F0E49" w:rsidP="00030BFC">
      <w:pPr>
        <w:jc w:val="center"/>
        <w:outlineLvl w:val="1"/>
      </w:pPr>
      <w:r w:rsidRPr="003A58FE">
        <w:t>ФОРМА АВТОРИЗАЦИИ ОТ ПРОИЗВОДИТЕЛЯ</w:t>
      </w:r>
    </w:p>
    <w:p w14:paraId="1695B0C8" w14:textId="77777777" w:rsidR="008F0E49" w:rsidRPr="003A58FE" w:rsidRDefault="008F0E49" w:rsidP="000678DE">
      <w:pPr>
        <w:jc w:val="right"/>
        <w:rPr>
          <w:i/>
        </w:rPr>
      </w:pPr>
      <w:r w:rsidRPr="003A58FE">
        <w:rPr>
          <w:i/>
        </w:rPr>
        <w:t xml:space="preserve">на бланке производителя </w:t>
      </w:r>
    </w:p>
    <w:p w14:paraId="07ABA8E0" w14:textId="77777777" w:rsidR="008F0E49" w:rsidRPr="003A58FE" w:rsidRDefault="008F0E49" w:rsidP="00AC07C0">
      <w:pPr>
        <w:jc w:val="center"/>
        <w:rPr>
          <w:b/>
        </w:rPr>
      </w:pPr>
      <w:r w:rsidRPr="003A58FE">
        <w:rPr>
          <w:b/>
        </w:rPr>
        <w:t>АВТОРИЗАЦИЯ ПРОИЗВОДИТЕЛЯ</w:t>
      </w:r>
    </w:p>
    <w:p w14:paraId="5F7A4009" w14:textId="77777777" w:rsidR="008F0E49" w:rsidRPr="003A58FE" w:rsidRDefault="008F0E49" w:rsidP="00AC07C0">
      <w:r w:rsidRPr="003A58FE">
        <w:t xml:space="preserve">Дата: </w:t>
      </w:r>
    </w:p>
    <w:p w14:paraId="6FF78EFB" w14:textId="77777777" w:rsidR="008F0E49" w:rsidRPr="003A58FE" w:rsidRDefault="008F0E49" w:rsidP="00AC07C0">
      <w:r w:rsidRPr="003A58FE">
        <w:t xml:space="preserve">№.: _____________ </w:t>
      </w:r>
    </w:p>
    <w:p w14:paraId="07351ABD" w14:textId="77777777" w:rsidR="008F0E49" w:rsidRPr="003A58FE" w:rsidRDefault="008F0E49" w:rsidP="00AC07C0">
      <w:r w:rsidRPr="003A58FE">
        <w:t xml:space="preserve">Кому: </w:t>
      </w:r>
      <w:r w:rsidR="004D5FFA" w:rsidRPr="003A58FE">
        <w:t>ООО «</w:t>
      </w:r>
      <w:proofErr w:type="spellStart"/>
      <w:r w:rsidR="004D5FFA" w:rsidRPr="003A58FE">
        <w:rPr>
          <w:lang w:val="en-US"/>
        </w:rPr>
        <w:t>Milliy</w:t>
      </w:r>
      <w:proofErr w:type="spellEnd"/>
      <w:r w:rsidR="004D5FFA" w:rsidRPr="003A58FE">
        <w:t xml:space="preserve"> </w:t>
      </w:r>
      <w:proofErr w:type="spellStart"/>
      <w:r w:rsidR="004D5FFA" w:rsidRPr="003A58FE">
        <w:rPr>
          <w:lang w:val="en-US"/>
        </w:rPr>
        <w:t>banklararo</w:t>
      </w:r>
      <w:proofErr w:type="spellEnd"/>
      <w:r w:rsidR="004D5FFA" w:rsidRPr="003A58FE">
        <w:t xml:space="preserve"> </w:t>
      </w:r>
      <w:proofErr w:type="spellStart"/>
      <w:r w:rsidR="004D5FFA" w:rsidRPr="003A58FE">
        <w:rPr>
          <w:lang w:val="en-US"/>
        </w:rPr>
        <w:t>protsessing</w:t>
      </w:r>
      <w:proofErr w:type="spellEnd"/>
      <w:r w:rsidR="004D5FFA" w:rsidRPr="003A58FE">
        <w:t xml:space="preserve"> </w:t>
      </w:r>
      <w:proofErr w:type="spellStart"/>
      <w:r w:rsidR="004D5FFA" w:rsidRPr="003A58FE">
        <w:rPr>
          <w:lang w:val="en-US"/>
        </w:rPr>
        <w:t>markazi</w:t>
      </w:r>
      <w:proofErr w:type="spellEnd"/>
      <w:r w:rsidR="004D5FFA" w:rsidRPr="003A58FE">
        <w:t>»</w:t>
      </w:r>
    </w:p>
    <w:p w14:paraId="52EEA651" w14:textId="12B6FA2C" w:rsidR="008F0E49" w:rsidRPr="003A58FE" w:rsidRDefault="008F0E49" w:rsidP="00D669A0">
      <w:pPr>
        <w:ind w:left="-108" w:right="-94"/>
        <w:rPr>
          <w:color w:val="4F81BD" w:themeColor="accent1"/>
        </w:rPr>
      </w:pPr>
      <w:r w:rsidRPr="003A58FE">
        <w:t>НАСТОЯЩИМ компания (имя компании производителя, страна), расположенная по адресу (указать адрес), производитель (наименование производимой продукции) имеющая завод (адрес), уполномочиваем (имя компании поставщика, ее адрес) представлять нашу продукцию на конкурсных торгах «</w:t>
      </w:r>
      <w:r w:rsidR="00D669A0" w:rsidRPr="003A58FE">
        <w:rPr>
          <w:b/>
          <w:szCs w:val="24"/>
        </w:rPr>
        <w:t>П</w:t>
      </w:r>
      <w:r w:rsidR="00BD7FDA" w:rsidRPr="003A58FE">
        <w:rPr>
          <w:b/>
          <w:szCs w:val="24"/>
        </w:rPr>
        <w:t>риобретение услуг постгарантийной поддержки  оборудования IBM</w:t>
      </w:r>
      <w:r w:rsidRPr="003A58FE">
        <w:t>» на поставку вышеуказанной продукции, выпускаемой наш</w:t>
      </w:r>
      <w:r w:rsidR="00C6627C" w:rsidRPr="003A58FE">
        <w:t>ей компанией</w:t>
      </w:r>
      <w:r w:rsidRPr="003A58FE">
        <w:t xml:space="preserve">. </w:t>
      </w:r>
    </w:p>
    <w:p w14:paraId="286F559B" w14:textId="77777777" w:rsidR="008F0E49" w:rsidRPr="003A58FE" w:rsidRDefault="008F0E49" w:rsidP="00AC07C0">
      <w:r w:rsidRPr="003A58FE">
        <w:t>Должным</w:t>
      </w:r>
      <w:r w:rsidR="00A50E81" w:rsidRPr="003A58FE">
        <w:t xml:space="preserve"> </w:t>
      </w:r>
      <w:r w:rsidRPr="003A58FE">
        <w:t>образом</w:t>
      </w:r>
      <w:r w:rsidR="00A50E81" w:rsidRPr="003A58FE">
        <w:t xml:space="preserve"> </w:t>
      </w:r>
      <w:r w:rsidRPr="003A58FE">
        <w:t>уполномоченный</w:t>
      </w:r>
      <w:r w:rsidR="00A50E81" w:rsidRPr="003A58FE">
        <w:t xml:space="preserve"> </w:t>
      </w:r>
      <w:r w:rsidRPr="003A58FE">
        <w:t>подписать</w:t>
      </w:r>
      <w:r w:rsidR="00A50E81" w:rsidRPr="003A58FE">
        <w:t xml:space="preserve"> </w:t>
      </w:r>
      <w:r w:rsidRPr="003A58FE">
        <w:t>данную</w:t>
      </w:r>
      <w:r w:rsidR="00A50E81" w:rsidRPr="003A58FE">
        <w:t xml:space="preserve"> </w:t>
      </w:r>
      <w:r w:rsidRPr="003A58FE">
        <w:t>авторизацию</w:t>
      </w:r>
      <w:r w:rsidR="00A50E81" w:rsidRPr="003A58FE">
        <w:t xml:space="preserve"> </w:t>
      </w:r>
      <w:r w:rsidRPr="003A58FE">
        <w:t>в</w:t>
      </w:r>
      <w:r w:rsidR="00A50E81" w:rsidRPr="003A58FE">
        <w:t xml:space="preserve"> </w:t>
      </w:r>
      <w:r w:rsidRPr="003A58FE">
        <w:t>интересах</w:t>
      </w:r>
      <w:r w:rsidR="00A50E81" w:rsidRPr="003A58FE">
        <w:t xml:space="preserve"> </w:t>
      </w:r>
      <w:r w:rsidRPr="003A58FE">
        <w:t>и</w:t>
      </w:r>
      <w:r w:rsidR="00A50E81" w:rsidRPr="003A58FE">
        <w:t xml:space="preserve"> </w:t>
      </w:r>
      <w:r w:rsidRPr="003A58FE">
        <w:t>от</w:t>
      </w:r>
      <w:r w:rsidR="00A50E81" w:rsidRPr="003A58FE">
        <w:t xml:space="preserve"> </w:t>
      </w:r>
      <w:r w:rsidRPr="003A58FE">
        <w:t>имени</w:t>
      </w:r>
    </w:p>
    <w:p w14:paraId="5233EF87" w14:textId="77777777" w:rsidR="008F0E49" w:rsidRPr="003A58FE" w:rsidRDefault="008F0E49" w:rsidP="00AC07C0">
      <w:pPr>
        <w:rPr>
          <w:i/>
        </w:rPr>
      </w:pPr>
      <w:r w:rsidRPr="003A58FE">
        <w:rPr>
          <w:i/>
        </w:rPr>
        <w:t>(имя</w:t>
      </w:r>
      <w:r w:rsidR="00C6627C" w:rsidRPr="003A58FE">
        <w:rPr>
          <w:i/>
        </w:rPr>
        <w:t xml:space="preserve"> </w:t>
      </w:r>
      <w:r w:rsidRPr="003A58FE">
        <w:rPr>
          <w:i/>
        </w:rPr>
        <w:t>компании</w:t>
      </w:r>
      <w:r w:rsidR="00C6627C" w:rsidRPr="003A58FE">
        <w:rPr>
          <w:i/>
        </w:rPr>
        <w:t xml:space="preserve"> </w:t>
      </w:r>
      <w:r w:rsidRPr="003A58FE">
        <w:rPr>
          <w:i/>
        </w:rPr>
        <w:t xml:space="preserve">производителя, страна): </w:t>
      </w:r>
    </w:p>
    <w:p w14:paraId="2D78EE2D" w14:textId="77777777" w:rsidR="008F0E49" w:rsidRPr="003A58FE" w:rsidRDefault="008F0E49" w:rsidP="00AC07C0">
      <w:r w:rsidRPr="003A58FE">
        <w:t>ФИО</w:t>
      </w:r>
    </w:p>
    <w:p w14:paraId="13560FEA" w14:textId="77777777" w:rsidR="008F0E49" w:rsidRPr="003A58FE" w:rsidRDefault="008F0E49" w:rsidP="00AC07C0">
      <w:r w:rsidRPr="003A58FE">
        <w:t>В</w:t>
      </w:r>
      <w:r w:rsidR="00C6627C" w:rsidRPr="003A58FE">
        <w:t xml:space="preserve"> </w:t>
      </w:r>
      <w:r w:rsidRPr="003A58FE">
        <w:t>должности</w:t>
      </w:r>
    </w:p>
    <w:p w14:paraId="67AD3622" w14:textId="77777777" w:rsidR="008F0E49" w:rsidRPr="003A58FE" w:rsidRDefault="008F0E49" w:rsidP="00AC07C0">
      <w:r w:rsidRPr="003A58FE">
        <w:t>Подписано</w:t>
      </w:r>
    </w:p>
    <w:p w14:paraId="7B02A40B" w14:textId="77777777" w:rsidR="008F0E49" w:rsidRPr="003A58FE" w:rsidRDefault="008F0E49" w:rsidP="00AC07C0">
      <w:r w:rsidRPr="003A58FE">
        <w:t xml:space="preserve">Дата __________________________ </w:t>
      </w:r>
    </w:p>
    <w:p w14:paraId="2F5C3734" w14:textId="77777777" w:rsidR="00881ADC" w:rsidRPr="003A58FE" w:rsidRDefault="00881ADC" w:rsidP="00AC07C0">
      <w:pPr>
        <w:jc w:val="center"/>
        <w:sectPr w:rsidR="00881ADC" w:rsidRPr="003A58FE" w:rsidSect="00881ADC">
          <w:pgSz w:w="11906" w:h="16838" w:code="9"/>
          <w:pgMar w:top="624" w:right="567" w:bottom="510" w:left="907" w:header="709" w:footer="709" w:gutter="170"/>
          <w:cols w:space="708"/>
          <w:docGrid w:linePitch="360"/>
        </w:sectPr>
      </w:pPr>
    </w:p>
    <w:p w14:paraId="261432D1" w14:textId="51A90E73" w:rsidR="000678DE" w:rsidRPr="003A58FE" w:rsidRDefault="000678DE" w:rsidP="00030BFC">
      <w:pPr>
        <w:spacing w:after="0" w:line="240" w:lineRule="auto"/>
        <w:jc w:val="right"/>
        <w:outlineLvl w:val="0"/>
        <w:rPr>
          <w:b/>
        </w:rPr>
      </w:pPr>
      <w:r w:rsidRPr="003A58FE">
        <w:rPr>
          <w:b/>
        </w:rPr>
        <w:lastRenderedPageBreak/>
        <w:t xml:space="preserve">Приложение № 10 к Конкурсной документации </w:t>
      </w:r>
    </w:p>
    <w:p w14:paraId="6FEE3970" w14:textId="77777777" w:rsidR="000678DE" w:rsidRPr="003A58FE" w:rsidRDefault="000678DE" w:rsidP="00CF5788">
      <w:pPr>
        <w:spacing w:after="0" w:line="240" w:lineRule="auto"/>
        <w:ind w:right="282"/>
        <w:jc w:val="right"/>
        <w:rPr>
          <w:b/>
        </w:rPr>
      </w:pPr>
      <w:r w:rsidRPr="003A58FE">
        <w:rPr>
          <w:b/>
        </w:rPr>
        <w:t xml:space="preserve">на оказание услуг постгарантийной поддержки </w:t>
      </w:r>
    </w:p>
    <w:p w14:paraId="211E82C3" w14:textId="77777777" w:rsidR="000678DE" w:rsidRPr="003A58FE" w:rsidRDefault="000678DE" w:rsidP="000678DE">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2A8B3D18" w14:textId="77777777" w:rsidR="000678DE" w:rsidRPr="003A58FE" w:rsidRDefault="000678DE" w:rsidP="000678DE">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01781EDD" w14:textId="77777777" w:rsidR="000678DE" w:rsidRPr="003A58FE" w:rsidRDefault="000678DE" w:rsidP="000678DE">
      <w:pPr>
        <w:jc w:val="center"/>
        <w:rPr>
          <w:lang w:val="en-US"/>
        </w:rPr>
      </w:pPr>
    </w:p>
    <w:p w14:paraId="7FBE8D72" w14:textId="10A83058" w:rsidR="00256F27" w:rsidRPr="003A58FE" w:rsidRDefault="00256F27" w:rsidP="00030BFC">
      <w:pPr>
        <w:jc w:val="center"/>
        <w:outlineLvl w:val="1"/>
        <w:rPr>
          <w:b/>
        </w:rPr>
      </w:pPr>
      <w:r w:rsidRPr="003A58FE">
        <w:rPr>
          <w:b/>
        </w:rPr>
        <w:t>ПОРЯДОК И КРИТЕРИИ ОЦЕНКИ УЧАСТНИКОВ И КОНКУРСНЫХ ПРЕДЛОЖЕНИЙ</w:t>
      </w:r>
    </w:p>
    <w:p w14:paraId="4B19EF74" w14:textId="4232CCDE" w:rsidR="003807DC" w:rsidRPr="003A58FE" w:rsidRDefault="003807DC" w:rsidP="00030BFC">
      <w:pPr>
        <w:pStyle w:val="af1"/>
        <w:numPr>
          <w:ilvl w:val="1"/>
          <w:numId w:val="10"/>
        </w:numPr>
        <w:spacing w:after="120"/>
        <w:ind w:left="1434" w:hanging="357"/>
      </w:pPr>
      <w:r w:rsidRPr="003A58FE">
        <w:rPr>
          <w:b/>
        </w:rPr>
        <w:t>КВАЛИФИКАЦИОННАЯ ОЦЕНКА</w:t>
      </w:r>
    </w:p>
    <w:p w14:paraId="4C453A29" w14:textId="7CA117C6" w:rsidR="00256F27" w:rsidRPr="003A58FE" w:rsidRDefault="00256F27" w:rsidP="00AC07C0">
      <w:r w:rsidRPr="003A58FE">
        <w:t xml:space="preserve">Документы, необходимые для квалификационного отбора предоставляются </w:t>
      </w:r>
      <w:r w:rsidR="00983B49" w:rsidRPr="003A58FE">
        <w:t>У</w:t>
      </w:r>
      <w:r w:rsidRPr="003A58FE">
        <w:t xml:space="preserve">частниками до окончания последнего срока приема предложений. Если требуемая информация не представлена участником, </w:t>
      </w:r>
      <w:r w:rsidR="00BC12CE" w:rsidRPr="003A58FE">
        <w:t>закупоч</w:t>
      </w:r>
      <w:r w:rsidRPr="003A58FE">
        <w:t xml:space="preserve">ная комиссия вправе не допускать его к участию в конкурсе. </w:t>
      </w:r>
    </w:p>
    <w:p w14:paraId="16D51887" w14:textId="1F5368F4" w:rsidR="00256F27" w:rsidRPr="003A58FE" w:rsidRDefault="00256F27" w:rsidP="00AC07C0">
      <w:r w:rsidRPr="003A58FE">
        <w:t xml:space="preserve">Критерии оценки: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985"/>
        <w:gridCol w:w="3827"/>
      </w:tblGrid>
      <w:tr w:rsidR="00256F27" w:rsidRPr="003A58FE" w14:paraId="7E39B151" w14:textId="77777777" w:rsidTr="00C335E5">
        <w:tc>
          <w:tcPr>
            <w:tcW w:w="4111" w:type="dxa"/>
          </w:tcPr>
          <w:p w14:paraId="081AC086" w14:textId="77777777" w:rsidR="00256F27" w:rsidRPr="003A58FE" w:rsidRDefault="00256F27" w:rsidP="00AC07C0">
            <w:pPr>
              <w:spacing w:after="0"/>
              <w:jc w:val="center"/>
            </w:pPr>
            <w:r w:rsidRPr="003A58FE">
              <w:t>Критерии</w:t>
            </w:r>
          </w:p>
          <w:p w14:paraId="0558811E" w14:textId="77777777" w:rsidR="00256F27" w:rsidRPr="003A58FE" w:rsidRDefault="00256F27" w:rsidP="00AC07C0">
            <w:pPr>
              <w:spacing w:after="0"/>
              <w:jc w:val="center"/>
            </w:pPr>
          </w:p>
        </w:tc>
        <w:tc>
          <w:tcPr>
            <w:tcW w:w="1985" w:type="dxa"/>
          </w:tcPr>
          <w:p w14:paraId="2F5E045C" w14:textId="77777777" w:rsidR="00256F27" w:rsidRPr="003A58FE" w:rsidRDefault="00256F27" w:rsidP="00AC07C0">
            <w:pPr>
              <w:spacing w:after="0"/>
              <w:jc w:val="center"/>
            </w:pPr>
            <w:r w:rsidRPr="003A58FE">
              <w:t>Оценка</w:t>
            </w:r>
          </w:p>
        </w:tc>
        <w:tc>
          <w:tcPr>
            <w:tcW w:w="3827" w:type="dxa"/>
          </w:tcPr>
          <w:p w14:paraId="44DA1A8F" w14:textId="77777777" w:rsidR="00256F27" w:rsidRPr="003A58FE" w:rsidRDefault="00256F27" w:rsidP="00AC07C0">
            <w:pPr>
              <w:spacing w:after="0"/>
              <w:jc w:val="center"/>
            </w:pPr>
            <w:r w:rsidRPr="003A58FE">
              <w:t>Примечание</w:t>
            </w:r>
          </w:p>
        </w:tc>
      </w:tr>
      <w:tr w:rsidR="004F2ABE" w:rsidRPr="003A58FE" w14:paraId="76BC9BCE" w14:textId="77777777" w:rsidTr="00C335E5">
        <w:tc>
          <w:tcPr>
            <w:tcW w:w="4111" w:type="dxa"/>
          </w:tcPr>
          <w:p w14:paraId="06547AAC" w14:textId="77777777" w:rsidR="004F2ABE" w:rsidRPr="003A58FE" w:rsidRDefault="004F2ABE" w:rsidP="00864E5C">
            <w:pPr>
              <w:spacing w:after="0"/>
            </w:pPr>
            <w:r w:rsidRPr="003A58FE">
              <w:t>Заявка на участие в конкурсе по форме (Приложение № 2).</w:t>
            </w:r>
          </w:p>
        </w:tc>
        <w:tc>
          <w:tcPr>
            <w:tcW w:w="1985" w:type="dxa"/>
          </w:tcPr>
          <w:p w14:paraId="71F2D0E7" w14:textId="77777777" w:rsidR="004F2ABE" w:rsidRPr="003A58FE" w:rsidRDefault="004F2ABE" w:rsidP="00864E5C">
            <w:pPr>
              <w:spacing w:after="0"/>
              <w:jc w:val="center"/>
            </w:pPr>
            <w:r w:rsidRPr="003A58FE">
              <w:t>соответствует/ не соответствует</w:t>
            </w:r>
          </w:p>
        </w:tc>
        <w:tc>
          <w:tcPr>
            <w:tcW w:w="3827" w:type="dxa"/>
          </w:tcPr>
          <w:p w14:paraId="0B452582" w14:textId="77777777" w:rsidR="004F2ABE" w:rsidRPr="003A58FE" w:rsidRDefault="004F2ABE" w:rsidP="00864E5C">
            <w:pPr>
              <w:spacing w:after="0"/>
            </w:pPr>
            <w:r w:rsidRPr="003A58FE">
              <w:t>Если не соответствует, конкурсное предложение Участника отклоняется</w:t>
            </w:r>
          </w:p>
        </w:tc>
      </w:tr>
      <w:tr w:rsidR="004F2ABE" w:rsidRPr="003A58FE" w14:paraId="28F5313F" w14:textId="77777777" w:rsidTr="00C335E5">
        <w:tc>
          <w:tcPr>
            <w:tcW w:w="4111" w:type="dxa"/>
          </w:tcPr>
          <w:p w14:paraId="3CB214CA" w14:textId="77777777" w:rsidR="004F2ABE" w:rsidRPr="003A58FE" w:rsidRDefault="004F2ABE" w:rsidP="00864E5C">
            <w:pPr>
              <w:spacing w:after="0"/>
            </w:pPr>
            <w:r w:rsidRPr="003A58FE">
              <w:t>Документы, подтверждающие правоспособность (документы о регистрации, выписки из торгового реестра)</w:t>
            </w:r>
          </w:p>
        </w:tc>
        <w:tc>
          <w:tcPr>
            <w:tcW w:w="1985" w:type="dxa"/>
          </w:tcPr>
          <w:p w14:paraId="16D4530A" w14:textId="77777777" w:rsidR="004F2ABE" w:rsidRPr="003A58FE" w:rsidRDefault="004F2ABE" w:rsidP="00864E5C">
            <w:pPr>
              <w:spacing w:after="0"/>
              <w:jc w:val="center"/>
            </w:pPr>
            <w:r w:rsidRPr="003A58FE">
              <w:t>соответствует/ не соответствует</w:t>
            </w:r>
          </w:p>
        </w:tc>
        <w:tc>
          <w:tcPr>
            <w:tcW w:w="3827" w:type="dxa"/>
          </w:tcPr>
          <w:p w14:paraId="6A826F50" w14:textId="77777777" w:rsidR="004F2ABE" w:rsidRPr="003A58FE" w:rsidRDefault="004F2ABE" w:rsidP="00864E5C">
            <w:pPr>
              <w:spacing w:after="0"/>
            </w:pPr>
            <w:r w:rsidRPr="003A58FE">
              <w:t>Если не соответствует, конкурсное предложение Участника отклоняется</w:t>
            </w:r>
          </w:p>
        </w:tc>
      </w:tr>
      <w:tr w:rsidR="003A0869" w:rsidRPr="003A58FE" w14:paraId="2C46C06F" w14:textId="77777777" w:rsidTr="00C335E5">
        <w:tc>
          <w:tcPr>
            <w:tcW w:w="4111" w:type="dxa"/>
          </w:tcPr>
          <w:p w14:paraId="616F07EA" w14:textId="77777777" w:rsidR="003A0869" w:rsidRPr="003A58FE" w:rsidRDefault="0031351D" w:rsidP="004F2ABE">
            <w:pPr>
              <w:spacing w:after="0"/>
            </w:pPr>
            <w:r w:rsidRPr="003A58FE">
              <w:t xml:space="preserve">Документы, подтверждающие авторизацию производителя на поставку и реализацию предлагаемого продукта </w:t>
            </w:r>
            <w:r w:rsidR="003A0869" w:rsidRPr="003A58FE">
              <w:t>(Приложение № 9)</w:t>
            </w:r>
          </w:p>
          <w:p w14:paraId="7B8F8787" w14:textId="77777777" w:rsidR="003A0869" w:rsidRPr="003A58FE" w:rsidRDefault="003A0869" w:rsidP="00AC07C0">
            <w:pPr>
              <w:spacing w:after="0"/>
            </w:pPr>
          </w:p>
        </w:tc>
        <w:tc>
          <w:tcPr>
            <w:tcW w:w="1985" w:type="dxa"/>
          </w:tcPr>
          <w:p w14:paraId="4C4F38FC" w14:textId="77777777" w:rsidR="003A0869" w:rsidRPr="003A58FE" w:rsidRDefault="003A0869" w:rsidP="00864E5C">
            <w:pPr>
              <w:spacing w:after="0"/>
              <w:jc w:val="center"/>
            </w:pPr>
            <w:r w:rsidRPr="003A58FE">
              <w:t>соответствует/ не соответствует</w:t>
            </w:r>
          </w:p>
        </w:tc>
        <w:tc>
          <w:tcPr>
            <w:tcW w:w="3827" w:type="dxa"/>
          </w:tcPr>
          <w:p w14:paraId="1649E79A" w14:textId="241E78E8" w:rsidR="003A0869" w:rsidRPr="003A58FE" w:rsidRDefault="003A0869" w:rsidP="00864E5C">
            <w:pPr>
              <w:spacing w:after="0"/>
            </w:pPr>
            <w:r w:rsidRPr="003A58FE">
              <w:t xml:space="preserve">Если не соответствует, то </w:t>
            </w:r>
            <w:r w:rsidR="00BC12CE" w:rsidRPr="003A58FE">
              <w:t>закупоч</w:t>
            </w:r>
            <w:r w:rsidRPr="003A58FE">
              <w:t>ная комиссия вправе отклонить предложение Участника конкурса</w:t>
            </w:r>
          </w:p>
        </w:tc>
      </w:tr>
      <w:tr w:rsidR="004220FA" w:rsidRPr="003A58FE" w14:paraId="32D2BEDF" w14:textId="77777777" w:rsidTr="00C335E5">
        <w:tc>
          <w:tcPr>
            <w:tcW w:w="4111" w:type="dxa"/>
          </w:tcPr>
          <w:p w14:paraId="315132B9" w14:textId="52099A20" w:rsidR="004220FA" w:rsidRPr="003A58FE" w:rsidRDefault="004220FA" w:rsidP="00FE119F">
            <w:pPr>
              <w:spacing w:after="240"/>
            </w:pPr>
            <w:r w:rsidRPr="003A58FE">
              <w:t xml:space="preserve">Документы об отсутствии просроченных задолженностей либо рекомендательные письма от соответствующих банковских учреждений, полученные не позднее двух месяцев, предшествующих дате вскрытия конвертов с конкурсными заявками </w:t>
            </w:r>
            <w:r w:rsidR="00FE119F" w:rsidRPr="003A58FE">
              <w:t>У</w:t>
            </w:r>
            <w:r w:rsidRPr="003A58FE">
              <w:t>частников</w:t>
            </w:r>
          </w:p>
        </w:tc>
        <w:tc>
          <w:tcPr>
            <w:tcW w:w="1985" w:type="dxa"/>
          </w:tcPr>
          <w:p w14:paraId="1313B93A" w14:textId="77777777" w:rsidR="004220FA" w:rsidRPr="003A58FE" w:rsidRDefault="004220FA" w:rsidP="00864E5C">
            <w:pPr>
              <w:spacing w:after="0"/>
              <w:jc w:val="center"/>
            </w:pPr>
            <w:r w:rsidRPr="003A58FE">
              <w:t>соответствует/ не соответствует</w:t>
            </w:r>
          </w:p>
        </w:tc>
        <w:tc>
          <w:tcPr>
            <w:tcW w:w="3827" w:type="dxa"/>
          </w:tcPr>
          <w:p w14:paraId="76B5ADA0" w14:textId="6B4B437D" w:rsidR="004220FA" w:rsidRPr="003A58FE" w:rsidRDefault="004220FA" w:rsidP="00864E5C">
            <w:pPr>
              <w:spacing w:after="0"/>
            </w:pPr>
            <w:r w:rsidRPr="003A58FE">
              <w:t xml:space="preserve">Если не соответствует, то </w:t>
            </w:r>
            <w:r w:rsidR="00BC12CE" w:rsidRPr="003A58FE">
              <w:t>закупоч</w:t>
            </w:r>
            <w:r w:rsidRPr="003A58FE">
              <w:t>ная комиссия вправе отклонить предложение Участника конкурса</w:t>
            </w:r>
          </w:p>
        </w:tc>
      </w:tr>
      <w:tr w:rsidR="006A58F7" w:rsidRPr="003A58FE" w14:paraId="134EA9F8" w14:textId="77777777" w:rsidTr="00C335E5">
        <w:tc>
          <w:tcPr>
            <w:tcW w:w="4111" w:type="dxa"/>
          </w:tcPr>
          <w:p w14:paraId="275A16E1" w14:textId="74168F59" w:rsidR="006A58F7" w:rsidRPr="003A58FE" w:rsidRDefault="006A58F7" w:rsidP="00FE119F">
            <w:pPr>
              <w:spacing w:after="240"/>
            </w:pPr>
            <w:r w:rsidRPr="003A58FE">
              <w:t xml:space="preserve">Сведения о поставках аналогичного товара, осуществленные </w:t>
            </w:r>
            <w:r w:rsidR="00FE119F" w:rsidRPr="003A58FE">
              <w:t>У</w:t>
            </w:r>
            <w:r w:rsidRPr="003A58FE">
              <w:t>частником конкурса за последние три года (с указанием объемов поставки, наименования учреждений и контактных телефонов).</w:t>
            </w:r>
          </w:p>
        </w:tc>
        <w:tc>
          <w:tcPr>
            <w:tcW w:w="1985" w:type="dxa"/>
          </w:tcPr>
          <w:p w14:paraId="462C8623" w14:textId="6402FC25" w:rsidR="006A58F7" w:rsidRPr="003A58FE" w:rsidRDefault="006A58F7" w:rsidP="006A58F7">
            <w:pPr>
              <w:spacing w:after="0"/>
              <w:jc w:val="center"/>
            </w:pPr>
            <w:r w:rsidRPr="003A58FE">
              <w:t>соответствует/ не соответствует</w:t>
            </w:r>
          </w:p>
        </w:tc>
        <w:tc>
          <w:tcPr>
            <w:tcW w:w="3827" w:type="dxa"/>
          </w:tcPr>
          <w:p w14:paraId="3522CE3C" w14:textId="61901445" w:rsidR="006A58F7" w:rsidRPr="003A58FE" w:rsidRDefault="006A58F7" w:rsidP="006A58F7">
            <w:pPr>
              <w:spacing w:after="0"/>
            </w:pPr>
            <w:r w:rsidRPr="003A58FE">
              <w:t>Если не соответствует, то закупочная комиссия вправе отклонить предложение Участника конкурса</w:t>
            </w:r>
          </w:p>
        </w:tc>
      </w:tr>
      <w:tr w:rsidR="006A58F7" w:rsidRPr="003A58FE" w14:paraId="3C59772F" w14:textId="77777777" w:rsidTr="00C335E5">
        <w:tc>
          <w:tcPr>
            <w:tcW w:w="4111" w:type="dxa"/>
          </w:tcPr>
          <w:p w14:paraId="555523CD" w14:textId="5BAB93E9" w:rsidR="006A58F7" w:rsidRPr="003A58FE" w:rsidRDefault="006A58F7" w:rsidP="00FE119F">
            <w:pPr>
              <w:spacing w:after="0"/>
            </w:pPr>
            <w:r w:rsidRPr="003A58FE">
              <w:t xml:space="preserve">Оригинал гарантийного письма-декларации </w:t>
            </w:r>
            <w:r w:rsidR="00FE119F" w:rsidRPr="003A58FE">
              <w:t>У</w:t>
            </w:r>
            <w:r w:rsidRPr="003A58FE">
              <w:t>частника (Приложение №8)</w:t>
            </w:r>
          </w:p>
        </w:tc>
        <w:tc>
          <w:tcPr>
            <w:tcW w:w="1985" w:type="dxa"/>
          </w:tcPr>
          <w:p w14:paraId="3E4B421E" w14:textId="659747A7" w:rsidR="006A58F7" w:rsidRPr="003A58FE" w:rsidRDefault="006A58F7" w:rsidP="006A58F7">
            <w:pPr>
              <w:spacing w:after="0"/>
              <w:jc w:val="center"/>
            </w:pPr>
            <w:r w:rsidRPr="003A58FE">
              <w:t>соответствует/ не соответствует</w:t>
            </w:r>
          </w:p>
        </w:tc>
        <w:tc>
          <w:tcPr>
            <w:tcW w:w="3827" w:type="dxa"/>
          </w:tcPr>
          <w:p w14:paraId="68346026" w14:textId="77A4BF96" w:rsidR="006A58F7" w:rsidRPr="003A58FE" w:rsidRDefault="006A58F7" w:rsidP="006A58F7">
            <w:pPr>
              <w:spacing w:after="0"/>
            </w:pPr>
            <w:r w:rsidRPr="003A58FE">
              <w:t>Если не соответствует, конкурсное предложение Участника отклоняется</w:t>
            </w:r>
          </w:p>
        </w:tc>
      </w:tr>
    </w:tbl>
    <w:p w14:paraId="7B731338" w14:textId="1D884C5C" w:rsidR="006A58F7" w:rsidRPr="003A58FE" w:rsidRDefault="006A58F7" w:rsidP="00AC07C0">
      <w:pPr>
        <w:rPr>
          <w:b/>
        </w:rPr>
      </w:pPr>
      <w:r w:rsidRPr="003A58FE">
        <w:rPr>
          <w:b/>
        </w:rPr>
        <w:br w:type="page"/>
      </w:r>
    </w:p>
    <w:p w14:paraId="7C0B3BF8" w14:textId="3F8B0D9C" w:rsidR="003807DC" w:rsidRPr="003A58FE" w:rsidRDefault="003807DC" w:rsidP="00030BFC">
      <w:pPr>
        <w:pStyle w:val="af1"/>
        <w:numPr>
          <w:ilvl w:val="1"/>
          <w:numId w:val="10"/>
        </w:numPr>
        <w:spacing w:after="120"/>
        <w:ind w:left="1434" w:hanging="357"/>
        <w:rPr>
          <w:b/>
        </w:rPr>
      </w:pPr>
      <w:r w:rsidRPr="003A58FE">
        <w:rPr>
          <w:b/>
        </w:rPr>
        <w:lastRenderedPageBreak/>
        <w:t>ОЦЕНКА ТЕХНИЧЕСКОГО ПРЕДЛОЖЕНИЯ</w:t>
      </w:r>
    </w:p>
    <w:p w14:paraId="327D907D" w14:textId="77777777" w:rsidR="003807DC" w:rsidRPr="003A58FE" w:rsidRDefault="003807DC" w:rsidP="00030BFC">
      <w:pPr>
        <w:ind w:left="360"/>
      </w:pPr>
      <w:r w:rsidRPr="003A58FE">
        <w:t xml:space="preserve">Критерии оценки: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985"/>
        <w:gridCol w:w="3827"/>
      </w:tblGrid>
      <w:tr w:rsidR="003807DC" w:rsidRPr="003A58FE" w14:paraId="6882D604" w14:textId="77777777" w:rsidTr="001F34D2">
        <w:tc>
          <w:tcPr>
            <w:tcW w:w="4111" w:type="dxa"/>
          </w:tcPr>
          <w:p w14:paraId="161CD644" w14:textId="77777777" w:rsidR="003807DC" w:rsidRPr="003A58FE" w:rsidRDefault="003807DC" w:rsidP="001F34D2">
            <w:pPr>
              <w:spacing w:after="0"/>
              <w:jc w:val="center"/>
            </w:pPr>
            <w:r w:rsidRPr="003A58FE">
              <w:t>Критерии</w:t>
            </w:r>
          </w:p>
          <w:p w14:paraId="6B54B3C9" w14:textId="77777777" w:rsidR="003807DC" w:rsidRPr="003A58FE" w:rsidRDefault="003807DC" w:rsidP="001F34D2">
            <w:pPr>
              <w:spacing w:after="0"/>
              <w:jc w:val="center"/>
            </w:pPr>
          </w:p>
        </w:tc>
        <w:tc>
          <w:tcPr>
            <w:tcW w:w="1985" w:type="dxa"/>
          </w:tcPr>
          <w:p w14:paraId="2B8211FE" w14:textId="77777777" w:rsidR="003807DC" w:rsidRPr="003A58FE" w:rsidRDefault="003807DC" w:rsidP="001F34D2">
            <w:pPr>
              <w:spacing w:after="0"/>
              <w:jc w:val="center"/>
            </w:pPr>
            <w:r w:rsidRPr="003A58FE">
              <w:t>Оценка</w:t>
            </w:r>
          </w:p>
        </w:tc>
        <w:tc>
          <w:tcPr>
            <w:tcW w:w="3827" w:type="dxa"/>
          </w:tcPr>
          <w:p w14:paraId="37F90D5F" w14:textId="77777777" w:rsidR="003807DC" w:rsidRPr="003A58FE" w:rsidRDefault="003807DC" w:rsidP="001F34D2">
            <w:pPr>
              <w:spacing w:after="0"/>
              <w:jc w:val="center"/>
            </w:pPr>
            <w:r w:rsidRPr="003A58FE">
              <w:t>Примечание</w:t>
            </w:r>
          </w:p>
        </w:tc>
      </w:tr>
      <w:tr w:rsidR="003807DC" w:rsidRPr="003A58FE" w14:paraId="6ABD6CC1" w14:textId="77777777" w:rsidTr="001F34D2">
        <w:tc>
          <w:tcPr>
            <w:tcW w:w="4111" w:type="dxa"/>
          </w:tcPr>
          <w:p w14:paraId="7E5955DB" w14:textId="33ADF30D" w:rsidR="003807DC" w:rsidRPr="003A58FE" w:rsidRDefault="003807DC" w:rsidP="003807DC">
            <w:pPr>
              <w:spacing w:after="0"/>
            </w:pPr>
            <w:r w:rsidRPr="003A58FE">
              <w:t>Техническое предложение по форме (Приложение № 3).</w:t>
            </w:r>
          </w:p>
        </w:tc>
        <w:tc>
          <w:tcPr>
            <w:tcW w:w="1985" w:type="dxa"/>
          </w:tcPr>
          <w:p w14:paraId="443F9CCF" w14:textId="77777777" w:rsidR="003807DC" w:rsidRPr="003A58FE" w:rsidRDefault="003807DC" w:rsidP="001F34D2">
            <w:pPr>
              <w:spacing w:after="0"/>
              <w:jc w:val="center"/>
            </w:pPr>
            <w:r w:rsidRPr="003A58FE">
              <w:t>соответствует/ не соответствует</w:t>
            </w:r>
          </w:p>
        </w:tc>
        <w:tc>
          <w:tcPr>
            <w:tcW w:w="3827" w:type="dxa"/>
          </w:tcPr>
          <w:p w14:paraId="576F7A8E" w14:textId="77777777" w:rsidR="003807DC" w:rsidRPr="003A58FE" w:rsidRDefault="003807DC" w:rsidP="001F34D2">
            <w:pPr>
              <w:spacing w:after="0"/>
            </w:pPr>
            <w:r w:rsidRPr="003A58FE">
              <w:t>Если не соответствует, конкурсное предложение Участника отклоняется</w:t>
            </w:r>
          </w:p>
        </w:tc>
      </w:tr>
      <w:tr w:rsidR="003807DC" w:rsidRPr="003A58FE" w14:paraId="0CA593B6" w14:textId="77777777" w:rsidTr="001F34D2">
        <w:tc>
          <w:tcPr>
            <w:tcW w:w="4111" w:type="dxa"/>
          </w:tcPr>
          <w:p w14:paraId="000219C9" w14:textId="48F9C622" w:rsidR="003807DC" w:rsidRPr="003A58FE" w:rsidRDefault="003807DC" w:rsidP="003807DC">
            <w:pPr>
              <w:spacing w:after="0"/>
            </w:pPr>
            <w:r w:rsidRPr="003A58FE">
              <w:t>Покрытие постгарантийной поддержкой всего списка оборудования (Приложение № 1 к Техническому заданию)</w:t>
            </w:r>
          </w:p>
        </w:tc>
        <w:tc>
          <w:tcPr>
            <w:tcW w:w="1985" w:type="dxa"/>
          </w:tcPr>
          <w:p w14:paraId="6BA3D62F" w14:textId="77777777" w:rsidR="003807DC" w:rsidRPr="003A58FE" w:rsidRDefault="003807DC" w:rsidP="001F34D2">
            <w:pPr>
              <w:spacing w:after="0"/>
              <w:jc w:val="center"/>
            </w:pPr>
            <w:r w:rsidRPr="003A58FE">
              <w:t>соответствует/ не соответствует</w:t>
            </w:r>
          </w:p>
        </w:tc>
        <w:tc>
          <w:tcPr>
            <w:tcW w:w="3827" w:type="dxa"/>
          </w:tcPr>
          <w:p w14:paraId="075CC2B0" w14:textId="77777777" w:rsidR="003807DC" w:rsidRPr="003A58FE" w:rsidRDefault="003807DC" w:rsidP="001F34D2">
            <w:pPr>
              <w:spacing w:after="0"/>
            </w:pPr>
            <w:r w:rsidRPr="003A58FE">
              <w:t>Если не соответствует, конкурсное предложение Участника отклоняется</w:t>
            </w:r>
          </w:p>
        </w:tc>
      </w:tr>
      <w:tr w:rsidR="003807DC" w:rsidRPr="003A58FE" w14:paraId="7013AC47" w14:textId="77777777" w:rsidTr="001F34D2">
        <w:tc>
          <w:tcPr>
            <w:tcW w:w="4111" w:type="dxa"/>
          </w:tcPr>
          <w:p w14:paraId="47206251" w14:textId="1C4C080D" w:rsidR="003807DC" w:rsidRPr="003A58FE" w:rsidRDefault="003807DC" w:rsidP="001F34D2">
            <w:pPr>
              <w:spacing w:after="0"/>
            </w:pPr>
            <w:r w:rsidRPr="003A58FE">
              <w:t>Соответствие Техническому заданию в части сроков оказания услуг (Приложение № 4)</w:t>
            </w:r>
          </w:p>
          <w:p w14:paraId="406895EB" w14:textId="77777777" w:rsidR="003807DC" w:rsidRPr="003A58FE" w:rsidRDefault="003807DC" w:rsidP="001F34D2">
            <w:pPr>
              <w:spacing w:after="0"/>
            </w:pPr>
          </w:p>
        </w:tc>
        <w:tc>
          <w:tcPr>
            <w:tcW w:w="1985" w:type="dxa"/>
          </w:tcPr>
          <w:p w14:paraId="074C1FB5" w14:textId="56D3D058" w:rsidR="003807DC" w:rsidRPr="003A58FE" w:rsidRDefault="003807DC" w:rsidP="001F34D2">
            <w:pPr>
              <w:spacing w:after="0"/>
              <w:jc w:val="center"/>
            </w:pPr>
            <w:r w:rsidRPr="003A58FE">
              <w:t>соответствует или лучше/ не соответствует</w:t>
            </w:r>
          </w:p>
        </w:tc>
        <w:tc>
          <w:tcPr>
            <w:tcW w:w="3827" w:type="dxa"/>
          </w:tcPr>
          <w:p w14:paraId="65BF514B" w14:textId="0104B695" w:rsidR="003807DC" w:rsidRPr="003A58FE" w:rsidRDefault="003807DC" w:rsidP="001F34D2">
            <w:pPr>
              <w:spacing w:after="0"/>
            </w:pPr>
            <w:r w:rsidRPr="003A58FE">
              <w:t>Если не соответствует, то закупочная комиссия вправе отклонить предложение Участника конкурса.</w:t>
            </w:r>
          </w:p>
          <w:p w14:paraId="0E69133C" w14:textId="7F25F351" w:rsidR="003807DC" w:rsidRPr="003A58FE" w:rsidRDefault="003807DC" w:rsidP="003807DC">
            <w:pPr>
              <w:spacing w:after="0"/>
            </w:pPr>
            <w:r w:rsidRPr="003A58FE">
              <w:t>Лучшее предложение имеет приоритет</w:t>
            </w:r>
          </w:p>
        </w:tc>
      </w:tr>
      <w:tr w:rsidR="003807DC" w:rsidRPr="003A58FE" w14:paraId="165ED343" w14:textId="77777777" w:rsidTr="001F34D2">
        <w:tc>
          <w:tcPr>
            <w:tcW w:w="4111" w:type="dxa"/>
          </w:tcPr>
          <w:p w14:paraId="3DC50492" w14:textId="145535D8" w:rsidR="003807DC" w:rsidRPr="003A58FE" w:rsidRDefault="003807DC" w:rsidP="003807DC">
            <w:pPr>
              <w:spacing w:after="240"/>
            </w:pPr>
            <w:r w:rsidRPr="003A58FE">
              <w:t>Обеспечение мониторинга функционирования оборудования в части сроков оказания услуг (Приложение № 12)</w:t>
            </w:r>
          </w:p>
        </w:tc>
        <w:tc>
          <w:tcPr>
            <w:tcW w:w="1985" w:type="dxa"/>
          </w:tcPr>
          <w:p w14:paraId="4A4D3AB7" w14:textId="6B442191" w:rsidR="003807DC" w:rsidRPr="003A58FE" w:rsidRDefault="003807DC" w:rsidP="003807DC">
            <w:pPr>
              <w:spacing w:after="0"/>
              <w:jc w:val="center"/>
            </w:pPr>
            <w:r w:rsidRPr="003A58FE">
              <w:t>соответствует или лучше/ не соответствует</w:t>
            </w:r>
          </w:p>
        </w:tc>
        <w:tc>
          <w:tcPr>
            <w:tcW w:w="3827" w:type="dxa"/>
          </w:tcPr>
          <w:p w14:paraId="4B0699EA" w14:textId="77777777" w:rsidR="003807DC" w:rsidRPr="003A58FE" w:rsidRDefault="003807DC" w:rsidP="003807DC">
            <w:pPr>
              <w:spacing w:after="0"/>
            </w:pPr>
            <w:r w:rsidRPr="003A58FE">
              <w:t>Если не соответствует, то закупочная комиссия вправе отклонить предложение Участника конкурса.</w:t>
            </w:r>
          </w:p>
          <w:p w14:paraId="0FD26AFB" w14:textId="574B8D08" w:rsidR="003807DC" w:rsidRPr="003A58FE" w:rsidRDefault="003807DC" w:rsidP="003807DC">
            <w:pPr>
              <w:spacing w:after="0"/>
            </w:pPr>
            <w:r w:rsidRPr="003A58FE">
              <w:t>Лучшее предложение имеет приоритет</w:t>
            </w:r>
          </w:p>
        </w:tc>
      </w:tr>
      <w:tr w:rsidR="003807DC" w:rsidRPr="003A58FE" w14:paraId="4127049F" w14:textId="77777777" w:rsidTr="001F34D2">
        <w:tc>
          <w:tcPr>
            <w:tcW w:w="4111" w:type="dxa"/>
          </w:tcPr>
          <w:p w14:paraId="4EDB6E08" w14:textId="4B5AD0A5" w:rsidR="003807DC" w:rsidRPr="003A58FE" w:rsidRDefault="003807DC" w:rsidP="001F34D2">
            <w:pPr>
              <w:spacing w:after="240"/>
            </w:pPr>
            <w:r w:rsidRPr="003A58FE">
              <w:t>Оказание услуг в соответствии с Соглашением об уровне обслуживания (Приложение № 12)</w:t>
            </w:r>
          </w:p>
        </w:tc>
        <w:tc>
          <w:tcPr>
            <w:tcW w:w="1985" w:type="dxa"/>
          </w:tcPr>
          <w:p w14:paraId="531907B1" w14:textId="77777777" w:rsidR="003807DC" w:rsidRPr="003A58FE" w:rsidRDefault="003807DC" w:rsidP="001F34D2">
            <w:pPr>
              <w:spacing w:after="0"/>
              <w:jc w:val="center"/>
            </w:pPr>
            <w:r w:rsidRPr="003A58FE">
              <w:t>соответствует/ не соответствует</w:t>
            </w:r>
          </w:p>
        </w:tc>
        <w:tc>
          <w:tcPr>
            <w:tcW w:w="3827" w:type="dxa"/>
          </w:tcPr>
          <w:p w14:paraId="0248E287" w14:textId="77777777" w:rsidR="003807DC" w:rsidRPr="003A58FE" w:rsidRDefault="003807DC" w:rsidP="001F34D2">
            <w:pPr>
              <w:spacing w:after="0"/>
            </w:pPr>
            <w:r w:rsidRPr="003A58FE">
              <w:t>Если не соответствует, то закупочная комиссия вправе отклонить предложение Участника конкурса</w:t>
            </w:r>
          </w:p>
        </w:tc>
      </w:tr>
    </w:tbl>
    <w:p w14:paraId="5833B48C" w14:textId="77777777" w:rsidR="00176FDC" w:rsidRPr="003A58FE" w:rsidRDefault="00176FDC" w:rsidP="00030BFC">
      <w:pPr>
        <w:spacing w:after="120"/>
        <w:ind w:left="1077"/>
        <w:rPr>
          <w:b/>
        </w:rPr>
      </w:pPr>
    </w:p>
    <w:p w14:paraId="55D4F6B7" w14:textId="055CE7C2" w:rsidR="003807DC" w:rsidRPr="003A58FE" w:rsidRDefault="003807DC" w:rsidP="00030BFC">
      <w:pPr>
        <w:pStyle w:val="af1"/>
        <w:numPr>
          <w:ilvl w:val="1"/>
          <w:numId w:val="10"/>
        </w:numPr>
        <w:spacing w:after="120"/>
        <w:ind w:left="1434" w:hanging="357"/>
        <w:rPr>
          <w:b/>
        </w:rPr>
      </w:pPr>
      <w:r w:rsidRPr="003A58FE">
        <w:rPr>
          <w:b/>
        </w:rPr>
        <w:t>ОЦЕНКА ЦЕНОВОГО ПРЕДЛОЖЕНИЯ</w:t>
      </w:r>
    </w:p>
    <w:p w14:paraId="7B3ED447" w14:textId="77777777" w:rsidR="001B5021" w:rsidRPr="003A58FE" w:rsidRDefault="001B5021" w:rsidP="00030BFC">
      <w:pPr>
        <w:ind w:left="360"/>
      </w:pPr>
      <w:r w:rsidRPr="003A58FE">
        <w:t xml:space="preserve">Критерии оценки: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6"/>
        <w:gridCol w:w="3457"/>
        <w:gridCol w:w="3457"/>
      </w:tblGrid>
      <w:tr w:rsidR="001B5021" w:rsidRPr="003A58FE" w14:paraId="17709EAB" w14:textId="77777777" w:rsidTr="001B5021">
        <w:tc>
          <w:tcPr>
            <w:tcW w:w="3456" w:type="dxa"/>
          </w:tcPr>
          <w:p w14:paraId="34629F88" w14:textId="77777777" w:rsidR="001B5021" w:rsidRPr="003A58FE" w:rsidRDefault="001B5021" w:rsidP="001F34D2">
            <w:pPr>
              <w:spacing w:after="0"/>
              <w:jc w:val="center"/>
            </w:pPr>
            <w:r w:rsidRPr="003A58FE">
              <w:t>Критерии</w:t>
            </w:r>
          </w:p>
          <w:p w14:paraId="468EE212" w14:textId="77777777" w:rsidR="001B5021" w:rsidRPr="003A58FE" w:rsidRDefault="001B5021" w:rsidP="001F34D2">
            <w:pPr>
              <w:spacing w:after="0"/>
              <w:jc w:val="center"/>
            </w:pPr>
          </w:p>
        </w:tc>
        <w:tc>
          <w:tcPr>
            <w:tcW w:w="3457" w:type="dxa"/>
          </w:tcPr>
          <w:p w14:paraId="7283B92F" w14:textId="77777777" w:rsidR="001B5021" w:rsidRPr="003A58FE" w:rsidRDefault="001B5021" w:rsidP="001F34D2">
            <w:pPr>
              <w:spacing w:after="0"/>
              <w:jc w:val="center"/>
            </w:pPr>
            <w:r w:rsidRPr="003A58FE">
              <w:t>Оценка</w:t>
            </w:r>
          </w:p>
        </w:tc>
        <w:tc>
          <w:tcPr>
            <w:tcW w:w="3457" w:type="dxa"/>
          </w:tcPr>
          <w:p w14:paraId="42642873" w14:textId="77777777" w:rsidR="001B5021" w:rsidRPr="003A58FE" w:rsidRDefault="001B5021" w:rsidP="001F34D2">
            <w:pPr>
              <w:spacing w:after="0"/>
              <w:jc w:val="center"/>
            </w:pPr>
            <w:r w:rsidRPr="003A58FE">
              <w:t>Примечание</w:t>
            </w:r>
          </w:p>
        </w:tc>
      </w:tr>
      <w:tr w:rsidR="001B5021" w:rsidRPr="003A58FE" w14:paraId="423B55DB" w14:textId="77777777" w:rsidTr="00030BFC">
        <w:tc>
          <w:tcPr>
            <w:tcW w:w="3456" w:type="dxa"/>
            <w:vAlign w:val="center"/>
          </w:tcPr>
          <w:p w14:paraId="5683C642" w14:textId="151C6EC5" w:rsidR="001B5021" w:rsidRPr="003A58FE" w:rsidRDefault="001B5021" w:rsidP="00176FDC">
            <w:pPr>
              <w:spacing w:after="0"/>
            </w:pPr>
            <w:r w:rsidRPr="003A58FE">
              <w:t>Ценовое предложение по форме (Приложение № 6).</w:t>
            </w:r>
          </w:p>
        </w:tc>
        <w:tc>
          <w:tcPr>
            <w:tcW w:w="3457" w:type="dxa"/>
            <w:vAlign w:val="center"/>
          </w:tcPr>
          <w:p w14:paraId="1859BE67" w14:textId="77777777" w:rsidR="001B5021" w:rsidRPr="003A58FE" w:rsidRDefault="001B5021" w:rsidP="00030BFC">
            <w:pPr>
              <w:spacing w:after="0"/>
            </w:pPr>
            <w:r w:rsidRPr="003A58FE">
              <w:t>соответствует/ не соответствует</w:t>
            </w:r>
          </w:p>
        </w:tc>
        <w:tc>
          <w:tcPr>
            <w:tcW w:w="3457" w:type="dxa"/>
            <w:vAlign w:val="center"/>
          </w:tcPr>
          <w:p w14:paraId="45EA2286" w14:textId="77777777" w:rsidR="001B5021" w:rsidRPr="003A58FE" w:rsidRDefault="001B5021" w:rsidP="00176FDC">
            <w:pPr>
              <w:spacing w:after="0"/>
            </w:pPr>
            <w:r w:rsidRPr="003A58FE">
              <w:t>Если не соответствует, конкурсное предложение Участника отклоняется</w:t>
            </w:r>
          </w:p>
        </w:tc>
      </w:tr>
      <w:tr w:rsidR="001B5021" w:rsidRPr="003A58FE" w14:paraId="60691B13" w14:textId="77777777" w:rsidTr="00030BFC">
        <w:tc>
          <w:tcPr>
            <w:tcW w:w="3456" w:type="dxa"/>
            <w:vAlign w:val="center"/>
          </w:tcPr>
          <w:p w14:paraId="0C49933F" w14:textId="3D92A54F" w:rsidR="001B5021" w:rsidRPr="003A58FE" w:rsidRDefault="001B5021" w:rsidP="00176FDC">
            <w:pPr>
              <w:spacing w:after="0"/>
            </w:pPr>
            <w:r w:rsidRPr="003A58FE">
              <w:t>Условия поставки</w:t>
            </w:r>
          </w:p>
          <w:p w14:paraId="7DA282F8" w14:textId="77777777" w:rsidR="001B5021" w:rsidRPr="003A58FE" w:rsidRDefault="001B5021" w:rsidP="00176FDC">
            <w:pPr>
              <w:spacing w:after="0"/>
            </w:pPr>
          </w:p>
        </w:tc>
        <w:tc>
          <w:tcPr>
            <w:tcW w:w="3457" w:type="dxa"/>
            <w:vAlign w:val="center"/>
          </w:tcPr>
          <w:p w14:paraId="5E874EF1" w14:textId="25FA2425" w:rsidR="001B5021" w:rsidRPr="003A58FE" w:rsidRDefault="001B5021" w:rsidP="00030BFC">
            <w:pPr>
              <w:spacing w:after="0"/>
            </w:pPr>
            <w:r w:rsidRPr="003A58FE">
              <w:t>соответствует / не соответствует</w:t>
            </w:r>
          </w:p>
        </w:tc>
        <w:tc>
          <w:tcPr>
            <w:tcW w:w="3457" w:type="dxa"/>
            <w:vAlign w:val="center"/>
          </w:tcPr>
          <w:p w14:paraId="0F844574" w14:textId="74C031FC" w:rsidR="001B5021" w:rsidRPr="003A58FE" w:rsidRDefault="001B5021" w:rsidP="00176FDC">
            <w:pPr>
              <w:spacing w:after="0"/>
            </w:pPr>
            <w:r w:rsidRPr="003A58FE">
              <w:t>Если не соответствует, то закупочная комиссия вправе отклонить предложение Участника конкурса.</w:t>
            </w:r>
          </w:p>
        </w:tc>
      </w:tr>
      <w:tr w:rsidR="001B5021" w:rsidRPr="003A58FE" w14:paraId="4FACD205" w14:textId="77777777" w:rsidTr="00030BFC">
        <w:tc>
          <w:tcPr>
            <w:tcW w:w="3456" w:type="dxa"/>
            <w:vAlign w:val="center"/>
          </w:tcPr>
          <w:p w14:paraId="325EF53D" w14:textId="0379522C" w:rsidR="001B5021" w:rsidRPr="003A58FE" w:rsidRDefault="001B5021" w:rsidP="00176FDC">
            <w:pPr>
              <w:spacing w:after="0"/>
            </w:pPr>
            <w:r w:rsidRPr="003A58FE">
              <w:t>Валюта платежа</w:t>
            </w:r>
          </w:p>
        </w:tc>
        <w:tc>
          <w:tcPr>
            <w:tcW w:w="3457" w:type="dxa"/>
            <w:vAlign w:val="center"/>
          </w:tcPr>
          <w:p w14:paraId="7FF2F568" w14:textId="06CAAE7C" w:rsidR="001B5021" w:rsidRPr="003A58FE" w:rsidRDefault="001B5021" w:rsidP="00030BFC">
            <w:pPr>
              <w:spacing w:after="0"/>
            </w:pPr>
            <w:r w:rsidRPr="003A58FE">
              <w:t>локальная / иностранная</w:t>
            </w:r>
          </w:p>
        </w:tc>
        <w:tc>
          <w:tcPr>
            <w:tcW w:w="3457" w:type="dxa"/>
            <w:vAlign w:val="center"/>
          </w:tcPr>
          <w:p w14:paraId="26BD853A" w14:textId="6358FB3D" w:rsidR="001B5021" w:rsidRPr="003A58FE" w:rsidRDefault="001B5021" w:rsidP="00176FDC">
            <w:pPr>
              <w:spacing w:after="0"/>
            </w:pPr>
            <w:r w:rsidRPr="003A58FE">
              <w:t>Предложение в локальной валюте имеет приоритет</w:t>
            </w:r>
          </w:p>
        </w:tc>
      </w:tr>
      <w:tr w:rsidR="001B5021" w:rsidRPr="003A58FE" w14:paraId="26F07DB0" w14:textId="77777777" w:rsidTr="00030BFC">
        <w:tc>
          <w:tcPr>
            <w:tcW w:w="3456" w:type="dxa"/>
            <w:vAlign w:val="center"/>
          </w:tcPr>
          <w:p w14:paraId="3B40A0FD" w14:textId="7186A5EB" w:rsidR="001B5021" w:rsidRPr="003A58FE" w:rsidRDefault="001B5021" w:rsidP="00176FDC">
            <w:pPr>
              <w:spacing w:after="240"/>
            </w:pPr>
            <w:r w:rsidRPr="003A58FE">
              <w:t>Предельная стоимость</w:t>
            </w:r>
          </w:p>
        </w:tc>
        <w:tc>
          <w:tcPr>
            <w:tcW w:w="3457" w:type="dxa"/>
            <w:vAlign w:val="center"/>
          </w:tcPr>
          <w:p w14:paraId="396CD1C4" w14:textId="5A168E96" w:rsidR="001B5021" w:rsidRPr="003A58FE" w:rsidRDefault="001B5021" w:rsidP="00030BFC">
            <w:pPr>
              <w:spacing w:after="0"/>
            </w:pPr>
            <w:r w:rsidRPr="003A58FE">
              <w:t xml:space="preserve">наименьшая </w:t>
            </w:r>
          </w:p>
        </w:tc>
        <w:tc>
          <w:tcPr>
            <w:tcW w:w="3457" w:type="dxa"/>
            <w:vAlign w:val="center"/>
          </w:tcPr>
          <w:p w14:paraId="1AB4D8DE" w14:textId="3CC4F6AA" w:rsidR="001B5021" w:rsidRPr="003A58FE" w:rsidRDefault="001B5021" w:rsidP="00176FDC">
            <w:pPr>
              <w:spacing w:after="0"/>
            </w:pPr>
            <w:r w:rsidRPr="003A58FE">
              <w:t>При сравнении предложений в разной валюте выполняется пересчет по курсу ЦБ РУз на день оценки</w:t>
            </w:r>
          </w:p>
        </w:tc>
      </w:tr>
    </w:tbl>
    <w:p w14:paraId="10E631DA" w14:textId="667536D0" w:rsidR="002028A7" w:rsidRPr="003A58FE" w:rsidRDefault="002028A7" w:rsidP="00AC07C0">
      <w:pPr>
        <w:rPr>
          <w:b/>
        </w:rPr>
      </w:pPr>
    </w:p>
    <w:p w14:paraId="39C4A8F2" w14:textId="77777777" w:rsidR="002028A7" w:rsidRPr="003A58FE" w:rsidRDefault="002028A7" w:rsidP="00AC07C0">
      <w:pPr>
        <w:rPr>
          <w:b/>
        </w:rPr>
      </w:pPr>
    </w:p>
    <w:p w14:paraId="2BF9CEC9" w14:textId="57975EBC" w:rsidR="000678DE" w:rsidRPr="003A58FE" w:rsidRDefault="000678DE" w:rsidP="00030BFC">
      <w:pPr>
        <w:spacing w:after="0" w:line="240" w:lineRule="auto"/>
        <w:jc w:val="right"/>
        <w:outlineLvl w:val="0"/>
        <w:rPr>
          <w:b/>
        </w:rPr>
      </w:pPr>
      <w:r w:rsidRPr="003A58FE">
        <w:rPr>
          <w:b/>
        </w:rPr>
        <w:t xml:space="preserve">Приложение № 11 к Конкурсной документации </w:t>
      </w:r>
    </w:p>
    <w:p w14:paraId="297EB7A2" w14:textId="77777777" w:rsidR="000678DE" w:rsidRPr="003A58FE" w:rsidRDefault="000678DE" w:rsidP="000678DE">
      <w:pPr>
        <w:spacing w:after="0" w:line="240" w:lineRule="auto"/>
        <w:jc w:val="right"/>
        <w:rPr>
          <w:b/>
        </w:rPr>
      </w:pPr>
      <w:r w:rsidRPr="003A58FE">
        <w:rPr>
          <w:b/>
        </w:rPr>
        <w:t xml:space="preserve">на оказание услуг постгарантийной поддержки </w:t>
      </w:r>
    </w:p>
    <w:p w14:paraId="7D5787AE" w14:textId="77777777" w:rsidR="000678DE" w:rsidRPr="003A58FE" w:rsidRDefault="000678DE" w:rsidP="000678DE">
      <w:pPr>
        <w:tabs>
          <w:tab w:val="left" w:pos="222"/>
        </w:tabs>
        <w:spacing w:after="0" w:line="240" w:lineRule="auto"/>
        <w:jc w:val="right"/>
        <w:rPr>
          <w:b/>
          <w:lang w:val="en-US"/>
        </w:rPr>
      </w:pPr>
      <w:r w:rsidRPr="003A58FE">
        <w:rPr>
          <w:b/>
        </w:rPr>
        <w:t>оборудования</w:t>
      </w:r>
      <w:r w:rsidRPr="003A58FE">
        <w:rPr>
          <w:b/>
          <w:lang w:val="en-US"/>
        </w:rPr>
        <w:t xml:space="preserve"> IBM  </w:t>
      </w:r>
    </w:p>
    <w:p w14:paraId="21FD2981" w14:textId="77777777" w:rsidR="000678DE" w:rsidRPr="003A58FE" w:rsidRDefault="000678DE" w:rsidP="000678DE">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5546A1C8" w14:textId="64FF29F7" w:rsidR="000678DE" w:rsidRPr="003A58FE" w:rsidRDefault="00A0362B" w:rsidP="000678DE">
      <w:pPr>
        <w:spacing w:after="0" w:line="240" w:lineRule="auto"/>
        <w:jc w:val="right"/>
        <w:rPr>
          <w:b/>
          <w:lang w:val="en-US"/>
        </w:rPr>
      </w:pPr>
      <w:r w:rsidRPr="003A58FE">
        <w:rPr>
          <w:b/>
          <w:lang w:val="en-US"/>
        </w:rPr>
        <w:t xml:space="preserve"> </w:t>
      </w:r>
    </w:p>
    <w:p w14:paraId="46828CB4" w14:textId="77777777" w:rsidR="000678DE" w:rsidRPr="003A58FE" w:rsidRDefault="000678DE" w:rsidP="00AC07C0">
      <w:pPr>
        <w:spacing w:after="0" w:line="240" w:lineRule="auto"/>
        <w:rPr>
          <w:b/>
          <w:lang w:val="en-US"/>
        </w:rPr>
      </w:pPr>
    </w:p>
    <w:p w14:paraId="2F36F611" w14:textId="6C34F406" w:rsidR="00256F27" w:rsidRPr="003A58FE" w:rsidRDefault="00256F27" w:rsidP="00030BFC">
      <w:pPr>
        <w:spacing w:after="0" w:line="240" w:lineRule="auto"/>
        <w:outlineLvl w:val="1"/>
        <w:rPr>
          <w:b/>
          <w:szCs w:val="24"/>
        </w:rPr>
      </w:pPr>
      <w:r w:rsidRPr="003A58FE">
        <w:rPr>
          <w:b/>
          <w:szCs w:val="24"/>
        </w:rPr>
        <w:t>ФОРМА ЗАПРОСА НА РАЗЪЯСНЕНИЕ ПОЛОЖЕНИЙ КОНКУРСНОЙ ДОКУМЕНТАЦИИ</w:t>
      </w:r>
    </w:p>
    <w:p w14:paraId="6A8AB15B" w14:textId="66E2CDCB" w:rsidR="00256F27" w:rsidRPr="003A58FE" w:rsidRDefault="00256F27" w:rsidP="000678DE">
      <w:pPr>
        <w:shd w:val="clear" w:color="auto" w:fill="FFFFFF"/>
        <w:spacing w:before="120" w:after="120"/>
        <w:ind w:left="426" w:right="96" w:hanging="426"/>
        <w:jc w:val="right"/>
        <w:rPr>
          <w:i/>
          <w:iCs/>
          <w:spacing w:val="1"/>
          <w:szCs w:val="24"/>
        </w:rPr>
      </w:pPr>
      <w:r w:rsidRPr="003A58FE">
        <w:rPr>
          <w:i/>
          <w:iCs/>
          <w:spacing w:val="1"/>
          <w:szCs w:val="24"/>
        </w:rPr>
        <w:t xml:space="preserve">На бланке организации </w:t>
      </w:r>
      <w:r w:rsidR="00FE119F" w:rsidRPr="003A58FE">
        <w:rPr>
          <w:i/>
          <w:iCs/>
          <w:spacing w:val="1"/>
          <w:szCs w:val="24"/>
          <w:lang w:val="uz-Cyrl-UZ"/>
        </w:rPr>
        <w:t>У</w:t>
      </w:r>
      <w:r w:rsidRPr="003A58FE">
        <w:rPr>
          <w:i/>
          <w:iCs/>
          <w:spacing w:val="1"/>
          <w:szCs w:val="24"/>
          <w:lang w:val="uz-Cyrl-UZ"/>
        </w:rPr>
        <w:t>частника</w:t>
      </w:r>
      <w:r w:rsidRPr="003A58FE">
        <w:rPr>
          <w:i/>
          <w:iCs/>
          <w:spacing w:val="1"/>
          <w:szCs w:val="24"/>
        </w:rPr>
        <w:t xml:space="preserve"> (если имеется)</w:t>
      </w:r>
    </w:p>
    <w:p w14:paraId="65C2DF53" w14:textId="77777777" w:rsidR="00256F27" w:rsidRPr="003A58FE" w:rsidRDefault="00256F27" w:rsidP="00AC07C0">
      <w:pPr>
        <w:shd w:val="clear" w:color="auto" w:fill="FFFFFF"/>
        <w:spacing w:before="120" w:after="120"/>
        <w:ind w:left="426" w:right="96" w:hanging="426"/>
        <w:jc w:val="center"/>
        <w:rPr>
          <w:b/>
          <w:bCs/>
          <w:szCs w:val="24"/>
          <w:lang w:val="uz-Cyrl-UZ"/>
        </w:rPr>
      </w:pPr>
    </w:p>
    <w:p w14:paraId="7FFE693C" w14:textId="61DBAABE" w:rsidR="00256F27" w:rsidRPr="003A58FE" w:rsidRDefault="00DB4A9A" w:rsidP="00AC07C0">
      <w:pPr>
        <w:spacing w:after="0" w:line="240" w:lineRule="auto"/>
        <w:ind w:left="4820"/>
        <w:jc w:val="center"/>
        <w:rPr>
          <w:szCs w:val="24"/>
        </w:rPr>
      </w:pPr>
      <w:r w:rsidRPr="003A58FE">
        <w:rPr>
          <w:szCs w:val="24"/>
        </w:rPr>
        <w:t>Закупоч</w:t>
      </w:r>
      <w:r w:rsidR="00256F27" w:rsidRPr="003A58FE">
        <w:rPr>
          <w:szCs w:val="24"/>
        </w:rPr>
        <w:t>ная комиссия</w:t>
      </w:r>
    </w:p>
    <w:p w14:paraId="5E182D30" w14:textId="77777777" w:rsidR="00256F27" w:rsidRPr="003A58FE" w:rsidRDefault="00256F27" w:rsidP="00AC07C0">
      <w:pPr>
        <w:spacing w:after="0" w:line="240" w:lineRule="auto"/>
        <w:ind w:left="4820"/>
        <w:jc w:val="center"/>
        <w:rPr>
          <w:szCs w:val="24"/>
        </w:rPr>
      </w:pPr>
      <w:r w:rsidRPr="003A58FE">
        <w:rPr>
          <w:szCs w:val="24"/>
        </w:rPr>
        <w:t>по проведению конкурса ________________________________________________________________________________________________</w:t>
      </w:r>
    </w:p>
    <w:p w14:paraId="608A7728" w14:textId="77777777" w:rsidR="00256F27" w:rsidRPr="003A58FE" w:rsidRDefault="00256F27" w:rsidP="00AC07C0">
      <w:pPr>
        <w:spacing w:after="0"/>
        <w:ind w:firstLine="709"/>
        <w:jc w:val="both"/>
        <w:rPr>
          <w:szCs w:val="24"/>
        </w:rPr>
      </w:pPr>
    </w:p>
    <w:p w14:paraId="3B0A28E0" w14:textId="1E6E162C" w:rsidR="00256F27" w:rsidRPr="003A58FE" w:rsidRDefault="00256F27" w:rsidP="00AC07C0">
      <w:pPr>
        <w:spacing w:after="0"/>
        <w:ind w:firstLine="709"/>
        <w:jc w:val="both"/>
        <w:rPr>
          <w:szCs w:val="24"/>
        </w:rPr>
      </w:pPr>
      <w:r w:rsidRPr="003A58FE">
        <w:rPr>
          <w:szCs w:val="24"/>
        </w:rPr>
        <w:t>Прошу разъяснить следующие положения конкурсной документации [</w:t>
      </w:r>
      <w:r w:rsidRPr="003A58FE">
        <w:rPr>
          <w:i/>
          <w:szCs w:val="24"/>
        </w:rPr>
        <w:t xml:space="preserve">поставку товаров, выполнение работ, оказание услуг для нужд </w:t>
      </w:r>
      <w:r w:rsidR="006A58F7" w:rsidRPr="003A58FE">
        <w:rPr>
          <w:i/>
          <w:szCs w:val="24"/>
        </w:rPr>
        <w:t xml:space="preserve">корпоративного </w:t>
      </w:r>
      <w:r w:rsidRPr="003A58FE">
        <w:rPr>
          <w:i/>
          <w:szCs w:val="24"/>
        </w:rPr>
        <w:t>заказчика</w:t>
      </w:r>
      <w:r w:rsidRPr="003A58FE">
        <w:rPr>
          <w:szCs w:val="24"/>
        </w:rPr>
        <w:t>], размещенной на [</w:t>
      </w:r>
      <w:proofErr w:type="spellStart"/>
      <w:r w:rsidRPr="003A58FE">
        <w:rPr>
          <w:i/>
          <w:szCs w:val="24"/>
          <w:lang w:val="en-US"/>
        </w:rPr>
        <w:t>xarid</w:t>
      </w:r>
      <w:proofErr w:type="spellEnd"/>
      <w:r w:rsidRPr="003A58FE">
        <w:rPr>
          <w:i/>
          <w:szCs w:val="24"/>
        </w:rPr>
        <w:t>.</w:t>
      </w:r>
      <w:proofErr w:type="spellStart"/>
      <w:r w:rsidRPr="003A58FE">
        <w:rPr>
          <w:i/>
          <w:szCs w:val="24"/>
          <w:lang w:val="en-US"/>
        </w:rPr>
        <w:t>uz</w:t>
      </w:r>
      <w:proofErr w:type="spellEnd"/>
      <w:r w:rsidR="006A58F7" w:rsidRPr="003A58FE">
        <w:rPr>
          <w:i/>
          <w:szCs w:val="24"/>
        </w:rPr>
        <w:t xml:space="preserve"> </w:t>
      </w:r>
      <w:r w:rsidRPr="003A58FE">
        <w:rPr>
          <w:i/>
          <w:szCs w:val="24"/>
        </w:rPr>
        <w:t>или официального сайта</w:t>
      </w:r>
      <w:r w:rsidRPr="003A58FE">
        <w:rPr>
          <w:szCs w:val="24"/>
        </w:rPr>
        <w:t>]:</w:t>
      </w:r>
    </w:p>
    <w:p w14:paraId="0FCEF012" w14:textId="77777777" w:rsidR="00256F27" w:rsidRPr="003A58FE" w:rsidRDefault="00256F27" w:rsidP="00AC07C0">
      <w:pPr>
        <w:spacing w:after="0"/>
        <w:ind w:firstLine="709"/>
        <w:jc w:val="both"/>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693"/>
        <w:gridCol w:w="4037"/>
        <w:gridCol w:w="2625"/>
      </w:tblGrid>
      <w:tr w:rsidR="00256F27" w:rsidRPr="003A58FE" w14:paraId="0AC72773" w14:textId="77777777" w:rsidTr="00C335E5">
        <w:trPr>
          <w:jc w:val="center"/>
        </w:trPr>
        <w:tc>
          <w:tcPr>
            <w:tcW w:w="714" w:type="dxa"/>
            <w:shd w:val="pct5" w:color="auto" w:fill="auto"/>
            <w:vAlign w:val="center"/>
          </w:tcPr>
          <w:p w14:paraId="10DC9C16" w14:textId="77777777" w:rsidR="00256F27" w:rsidRPr="003A58FE" w:rsidRDefault="00256F27" w:rsidP="00AC07C0">
            <w:pPr>
              <w:spacing w:after="0" w:line="240" w:lineRule="auto"/>
              <w:jc w:val="center"/>
              <w:rPr>
                <w:szCs w:val="24"/>
              </w:rPr>
            </w:pPr>
            <w:r w:rsidRPr="003A58FE">
              <w:rPr>
                <w:szCs w:val="24"/>
              </w:rPr>
              <w:t>№</w:t>
            </w:r>
          </w:p>
          <w:p w14:paraId="7A5CBEA5" w14:textId="77777777" w:rsidR="00256F27" w:rsidRPr="003A58FE" w:rsidRDefault="00256F27" w:rsidP="00AC07C0">
            <w:pPr>
              <w:spacing w:after="0" w:line="240" w:lineRule="auto"/>
              <w:jc w:val="center"/>
              <w:rPr>
                <w:szCs w:val="24"/>
              </w:rPr>
            </w:pPr>
            <w:r w:rsidRPr="003A58FE">
              <w:rPr>
                <w:szCs w:val="24"/>
              </w:rPr>
              <w:t>п/н</w:t>
            </w:r>
          </w:p>
        </w:tc>
        <w:tc>
          <w:tcPr>
            <w:tcW w:w="2693" w:type="dxa"/>
            <w:shd w:val="pct5" w:color="auto" w:fill="auto"/>
            <w:vAlign w:val="center"/>
          </w:tcPr>
          <w:p w14:paraId="530ACB28" w14:textId="77777777" w:rsidR="00256F27" w:rsidRPr="003A58FE" w:rsidRDefault="00256F27" w:rsidP="00AC07C0">
            <w:pPr>
              <w:spacing w:after="0" w:line="240" w:lineRule="auto"/>
              <w:jc w:val="center"/>
              <w:rPr>
                <w:szCs w:val="24"/>
              </w:rPr>
            </w:pPr>
            <w:r w:rsidRPr="003A58FE">
              <w:rPr>
                <w:szCs w:val="24"/>
              </w:rPr>
              <w:t>Раздел</w:t>
            </w:r>
          </w:p>
          <w:p w14:paraId="6020AA40" w14:textId="77777777" w:rsidR="00256F27" w:rsidRPr="003A58FE" w:rsidRDefault="00256F27" w:rsidP="00AC07C0">
            <w:pPr>
              <w:spacing w:after="0" w:line="240" w:lineRule="auto"/>
              <w:jc w:val="center"/>
              <w:rPr>
                <w:szCs w:val="24"/>
              </w:rPr>
            </w:pPr>
            <w:r w:rsidRPr="003A58FE">
              <w:rPr>
                <w:szCs w:val="24"/>
              </w:rPr>
              <w:t>конкурсной документации</w:t>
            </w:r>
          </w:p>
          <w:p w14:paraId="60304898" w14:textId="77777777" w:rsidR="00256F27" w:rsidRPr="003A58FE" w:rsidRDefault="00256F27" w:rsidP="00AC07C0">
            <w:pPr>
              <w:spacing w:after="0" w:line="240" w:lineRule="auto"/>
              <w:jc w:val="center"/>
              <w:rPr>
                <w:szCs w:val="24"/>
              </w:rPr>
            </w:pPr>
          </w:p>
        </w:tc>
        <w:tc>
          <w:tcPr>
            <w:tcW w:w="4037" w:type="dxa"/>
            <w:shd w:val="pct5" w:color="auto" w:fill="auto"/>
            <w:vAlign w:val="center"/>
          </w:tcPr>
          <w:p w14:paraId="375DC5E9" w14:textId="77777777" w:rsidR="00256F27" w:rsidRPr="003A58FE" w:rsidRDefault="00256F27" w:rsidP="00AC07C0">
            <w:pPr>
              <w:spacing w:after="0" w:line="240" w:lineRule="auto"/>
              <w:jc w:val="center"/>
              <w:rPr>
                <w:szCs w:val="24"/>
              </w:rPr>
            </w:pPr>
            <w:r w:rsidRPr="003A58FE">
              <w:rPr>
                <w:szCs w:val="24"/>
              </w:rPr>
              <w:t>Пункт конкурсной документации</w:t>
            </w:r>
          </w:p>
          <w:p w14:paraId="237E5B8E" w14:textId="77777777" w:rsidR="00256F27" w:rsidRPr="003A58FE" w:rsidRDefault="00256F27" w:rsidP="00AC07C0">
            <w:pPr>
              <w:spacing w:after="0" w:line="240" w:lineRule="auto"/>
              <w:jc w:val="center"/>
              <w:rPr>
                <w:szCs w:val="24"/>
              </w:rPr>
            </w:pPr>
            <w:r w:rsidRPr="003A58FE">
              <w:rPr>
                <w:szCs w:val="24"/>
              </w:rPr>
              <w:t>подлежащий разъяснению</w:t>
            </w:r>
          </w:p>
        </w:tc>
        <w:tc>
          <w:tcPr>
            <w:tcW w:w="2625" w:type="dxa"/>
            <w:shd w:val="pct5" w:color="auto" w:fill="auto"/>
            <w:vAlign w:val="center"/>
          </w:tcPr>
          <w:p w14:paraId="418B1D3E" w14:textId="77777777" w:rsidR="00256F27" w:rsidRPr="003A58FE" w:rsidRDefault="00256F27" w:rsidP="00AC07C0">
            <w:pPr>
              <w:spacing w:after="0" w:line="240" w:lineRule="auto"/>
              <w:jc w:val="center"/>
              <w:rPr>
                <w:szCs w:val="24"/>
              </w:rPr>
            </w:pPr>
            <w:r w:rsidRPr="003A58FE">
              <w:rPr>
                <w:szCs w:val="24"/>
              </w:rPr>
              <w:t>Суть запроса</w:t>
            </w:r>
          </w:p>
          <w:p w14:paraId="10EDB861" w14:textId="77777777" w:rsidR="00256F27" w:rsidRPr="003A58FE" w:rsidRDefault="00256F27" w:rsidP="00AC07C0">
            <w:pPr>
              <w:spacing w:after="0" w:line="240" w:lineRule="auto"/>
              <w:jc w:val="center"/>
              <w:rPr>
                <w:szCs w:val="24"/>
              </w:rPr>
            </w:pPr>
            <w:r w:rsidRPr="003A58FE">
              <w:rPr>
                <w:szCs w:val="24"/>
              </w:rPr>
              <w:t>на разъяснение конкурсной документации</w:t>
            </w:r>
          </w:p>
        </w:tc>
      </w:tr>
      <w:tr w:rsidR="006A58F7" w:rsidRPr="003A58FE" w14:paraId="361708F7" w14:textId="77777777" w:rsidTr="00C335E5">
        <w:trPr>
          <w:jc w:val="center"/>
        </w:trPr>
        <w:tc>
          <w:tcPr>
            <w:tcW w:w="714" w:type="dxa"/>
            <w:shd w:val="pct5" w:color="auto" w:fill="auto"/>
            <w:vAlign w:val="center"/>
          </w:tcPr>
          <w:p w14:paraId="124D002F" w14:textId="5C02689C" w:rsidR="006A58F7" w:rsidRPr="003A58FE" w:rsidRDefault="006A58F7" w:rsidP="006A58F7">
            <w:pPr>
              <w:spacing w:after="0" w:line="240" w:lineRule="auto"/>
              <w:jc w:val="center"/>
              <w:rPr>
                <w:szCs w:val="24"/>
              </w:rPr>
            </w:pPr>
            <w:r w:rsidRPr="003A58FE">
              <w:rPr>
                <w:szCs w:val="24"/>
              </w:rPr>
              <w:t>1</w:t>
            </w:r>
          </w:p>
        </w:tc>
        <w:tc>
          <w:tcPr>
            <w:tcW w:w="2693" w:type="dxa"/>
            <w:shd w:val="pct5" w:color="auto" w:fill="auto"/>
            <w:vAlign w:val="center"/>
          </w:tcPr>
          <w:p w14:paraId="2F0CCF09" w14:textId="637422CE" w:rsidR="006A58F7" w:rsidRPr="003A58FE" w:rsidRDefault="006A58F7" w:rsidP="006A58F7">
            <w:pPr>
              <w:spacing w:after="0" w:line="240" w:lineRule="auto"/>
              <w:jc w:val="center"/>
              <w:rPr>
                <w:szCs w:val="24"/>
              </w:rPr>
            </w:pPr>
            <w:r w:rsidRPr="003A58FE">
              <w:rPr>
                <w:szCs w:val="24"/>
              </w:rPr>
              <w:t>2</w:t>
            </w:r>
          </w:p>
        </w:tc>
        <w:tc>
          <w:tcPr>
            <w:tcW w:w="4037" w:type="dxa"/>
            <w:shd w:val="pct5" w:color="auto" w:fill="auto"/>
            <w:vAlign w:val="center"/>
          </w:tcPr>
          <w:p w14:paraId="196F5C72" w14:textId="79681585" w:rsidR="006A58F7" w:rsidRPr="003A58FE" w:rsidRDefault="006A58F7" w:rsidP="006A58F7">
            <w:pPr>
              <w:spacing w:after="0" w:line="240" w:lineRule="auto"/>
              <w:jc w:val="center"/>
              <w:rPr>
                <w:szCs w:val="24"/>
              </w:rPr>
            </w:pPr>
            <w:r w:rsidRPr="003A58FE">
              <w:rPr>
                <w:szCs w:val="24"/>
              </w:rPr>
              <w:t>3</w:t>
            </w:r>
          </w:p>
        </w:tc>
        <w:tc>
          <w:tcPr>
            <w:tcW w:w="2625" w:type="dxa"/>
            <w:shd w:val="pct5" w:color="auto" w:fill="auto"/>
            <w:vAlign w:val="center"/>
          </w:tcPr>
          <w:p w14:paraId="603A4286" w14:textId="290E839B" w:rsidR="006A58F7" w:rsidRPr="003A58FE" w:rsidRDefault="006A58F7" w:rsidP="006A58F7">
            <w:pPr>
              <w:spacing w:after="0" w:line="240" w:lineRule="auto"/>
              <w:jc w:val="center"/>
              <w:rPr>
                <w:szCs w:val="24"/>
              </w:rPr>
            </w:pPr>
            <w:r w:rsidRPr="003A58FE">
              <w:rPr>
                <w:szCs w:val="24"/>
              </w:rPr>
              <w:t>4</w:t>
            </w:r>
          </w:p>
        </w:tc>
      </w:tr>
      <w:tr w:rsidR="006A58F7" w:rsidRPr="003A58FE" w14:paraId="0740DEAE" w14:textId="77777777" w:rsidTr="00C335E5">
        <w:trPr>
          <w:jc w:val="center"/>
        </w:trPr>
        <w:tc>
          <w:tcPr>
            <w:tcW w:w="714" w:type="dxa"/>
            <w:shd w:val="pct5" w:color="auto" w:fill="auto"/>
            <w:vAlign w:val="center"/>
          </w:tcPr>
          <w:p w14:paraId="07B00EA0" w14:textId="77777777" w:rsidR="006A58F7" w:rsidRPr="003A58FE" w:rsidRDefault="006A58F7" w:rsidP="006A58F7">
            <w:pPr>
              <w:spacing w:after="0" w:line="240" w:lineRule="auto"/>
              <w:jc w:val="center"/>
              <w:rPr>
                <w:szCs w:val="24"/>
              </w:rPr>
            </w:pPr>
          </w:p>
        </w:tc>
        <w:tc>
          <w:tcPr>
            <w:tcW w:w="2693" w:type="dxa"/>
            <w:shd w:val="pct5" w:color="auto" w:fill="auto"/>
            <w:vAlign w:val="center"/>
          </w:tcPr>
          <w:p w14:paraId="082DD01F" w14:textId="77777777" w:rsidR="006A58F7" w:rsidRPr="003A58FE" w:rsidRDefault="006A58F7" w:rsidP="006A58F7">
            <w:pPr>
              <w:spacing w:after="0" w:line="240" w:lineRule="auto"/>
              <w:jc w:val="center"/>
              <w:rPr>
                <w:szCs w:val="24"/>
              </w:rPr>
            </w:pPr>
          </w:p>
        </w:tc>
        <w:tc>
          <w:tcPr>
            <w:tcW w:w="4037" w:type="dxa"/>
            <w:shd w:val="pct5" w:color="auto" w:fill="auto"/>
            <w:vAlign w:val="center"/>
          </w:tcPr>
          <w:p w14:paraId="6095DE03" w14:textId="77777777" w:rsidR="006A58F7" w:rsidRPr="003A58FE" w:rsidRDefault="006A58F7" w:rsidP="006A58F7">
            <w:pPr>
              <w:spacing w:after="0" w:line="240" w:lineRule="auto"/>
              <w:jc w:val="center"/>
              <w:rPr>
                <w:szCs w:val="24"/>
              </w:rPr>
            </w:pPr>
          </w:p>
        </w:tc>
        <w:tc>
          <w:tcPr>
            <w:tcW w:w="2625" w:type="dxa"/>
            <w:shd w:val="pct5" w:color="auto" w:fill="auto"/>
            <w:vAlign w:val="center"/>
          </w:tcPr>
          <w:p w14:paraId="707302D7" w14:textId="77777777" w:rsidR="006A58F7" w:rsidRPr="003A58FE" w:rsidRDefault="006A58F7" w:rsidP="006A58F7">
            <w:pPr>
              <w:spacing w:after="0" w:line="240" w:lineRule="auto"/>
              <w:jc w:val="center"/>
              <w:rPr>
                <w:szCs w:val="24"/>
              </w:rPr>
            </w:pPr>
          </w:p>
        </w:tc>
      </w:tr>
      <w:tr w:rsidR="006A58F7" w:rsidRPr="003A58FE" w14:paraId="206EDB4A" w14:textId="77777777" w:rsidTr="00C335E5">
        <w:trPr>
          <w:jc w:val="center"/>
        </w:trPr>
        <w:tc>
          <w:tcPr>
            <w:tcW w:w="714" w:type="dxa"/>
            <w:shd w:val="pct5" w:color="auto" w:fill="auto"/>
            <w:vAlign w:val="center"/>
          </w:tcPr>
          <w:p w14:paraId="751B89E4" w14:textId="77777777" w:rsidR="006A58F7" w:rsidRPr="003A58FE" w:rsidRDefault="006A58F7" w:rsidP="006A58F7">
            <w:pPr>
              <w:spacing w:after="0" w:line="240" w:lineRule="auto"/>
              <w:jc w:val="center"/>
              <w:rPr>
                <w:szCs w:val="24"/>
              </w:rPr>
            </w:pPr>
          </w:p>
        </w:tc>
        <w:tc>
          <w:tcPr>
            <w:tcW w:w="2693" w:type="dxa"/>
            <w:shd w:val="pct5" w:color="auto" w:fill="auto"/>
            <w:vAlign w:val="center"/>
          </w:tcPr>
          <w:p w14:paraId="3C85E64A" w14:textId="77777777" w:rsidR="006A58F7" w:rsidRPr="003A58FE" w:rsidRDefault="006A58F7" w:rsidP="006A58F7">
            <w:pPr>
              <w:spacing w:after="0" w:line="240" w:lineRule="auto"/>
              <w:jc w:val="center"/>
              <w:rPr>
                <w:szCs w:val="24"/>
              </w:rPr>
            </w:pPr>
          </w:p>
        </w:tc>
        <w:tc>
          <w:tcPr>
            <w:tcW w:w="4037" w:type="dxa"/>
            <w:shd w:val="pct5" w:color="auto" w:fill="auto"/>
            <w:vAlign w:val="center"/>
          </w:tcPr>
          <w:p w14:paraId="77E08576" w14:textId="77777777" w:rsidR="006A58F7" w:rsidRPr="003A58FE" w:rsidRDefault="006A58F7" w:rsidP="006A58F7">
            <w:pPr>
              <w:spacing w:after="0" w:line="240" w:lineRule="auto"/>
              <w:jc w:val="center"/>
              <w:rPr>
                <w:szCs w:val="24"/>
              </w:rPr>
            </w:pPr>
          </w:p>
        </w:tc>
        <w:tc>
          <w:tcPr>
            <w:tcW w:w="2625" w:type="dxa"/>
            <w:shd w:val="pct5" w:color="auto" w:fill="auto"/>
            <w:vAlign w:val="center"/>
          </w:tcPr>
          <w:p w14:paraId="7B6D053C" w14:textId="77777777" w:rsidR="006A58F7" w:rsidRPr="003A58FE" w:rsidRDefault="006A58F7" w:rsidP="006A58F7">
            <w:pPr>
              <w:spacing w:after="0" w:line="240" w:lineRule="auto"/>
              <w:jc w:val="center"/>
              <w:rPr>
                <w:szCs w:val="24"/>
              </w:rPr>
            </w:pPr>
          </w:p>
        </w:tc>
      </w:tr>
      <w:tr w:rsidR="006A58F7" w:rsidRPr="003A58FE" w14:paraId="054D4B72" w14:textId="77777777" w:rsidTr="00C335E5">
        <w:trPr>
          <w:jc w:val="center"/>
        </w:trPr>
        <w:tc>
          <w:tcPr>
            <w:tcW w:w="714" w:type="dxa"/>
            <w:shd w:val="pct5" w:color="auto" w:fill="auto"/>
            <w:vAlign w:val="center"/>
          </w:tcPr>
          <w:p w14:paraId="5E194C07" w14:textId="77777777" w:rsidR="006A58F7" w:rsidRPr="003A58FE" w:rsidRDefault="006A58F7" w:rsidP="006A58F7">
            <w:pPr>
              <w:spacing w:after="0" w:line="240" w:lineRule="auto"/>
              <w:jc w:val="center"/>
              <w:rPr>
                <w:szCs w:val="24"/>
              </w:rPr>
            </w:pPr>
          </w:p>
        </w:tc>
        <w:tc>
          <w:tcPr>
            <w:tcW w:w="2693" w:type="dxa"/>
            <w:shd w:val="pct5" w:color="auto" w:fill="auto"/>
            <w:vAlign w:val="center"/>
          </w:tcPr>
          <w:p w14:paraId="0B869B7D" w14:textId="77777777" w:rsidR="006A58F7" w:rsidRPr="003A58FE" w:rsidRDefault="006A58F7" w:rsidP="006A58F7">
            <w:pPr>
              <w:spacing w:after="0" w:line="240" w:lineRule="auto"/>
              <w:jc w:val="center"/>
              <w:rPr>
                <w:szCs w:val="24"/>
              </w:rPr>
            </w:pPr>
          </w:p>
        </w:tc>
        <w:tc>
          <w:tcPr>
            <w:tcW w:w="4037" w:type="dxa"/>
            <w:shd w:val="pct5" w:color="auto" w:fill="auto"/>
            <w:vAlign w:val="center"/>
          </w:tcPr>
          <w:p w14:paraId="4607AFF3" w14:textId="77777777" w:rsidR="006A58F7" w:rsidRPr="003A58FE" w:rsidRDefault="006A58F7" w:rsidP="006A58F7">
            <w:pPr>
              <w:spacing w:after="0" w:line="240" w:lineRule="auto"/>
              <w:jc w:val="center"/>
              <w:rPr>
                <w:szCs w:val="24"/>
              </w:rPr>
            </w:pPr>
          </w:p>
        </w:tc>
        <w:tc>
          <w:tcPr>
            <w:tcW w:w="2625" w:type="dxa"/>
            <w:shd w:val="pct5" w:color="auto" w:fill="auto"/>
            <w:vAlign w:val="center"/>
          </w:tcPr>
          <w:p w14:paraId="2FF5D731" w14:textId="77777777" w:rsidR="006A58F7" w:rsidRPr="003A58FE" w:rsidRDefault="006A58F7" w:rsidP="006A58F7">
            <w:pPr>
              <w:spacing w:after="0" w:line="240" w:lineRule="auto"/>
              <w:jc w:val="center"/>
              <w:rPr>
                <w:szCs w:val="24"/>
              </w:rPr>
            </w:pPr>
          </w:p>
        </w:tc>
      </w:tr>
      <w:tr w:rsidR="006A58F7" w:rsidRPr="003A58FE" w14:paraId="29F29A36" w14:textId="77777777" w:rsidTr="00C335E5">
        <w:trPr>
          <w:jc w:val="center"/>
        </w:trPr>
        <w:tc>
          <w:tcPr>
            <w:tcW w:w="714" w:type="dxa"/>
            <w:shd w:val="pct5" w:color="auto" w:fill="auto"/>
            <w:vAlign w:val="center"/>
          </w:tcPr>
          <w:p w14:paraId="41016697" w14:textId="77777777" w:rsidR="006A58F7" w:rsidRPr="003A58FE" w:rsidRDefault="006A58F7" w:rsidP="006A58F7">
            <w:pPr>
              <w:spacing w:after="0" w:line="240" w:lineRule="auto"/>
              <w:jc w:val="center"/>
              <w:rPr>
                <w:szCs w:val="24"/>
              </w:rPr>
            </w:pPr>
          </w:p>
        </w:tc>
        <w:tc>
          <w:tcPr>
            <w:tcW w:w="2693" w:type="dxa"/>
            <w:shd w:val="pct5" w:color="auto" w:fill="auto"/>
            <w:vAlign w:val="center"/>
          </w:tcPr>
          <w:p w14:paraId="6DC98FCF" w14:textId="77777777" w:rsidR="006A58F7" w:rsidRPr="003A58FE" w:rsidRDefault="006A58F7" w:rsidP="006A58F7">
            <w:pPr>
              <w:spacing w:after="0" w:line="240" w:lineRule="auto"/>
              <w:jc w:val="center"/>
              <w:rPr>
                <w:szCs w:val="24"/>
              </w:rPr>
            </w:pPr>
          </w:p>
        </w:tc>
        <w:tc>
          <w:tcPr>
            <w:tcW w:w="4037" w:type="dxa"/>
            <w:shd w:val="pct5" w:color="auto" w:fill="auto"/>
            <w:vAlign w:val="center"/>
          </w:tcPr>
          <w:p w14:paraId="689EFA0C" w14:textId="77777777" w:rsidR="006A58F7" w:rsidRPr="003A58FE" w:rsidRDefault="006A58F7" w:rsidP="006A58F7">
            <w:pPr>
              <w:spacing w:after="0" w:line="240" w:lineRule="auto"/>
              <w:jc w:val="center"/>
              <w:rPr>
                <w:szCs w:val="24"/>
              </w:rPr>
            </w:pPr>
          </w:p>
        </w:tc>
        <w:tc>
          <w:tcPr>
            <w:tcW w:w="2625" w:type="dxa"/>
            <w:shd w:val="pct5" w:color="auto" w:fill="auto"/>
            <w:vAlign w:val="center"/>
          </w:tcPr>
          <w:p w14:paraId="35EB9652" w14:textId="77777777" w:rsidR="006A58F7" w:rsidRPr="003A58FE" w:rsidRDefault="006A58F7" w:rsidP="006A58F7">
            <w:pPr>
              <w:spacing w:after="0" w:line="240" w:lineRule="auto"/>
              <w:jc w:val="center"/>
              <w:rPr>
                <w:szCs w:val="24"/>
              </w:rPr>
            </w:pPr>
          </w:p>
        </w:tc>
      </w:tr>
      <w:tr w:rsidR="006A58F7" w:rsidRPr="003A58FE" w14:paraId="27A01F22" w14:textId="77777777" w:rsidTr="00C335E5">
        <w:trPr>
          <w:jc w:val="center"/>
        </w:trPr>
        <w:tc>
          <w:tcPr>
            <w:tcW w:w="714" w:type="dxa"/>
            <w:shd w:val="pct5" w:color="auto" w:fill="auto"/>
            <w:vAlign w:val="center"/>
          </w:tcPr>
          <w:p w14:paraId="1E92D331" w14:textId="77777777" w:rsidR="006A58F7" w:rsidRPr="003A58FE" w:rsidRDefault="006A58F7" w:rsidP="006A58F7">
            <w:pPr>
              <w:spacing w:after="0" w:line="240" w:lineRule="auto"/>
              <w:jc w:val="center"/>
              <w:rPr>
                <w:szCs w:val="24"/>
              </w:rPr>
            </w:pPr>
          </w:p>
        </w:tc>
        <w:tc>
          <w:tcPr>
            <w:tcW w:w="2693" w:type="dxa"/>
            <w:shd w:val="pct5" w:color="auto" w:fill="auto"/>
            <w:vAlign w:val="center"/>
          </w:tcPr>
          <w:p w14:paraId="01BCBB92" w14:textId="77777777" w:rsidR="006A58F7" w:rsidRPr="003A58FE" w:rsidRDefault="006A58F7" w:rsidP="006A58F7">
            <w:pPr>
              <w:spacing w:after="0" w:line="240" w:lineRule="auto"/>
              <w:jc w:val="center"/>
              <w:rPr>
                <w:szCs w:val="24"/>
              </w:rPr>
            </w:pPr>
          </w:p>
        </w:tc>
        <w:tc>
          <w:tcPr>
            <w:tcW w:w="4037" w:type="dxa"/>
            <w:shd w:val="pct5" w:color="auto" w:fill="auto"/>
            <w:vAlign w:val="center"/>
          </w:tcPr>
          <w:p w14:paraId="40748F6E" w14:textId="77777777" w:rsidR="006A58F7" w:rsidRPr="003A58FE" w:rsidRDefault="006A58F7" w:rsidP="006A58F7">
            <w:pPr>
              <w:spacing w:after="0" w:line="240" w:lineRule="auto"/>
              <w:jc w:val="center"/>
              <w:rPr>
                <w:szCs w:val="24"/>
              </w:rPr>
            </w:pPr>
          </w:p>
        </w:tc>
        <w:tc>
          <w:tcPr>
            <w:tcW w:w="2625" w:type="dxa"/>
            <w:shd w:val="pct5" w:color="auto" w:fill="auto"/>
            <w:vAlign w:val="center"/>
          </w:tcPr>
          <w:p w14:paraId="52AF3C10" w14:textId="77777777" w:rsidR="006A58F7" w:rsidRPr="003A58FE" w:rsidRDefault="006A58F7" w:rsidP="006A58F7">
            <w:pPr>
              <w:spacing w:after="0" w:line="240" w:lineRule="auto"/>
              <w:jc w:val="center"/>
              <w:rPr>
                <w:szCs w:val="24"/>
              </w:rPr>
            </w:pPr>
          </w:p>
        </w:tc>
      </w:tr>
    </w:tbl>
    <w:p w14:paraId="01B7A8B0" w14:textId="77777777" w:rsidR="006A58F7" w:rsidRPr="003A58FE" w:rsidRDefault="006A58F7" w:rsidP="00DE3A0E">
      <w:pPr>
        <w:spacing w:after="0" w:line="240" w:lineRule="auto"/>
        <w:rPr>
          <w:szCs w:val="24"/>
        </w:rPr>
      </w:pPr>
    </w:p>
    <w:p w14:paraId="2C866F09" w14:textId="20861BD8" w:rsidR="00DE3A0E" w:rsidRPr="003A58FE" w:rsidRDefault="00256F27" w:rsidP="006A58F7">
      <w:pPr>
        <w:spacing w:after="0" w:line="240" w:lineRule="auto"/>
        <w:ind w:right="140"/>
      </w:pPr>
      <w:r w:rsidRPr="003A58FE">
        <w:rPr>
          <w:szCs w:val="24"/>
        </w:rPr>
        <w:t>Разъяснения по настоящ</w:t>
      </w:r>
      <w:r w:rsidR="00530ADF" w:rsidRPr="003A58FE">
        <w:rPr>
          <w:szCs w:val="24"/>
        </w:rPr>
        <w:t>ему запросу прошу направить по адресу участника</w:t>
      </w:r>
      <w:r w:rsidR="003176BF" w:rsidRPr="003A58FE">
        <w:rPr>
          <w:szCs w:val="24"/>
        </w:rPr>
        <w:t xml:space="preserve"> ____________________</w:t>
      </w:r>
      <w:r w:rsidR="006A58F7" w:rsidRPr="003A58FE">
        <w:rPr>
          <w:szCs w:val="24"/>
        </w:rPr>
        <w:t>,</w:t>
      </w:r>
      <w:r w:rsidR="00530ADF" w:rsidRPr="003A58FE">
        <w:rPr>
          <w:szCs w:val="24"/>
        </w:rPr>
        <w:t xml:space="preserve"> а копию </w:t>
      </w:r>
      <w:r w:rsidR="006A58F7" w:rsidRPr="003A58FE">
        <w:rPr>
          <w:szCs w:val="24"/>
        </w:rPr>
        <w:t>в</w:t>
      </w:r>
      <w:r w:rsidR="00DE3A0E" w:rsidRPr="003A58FE">
        <w:rPr>
          <w:szCs w:val="24"/>
        </w:rPr>
        <w:t xml:space="preserve"> </w:t>
      </w:r>
      <w:r w:rsidR="004D5FFA" w:rsidRPr="003A58FE">
        <w:t>ООО «</w:t>
      </w:r>
      <w:proofErr w:type="spellStart"/>
      <w:r w:rsidR="004D5FFA" w:rsidRPr="003A58FE">
        <w:t>Milliy</w:t>
      </w:r>
      <w:proofErr w:type="spellEnd"/>
      <w:r w:rsidR="004D5FFA" w:rsidRPr="003A58FE">
        <w:t xml:space="preserve"> </w:t>
      </w:r>
      <w:proofErr w:type="spellStart"/>
      <w:r w:rsidR="004D5FFA" w:rsidRPr="003A58FE">
        <w:t>banklararo</w:t>
      </w:r>
      <w:proofErr w:type="spellEnd"/>
      <w:r w:rsidR="004D5FFA" w:rsidRPr="003A58FE">
        <w:t xml:space="preserve"> </w:t>
      </w:r>
      <w:proofErr w:type="spellStart"/>
      <w:r w:rsidR="004D5FFA" w:rsidRPr="003A58FE">
        <w:t>protsessing</w:t>
      </w:r>
      <w:proofErr w:type="spellEnd"/>
      <w:r w:rsidR="004D5FFA" w:rsidRPr="003A58FE">
        <w:t xml:space="preserve"> </w:t>
      </w:r>
      <w:proofErr w:type="spellStart"/>
      <w:r w:rsidR="004D5FFA" w:rsidRPr="003A58FE">
        <w:t>markazi</w:t>
      </w:r>
      <w:proofErr w:type="spellEnd"/>
      <w:r w:rsidR="004D5FFA" w:rsidRPr="003A58FE">
        <w:t>»</w:t>
      </w:r>
      <w:r w:rsidRPr="003A58FE">
        <w:rPr>
          <w:i/>
          <w:szCs w:val="24"/>
          <w:lang w:val="uz-Cyrl-UZ"/>
        </w:rPr>
        <w:t>, 100001, город Ташкент, Мирабадский район,</w:t>
      </w:r>
      <w:r w:rsidR="001E55A1" w:rsidRPr="003A58FE">
        <w:rPr>
          <w:i/>
          <w:szCs w:val="24"/>
          <w:lang w:val="uz-Cyrl-UZ"/>
        </w:rPr>
        <w:t xml:space="preserve"> ул.</w:t>
      </w:r>
      <w:r w:rsidRPr="003A58FE">
        <w:rPr>
          <w:i/>
          <w:szCs w:val="24"/>
          <w:lang w:val="uz-Cyrl-UZ"/>
        </w:rPr>
        <w:t>И</w:t>
      </w:r>
      <w:r w:rsidR="001E55A1" w:rsidRPr="003A58FE">
        <w:rPr>
          <w:i/>
          <w:szCs w:val="24"/>
          <w:lang w:val="uz-Cyrl-UZ"/>
        </w:rPr>
        <w:t>.</w:t>
      </w:r>
      <w:r w:rsidRPr="003A58FE">
        <w:rPr>
          <w:i/>
          <w:szCs w:val="24"/>
          <w:lang w:val="uz-Cyrl-UZ"/>
        </w:rPr>
        <w:t>Каримова</w:t>
      </w:r>
      <w:r w:rsidR="00C6627C" w:rsidRPr="003A58FE">
        <w:rPr>
          <w:i/>
          <w:szCs w:val="24"/>
          <w:lang w:val="uz-Cyrl-UZ"/>
        </w:rPr>
        <w:t>,</w:t>
      </w:r>
      <w:r w:rsidRPr="003A58FE">
        <w:rPr>
          <w:i/>
          <w:szCs w:val="24"/>
          <w:lang w:val="uz-Cyrl-UZ"/>
        </w:rPr>
        <w:t xml:space="preserve"> 6</w:t>
      </w:r>
      <w:r w:rsidR="00C6627C" w:rsidRPr="003A58FE">
        <w:rPr>
          <w:i/>
          <w:szCs w:val="24"/>
          <w:lang w:val="uz-Cyrl-UZ"/>
        </w:rPr>
        <w:t>.</w:t>
      </w:r>
      <w:r w:rsidRPr="003A58FE">
        <w:rPr>
          <w:i/>
          <w:szCs w:val="24"/>
          <w:lang w:val="uz-Cyrl-UZ"/>
        </w:rPr>
        <w:t xml:space="preserve"> </w:t>
      </w:r>
      <w:r w:rsidR="00DE3A0E" w:rsidRPr="003A58FE">
        <w:t>тел: (+998 71) 200 0666  (+998 71)</w:t>
      </w:r>
      <w:r w:rsidR="006A58F7" w:rsidRPr="003A58FE">
        <w:t>;</w:t>
      </w:r>
      <w:r w:rsidR="00DE3A0E" w:rsidRPr="003A58FE">
        <w:t xml:space="preserve"> 2300253</w:t>
      </w:r>
      <w:r w:rsidR="00BD7FDA" w:rsidRPr="003A58FE">
        <w:t xml:space="preserve">(2-6609,2-6606) </w:t>
      </w:r>
      <w:r w:rsidR="00DE3A0E" w:rsidRPr="003A58FE">
        <w:t xml:space="preserve">;  </w:t>
      </w:r>
    </w:p>
    <w:p w14:paraId="3C5E81EA" w14:textId="77777777" w:rsidR="00DE3A0E" w:rsidRPr="003A58FE" w:rsidRDefault="00DE3A0E" w:rsidP="006A58F7">
      <w:pPr>
        <w:spacing w:after="0" w:line="240" w:lineRule="auto"/>
        <w:ind w:right="140"/>
      </w:pPr>
      <w:r w:rsidRPr="003A58FE">
        <w:rPr>
          <w:lang w:val="en-US"/>
        </w:rPr>
        <w:t>e</w:t>
      </w:r>
      <w:r w:rsidRPr="003A58FE">
        <w:t>-</w:t>
      </w:r>
      <w:r w:rsidRPr="003A58FE">
        <w:rPr>
          <w:lang w:val="en-US"/>
        </w:rPr>
        <w:t>mail</w:t>
      </w:r>
      <w:r w:rsidRPr="003A58FE">
        <w:t xml:space="preserve">: </w:t>
      </w:r>
      <w:r w:rsidRPr="003A58FE">
        <w:rPr>
          <w:rStyle w:val="ae"/>
          <w:szCs w:val="24"/>
          <w:lang w:val="en-US"/>
        </w:rPr>
        <w:t>info</w:t>
      </w:r>
      <w:r w:rsidRPr="003A58FE">
        <w:rPr>
          <w:rStyle w:val="ae"/>
          <w:szCs w:val="24"/>
        </w:rPr>
        <w:t>@</w:t>
      </w:r>
      <w:proofErr w:type="spellStart"/>
      <w:r w:rsidRPr="003A58FE">
        <w:rPr>
          <w:rStyle w:val="ae"/>
          <w:szCs w:val="24"/>
          <w:lang w:val="en-US"/>
        </w:rPr>
        <w:t>nmpc</w:t>
      </w:r>
      <w:proofErr w:type="spellEnd"/>
      <w:r w:rsidRPr="003A58FE">
        <w:rPr>
          <w:rStyle w:val="ae"/>
          <w:szCs w:val="24"/>
        </w:rPr>
        <w:t>.</w:t>
      </w:r>
      <w:proofErr w:type="spellStart"/>
      <w:r w:rsidRPr="003A58FE">
        <w:rPr>
          <w:rStyle w:val="ae"/>
          <w:szCs w:val="24"/>
          <w:lang w:val="en-US"/>
        </w:rPr>
        <w:t>uz</w:t>
      </w:r>
      <w:proofErr w:type="spellEnd"/>
    </w:p>
    <w:p w14:paraId="10AAB917" w14:textId="77777777" w:rsidR="00256F27" w:rsidRPr="003A58FE" w:rsidRDefault="00256F27" w:rsidP="00DE3A0E">
      <w:pPr>
        <w:spacing w:after="0" w:line="240" w:lineRule="auto"/>
        <w:jc w:val="both"/>
        <w:rPr>
          <w:szCs w:val="24"/>
        </w:rPr>
      </w:pPr>
    </w:p>
    <w:p w14:paraId="008B5AFC" w14:textId="77777777" w:rsidR="00256F27" w:rsidRPr="003A58FE" w:rsidRDefault="00256F27" w:rsidP="00AC07C0">
      <w:pPr>
        <w:spacing w:after="0"/>
        <w:ind w:firstLine="709"/>
        <w:jc w:val="both"/>
        <w:rPr>
          <w:szCs w:val="24"/>
        </w:rPr>
      </w:pPr>
    </w:p>
    <w:p w14:paraId="7D2E2ECA" w14:textId="77777777" w:rsidR="00256F27" w:rsidRPr="003A58FE" w:rsidRDefault="00256F27" w:rsidP="00AC07C0">
      <w:pPr>
        <w:spacing w:after="0"/>
        <w:ind w:firstLine="709"/>
        <w:jc w:val="both"/>
        <w:rPr>
          <w:szCs w:val="24"/>
        </w:rPr>
      </w:pPr>
    </w:p>
    <w:p w14:paraId="6FC5F2E4" w14:textId="77777777" w:rsidR="00256F27" w:rsidRPr="003A58FE" w:rsidRDefault="00256F27" w:rsidP="00AC07C0">
      <w:pPr>
        <w:spacing w:after="0"/>
        <w:ind w:firstLine="709"/>
        <w:jc w:val="both"/>
        <w:rPr>
          <w:szCs w:val="24"/>
        </w:rPr>
      </w:pPr>
      <w:r w:rsidRPr="003A58FE">
        <w:rPr>
          <w:b/>
          <w:szCs w:val="24"/>
        </w:rPr>
        <w:t>[</w:t>
      </w:r>
      <w:r w:rsidRPr="003A58FE">
        <w:rPr>
          <w:szCs w:val="24"/>
        </w:rPr>
        <w:t>число, месяц, год]</w:t>
      </w:r>
    </w:p>
    <w:p w14:paraId="180415C8" w14:textId="77777777" w:rsidR="00256F27" w:rsidRPr="003A58FE" w:rsidRDefault="00256F27" w:rsidP="006A58F7">
      <w:pPr>
        <w:spacing w:after="0"/>
        <w:ind w:right="282" w:firstLine="709"/>
        <w:jc w:val="both"/>
        <w:rPr>
          <w:szCs w:val="24"/>
        </w:rPr>
      </w:pPr>
    </w:p>
    <w:p w14:paraId="6FC4645B" w14:textId="77777777" w:rsidR="00256F27" w:rsidRPr="003A58FE" w:rsidRDefault="00256F27" w:rsidP="006A58F7">
      <w:pPr>
        <w:spacing w:after="0"/>
        <w:ind w:left="708" w:right="282" w:firstLine="1"/>
        <w:jc w:val="both"/>
        <w:rPr>
          <w:szCs w:val="24"/>
        </w:rPr>
      </w:pPr>
      <w:r w:rsidRPr="003A58FE">
        <w:rPr>
          <w:szCs w:val="24"/>
        </w:rPr>
        <w:t>[наименование должности лица, подписавшего запрос] [подпись]</w:t>
      </w:r>
      <w:r w:rsidRPr="003A58FE">
        <w:rPr>
          <w:szCs w:val="24"/>
        </w:rPr>
        <w:br/>
        <w:t>[Ф. И. О.]</w:t>
      </w:r>
    </w:p>
    <w:p w14:paraId="5C4AFAEE" w14:textId="77777777" w:rsidR="00256F27" w:rsidRPr="003A58FE" w:rsidRDefault="00256F27" w:rsidP="006A58F7">
      <w:pPr>
        <w:spacing w:after="0"/>
        <w:ind w:right="282" w:firstLine="709"/>
        <w:jc w:val="both"/>
        <w:rPr>
          <w:szCs w:val="24"/>
        </w:rPr>
      </w:pPr>
    </w:p>
    <w:p w14:paraId="438970AD" w14:textId="77777777" w:rsidR="00256F27" w:rsidRPr="003A58FE" w:rsidRDefault="00256F27" w:rsidP="006A58F7">
      <w:pPr>
        <w:spacing w:after="0"/>
        <w:ind w:right="282" w:firstLine="709"/>
        <w:jc w:val="both"/>
        <w:rPr>
          <w:szCs w:val="24"/>
        </w:rPr>
      </w:pPr>
      <w:r w:rsidRPr="003A58FE">
        <w:rPr>
          <w:szCs w:val="24"/>
        </w:rPr>
        <w:t>М.П.</w:t>
      </w:r>
    </w:p>
    <w:p w14:paraId="0AB46C20" w14:textId="77777777" w:rsidR="00256F27" w:rsidRPr="003A58FE" w:rsidRDefault="00256F27" w:rsidP="00AC07C0">
      <w:pPr>
        <w:rPr>
          <w:szCs w:val="24"/>
        </w:rPr>
      </w:pPr>
    </w:p>
    <w:p w14:paraId="54994405" w14:textId="77777777" w:rsidR="00446E1E" w:rsidRPr="003A58FE" w:rsidRDefault="00446E1E">
      <w:pPr>
        <w:rPr>
          <w:b/>
        </w:rPr>
      </w:pPr>
    </w:p>
    <w:p w14:paraId="16D34CFC" w14:textId="77777777" w:rsidR="00446E1E" w:rsidRPr="003A58FE" w:rsidRDefault="00446E1E">
      <w:pPr>
        <w:rPr>
          <w:b/>
        </w:rPr>
      </w:pPr>
    </w:p>
    <w:p w14:paraId="08A97BA6" w14:textId="77777777" w:rsidR="00176FDC" w:rsidRPr="003A58FE" w:rsidRDefault="00176FDC">
      <w:pPr>
        <w:rPr>
          <w:b/>
        </w:rPr>
      </w:pPr>
    </w:p>
    <w:p w14:paraId="79AF71F3" w14:textId="5DEE08F8" w:rsidR="000F2E45" w:rsidRPr="003A58FE" w:rsidRDefault="000F2E45">
      <w:pPr>
        <w:rPr>
          <w:b/>
        </w:rPr>
      </w:pPr>
    </w:p>
    <w:p w14:paraId="1DA09850" w14:textId="5BDB14A9" w:rsidR="000678DE" w:rsidRPr="003A58FE" w:rsidRDefault="000678DE" w:rsidP="00030BFC">
      <w:pPr>
        <w:spacing w:after="0" w:line="240" w:lineRule="auto"/>
        <w:jc w:val="right"/>
        <w:outlineLvl w:val="0"/>
        <w:rPr>
          <w:b/>
        </w:rPr>
      </w:pPr>
      <w:r w:rsidRPr="003A58FE">
        <w:rPr>
          <w:b/>
        </w:rPr>
        <w:t xml:space="preserve">Приложение № 12 к Конкурсной документации </w:t>
      </w:r>
    </w:p>
    <w:p w14:paraId="35000649" w14:textId="77777777" w:rsidR="000678DE" w:rsidRPr="003A58FE" w:rsidRDefault="000678DE" w:rsidP="000678DE">
      <w:pPr>
        <w:spacing w:after="0" w:line="240" w:lineRule="auto"/>
        <w:jc w:val="right"/>
        <w:rPr>
          <w:b/>
        </w:rPr>
      </w:pPr>
      <w:r w:rsidRPr="003A58FE">
        <w:rPr>
          <w:b/>
        </w:rPr>
        <w:t xml:space="preserve">на оказание услуг постгарантийной поддержки </w:t>
      </w:r>
    </w:p>
    <w:p w14:paraId="5CFDF476" w14:textId="77777777" w:rsidR="000678DE" w:rsidRPr="003A58FE" w:rsidRDefault="000678DE" w:rsidP="000678DE">
      <w:pPr>
        <w:tabs>
          <w:tab w:val="left" w:pos="222"/>
        </w:tabs>
        <w:spacing w:after="0" w:line="240" w:lineRule="auto"/>
        <w:jc w:val="right"/>
        <w:rPr>
          <w:b/>
        </w:rPr>
      </w:pPr>
      <w:r w:rsidRPr="003A58FE">
        <w:rPr>
          <w:b/>
        </w:rPr>
        <w:t xml:space="preserve">оборудования </w:t>
      </w:r>
      <w:r w:rsidRPr="003A58FE">
        <w:rPr>
          <w:b/>
          <w:lang w:val="en-US"/>
        </w:rPr>
        <w:t>IBM</w:t>
      </w:r>
      <w:r w:rsidRPr="003A58FE">
        <w:rPr>
          <w:b/>
        </w:rPr>
        <w:t xml:space="preserve">  </w:t>
      </w:r>
    </w:p>
    <w:p w14:paraId="159839D2" w14:textId="77777777" w:rsidR="000678DE" w:rsidRPr="003A58FE" w:rsidRDefault="000678DE" w:rsidP="000678DE">
      <w:pPr>
        <w:tabs>
          <w:tab w:val="left" w:pos="222"/>
        </w:tabs>
        <w:spacing w:after="0" w:line="240" w:lineRule="auto"/>
        <w:jc w:val="right"/>
        <w:rPr>
          <w:b/>
          <w:lang w:val="en-US"/>
        </w:rPr>
      </w:pPr>
      <w:r w:rsidRPr="003A58FE">
        <w:rPr>
          <w:b/>
        </w:rPr>
        <w:t>в</w:t>
      </w:r>
      <w:r w:rsidRPr="003A58FE">
        <w:rPr>
          <w:b/>
          <w:lang w:val="en-US"/>
        </w:rPr>
        <w:t xml:space="preserve"> </w:t>
      </w: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39AD5A7B" w14:textId="53311933" w:rsidR="00256F27" w:rsidRPr="003A58FE" w:rsidRDefault="00256F27" w:rsidP="00613F56">
      <w:pPr>
        <w:jc w:val="right"/>
      </w:pPr>
      <w:r w:rsidRPr="003A58FE">
        <w:rPr>
          <w:lang w:val="en-US"/>
        </w:rPr>
        <w:t xml:space="preserve">   </w:t>
      </w:r>
      <w:r w:rsidRPr="003A58FE">
        <w:t>ПРОЕКТ КОНТРАКТА</w:t>
      </w:r>
    </w:p>
    <w:p w14:paraId="4A74E072" w14:textId="06156DA4" w:rsidR="00256F27" w:rsidRPr="003A58FE" w:rsidRDefault="00256F27" w:rsidP="00AC07C0">
      <w:pPr>
        <w:jc w:val="both"/>
        <w:rPr>
          <w:i/>
          <w:sz w:val="20"/>
          <w:szCs w:val="20"/>
        </w:rPr>
      </w:pPr>
      <w:r w:rsidRPr="003A58FE">
        <w:rPr>
          <w:i/>
          <w:sz w:val="20"/>
          <w:szCs w:val="20"/>
        </w:rPr>
        <w:t>Настоящий проект контракта (договора) является предварительн</w:t>
      </w:r>
      <w:r w:rsidR="006A58F7" w:rsidRPr="003A58FE">
        <w:rPr>
          <w:i/>
          <w:sz w:val="20"/>
          <w:szCs w:val="20"/>
        </w:rPr>
        <w:t>ым</w:t>
      </w:r>
      <w:r w:rsidRPr="003A58FE">
        <w:rPr>
          <w:i/>
          <w:sz w:val="20"/>
          <w:szCs w:val="20"/>
        </w:rPr>
        <w:t xml:space="preserve">, ее условия могут подлежать изменению по согласованию сторон в частях, не противоречащих действующему законодательству Республики Узбекистан. </w:t>
      </w:r>
    </w:p>
    <w:p w14:paraId="7260B69D" w14:textId="77777777" w:rsidR="00D669A0" w:rsidRPr="003A58FE" w:rsidRDefault="00D669A0" w:rsidP="00030BFC">
      <w:pPr>
        <w:spacing w:after="0" w:line="240" w:lineRule="auto"/>
        <w:jc w:val="center"/>
        <w:outlineLvl w:val="1"/>
        <w:rPr>
          <w:b/>
          <w:bCs/>
          <w:color w:val="000000"/>
        </w:rPr>
      </w:pPr>
      <w:r w:rsidRPr="003A58FE">
        <w:rPr>
          <w:b/>
          <w:bCs/>
          <w:color w:val="000000"/>
        </w:rPr>
        <w:t>ДОГОВОР №___</w:t>
      </w:r>
    </w:p>
    <w:p w14:paraId="034AA5D7" w14:textId="77777777" w:rsidR="00D669A0" w:rsidRPr="003A58FE" w:rsidRDefault="00D669A0" w:rsidP="00D669A0">
      <w:pPr>
        <w:spacing w:after="0" w:line="240" w:lineRule="auto"/>
        <w:jc w:val="center"/>
        <w:rPr>
          <w:b/>
          <w:bCs/>
          <w:caps/>
          <w:color w:val="000000"/>
        </w:rPr>
      </w:pPr>
      <w:r w:rsidRPr="003A58FE">
        <w:rPr>
          <w:b/>
          <w:bCs/>
          <w:color w:val="000000"/>
        </w:rPr>
        <w:t xml:space="preserve">НА ОКАЗАНИЕ УСЛУГ ПО </w:t>
      </w:r>
      <w:r w:rsidRPr="003A58FE">
        <w:rPr>
          <w:b/>
          <w:bCs/>
          <w:caps/>
          <w:color w:val="000000"/>
        </w:rPr>
        <w:t xml:space="preserve">постгарантийной поддержке </w:t>
      </w:r>
    </w:p>
    <w:p w14:paraId="61C8E5DF" w14:textId="72B4ABD8" w:rsidR="00D669A0" w:rsidRPr="003A58FE" w:rsidRDefault="00D669A0" w:rsidP="00D669A0">
      <w:pPr>
        <w:spacing w:after="0" w:line="240" w:lineRule="auto"/>
        <w:jc w:val="center"/>
        <w:rPr>
          <w:b/>
          <w:bCs/>
          <w:caps/>
          <w:color w:val="000000"/>
        </w:rPr>
      </w:pPr>
      <w:r w:rsidRPr="003A58FE">
        <w:rPr>
          <w:b/>
          <w:bCs/>
          <w:caps/>
          <w:color w:val="000000"/>
        </w:rPr>
        <w:t>оборудования IBM</w:t>
      </w:r>
    </w:p>
    <w:p w14:paraId="732781C4" w14:textId="77777777" w:rsidR="00D669A0" w:rsidRPr="003A58FE" w:rsidRDefault="00D669A0" w:rsidP="00D669A0">
      <w:pPr>
        <w:spacing w:after="0" w:line="240" w:lineRule="auto"/>
        <w:jc w:val="center"/>
        <w:rPr>
          <w:caps/>
          <w:color w:val="000000"/>
        </w:rPr>
      </w:pPr>
    </w:p>
    <w:p w14:paraId="4DAA204F" w14:textId="0FDAF201" w:rsidR="00D669A0" w:rsidRPr="003A58FE" w:rsidRDefault="00D669A0" w:rsidP="00D669A0">
      <w:pPr>
        <w:spacing w:line="240" w:lineRule="auto"/>
        <w:rPr>
          <w:color w:val="000000"/>
        </w:rPr>
      </w:pPr>
      <w:r w:rsidRPr="003A58FE">
        <w:rPr>
          <w:color w:val="000000"/>
        </w:rPr>
        <w:t>г. Ташкент</w:t>
      </w:r>
      <w:r w:rsidRPr="003A58FE">
        <w:rPr>
          <w:color w:val="000000"/>
        </w:rPr>
        <w:tab/>
      </w:r>
      <w:r w:rsidRPr="003A58FE">
        <w:rPr>
          <w:color w:val="000000"/>
        </w:rPr>
        <w:tab/>
      </w:r>
      <w:r w:rsidRPr="003A58FE">
        <w:rPr>
          <w:color w:val="000000"/>
        </w:rPr>
        <w:tab/>
      </w:r>
      <w:r w:rsidRPr="003A58FE">
        <w:rPr>
          <w:color w:val="000000"/>
        </w:rPr>
        <w:tab/>
      </w:r>
      <w:r w:rsidRPr="003A58FE">
        <w:rPr>
          <w:color w:val="000000"/>
        </w:rPr>
        <w:tab/>
      </w:r>
      <w:r w:rsidRPr="003A58FE">
        <w:rPr>
          <w:color w:val="000000"/>
        </w:rPr>
        <w:tab/>
      </w:r>
      <w:r w:rsidRPr="003A58FE">
        <w:rPr>
          <w:color w:val="000000"/>
        </w:rPr>
        <w:tab/>
      </w:r>
      <w:r w:rsidRPr="003A58FE">
        <w:rPr>
          <w:color w:val="000000"/>
        </w:rPr>
        <w:tab/>
        <w:t xml:space="preserve">        </w:t>
      </w:r>
      <w:proofErr w:type="gramStart"/>
      <w:r w:rsidRPr="003A58FE">
        <w:rPr>
          <w:color w:val="000000"/>
        </w:rPr>
        <w:t xml:space="preserve">   «</w:t>
      </w:r>
      <w:proofErr w:type="gramEnd"/>
      <w:r w:rsidRPr="003A58FE">
        <w:rPr>
          <w:color w:val="000000"/>
        </w:rPr>
        <w:t>_____» _____________202</w:t>
      </w:r>
      <w:r w:rsidR="004D795E" w:rsidRPr="003A58FE">
        <w:rPr>
          <w:color w:val="000000"/>
        </w:rPr>
        <w:t>1</w:t>
      </w:r>
      <w:r w:rsidRPr="003A58FE">
        <w:rPr>
          <w:color w:val="000000"/>
        </w:rPr>
        <w:t xml:space="preserve"> г.</w:t>
      </w:r>
    </w:p>
    <w:p w14:paraId="12A643F4" w14:textId="77777777" w:rsidR="00D669A0" w:rsidRPr="003A58FE" w:rsidRDefault="00D669A0" w:rsidP="00D669A0">
      <w:pPr>
        <w:spacing w:line="240" w:lineRule="auto"/>
        <w:rPr>
          <w:color w:val="000000"/>
        </w:rPr>
      </w:pPr>
    </w:p>
    <w:p w14:paraId="0F89A589" w14:textId="77777777" w:rsidR="00D669A0" w:rsidRPr="003A58FE" w:rsidRDefault="00D669A0" w:rsidP="00D669A0">
      <w:pPr>
        <w:widowControl w:val="0"/>
        <w:spacing w:before="120" w:after="0" w:line="288" w:lineRule="auto"/>
        <w:ind w:firstLine="708"/>
        <w:rPr>
          <w:color w:val="000000"/>
        </w:rPr>
      </w:pPr>
      <w:r w:rsidRPr="003A58FE">
        <w:rPr>
          <w:color w:val="000000"/>
        </w:rPr>
        <w:t>ООО «</w:t>
      </w:r>
      <w:proofErr w:type="spellStart"/>
      <w:r w:rsidRPr="003A58FE">
        <w:rPr>
          <w:color w:val="000000"/>
        </w:rPr>
        <w:t>Milliy</w:t>
      </w:r>
      <w:proofErr w:type="spellEnd"/>
      <w:r w:rsidRPr="003A58FE">
        <w:rPr>
          <w:color w:val="000000"/>
        </w:rPr>
        <w:t xml:space="preserve"> </w:t>
      </w:r>
      <w:proofErr w:type="spellStart"/>
      <w:r w:rsidRPr="003A58FE">
        <w:rPr>
          <w:color w:val="000000"/>
        </w:rPr>
        <w:t>Banklararo</w:t>
      </w:r>
      <w:proofErr w:type="spellEnd"/>
      <w:r w:rsidRPr="003A58FE">
        <w:rPr>
          <w:color w:val="000000"/>
        </w:rPr>
        <w:t xml:space="preserve"> </w:t>
      </w:r>
      <w:proofErr w:type="spellStart"/>
      <w:r w:rsidRPr="003A58FE">
        <w:rPr>
          <w:color w:val="000000"/>
        </w:rPr>
        <w:t>Protsessing</w:t>
      </w:r>
      <w:proofErr w:type="spellEnd"/>
      <w:r w:rsidRPr="003A58FE">
        <w:rPr>
          <w:color w:val="000000"/>
        </w:rPr>
        <w:t xml:space="preserve"> </w:t>
      </w:r>
      <w:proofErr w:type="spellStart"/>
      <w:r w:rsidRPr="003A58FE">
        <w:rPr>
          <w:color w:val="000000"/>
        </w:rPr>
        <w:t>Markazi</w:t>
      </w:r>
      <w:proofErr w:type="spellEnd"/>
      <w:r w:rsidRPr="003A58FE">
        <w:rPr>
          <w:color w:val="000000"/>
        </w:rPr>
        <w:t>», именуемое в дальнейшем «Заказчик», в лице директора Курбанова Ш.Р., действующего на основании Устава, с одной стороны, и</w:t>
      </w:r>
    </w:p>
    <w:p w14:paraId="2EA02D98" w14:textId="22E12D74" w:rsidR="00D669A0" w:rsidRPr="003A58FE" w:rsidRDefault="00D669A0" w:rsidP="00D669A0">
      <w:pPr>
        <w:widowControl w:val="0"/>
        <w:spacing w:before="120" w:after="0" w:line="288" w:lineRule="auto"/>
        <w:ind w:firstLine="708"/>
        <w:rPr>
          <w:color w:val="000000"/>
        </w:rPr>
      </w:pPr>
      <w:r w:rsidRPr="003A58FE">
        <w:rPr>
          <w:color w:val="000000"/>
        </w:rPr>
        <w:t xml:space="preserve"> ______________________________, именуемое в дальнейшем «Исполнитель», в лице _____________________ ______________________________, действующего на основании ___________________, с другой стороны, совместно именуемые «Стороны», а по отдельности «Сторона» заключили Договор на оказание услуг по постгарантийной поддержке </w:t>
      </w:r>
      <w:r w:rsidR="008F6C2D" w:rsidRPr="003A58FE">
        <w:rPr>
          <w:color w:val="000000"/>
        </w:rPr>
        <w:t xml:space="preserve">оборудования </w:t>
      </w:r>
      <w:r w:rsidRPr="003A58FE">
        <w:rPr>
          <w:color w:val="000000"/>
        </w:rPr>
        <w:t>IBM</w:t>
      </w:r>
      <w:r w:rsidRPr="003A58FE">
        <w:rPr>
          <w:szCs w:val="24"/>
        </w:rPr>
        <w:t xml:space="preserve"> </w:t>
      </w:r>
      <w:r w:rsidRPr="003A58FE">
        <w:rPr>
          <w:color w:val="000000"/>
        </w:rPr>
        <w:t xml:space="preserve">(далее – Договор) о нижеследующем: </w:t>
      </w:r>
    </w:p>
    <w:p w14:paraId="5201FC3B"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color w:val="000000"/>
        </w:rPr>
      </w:pPr>
      <w:r w:rsidRPr="003A58FE">
        <w:rPr>
          <w:b/>
          <w:color w:val="000000"/>
        </w:rPr>
        <w:t>Предмет договора</w:t>
      </w:r>
    </w:p>
    <w:p w14:paraId="31363F5F" w14:textId="33998000"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Исполнитель оказывает Услуги по постгарантийной поддержке аппаратного и программного обеспечения оборудования IBM Заказчика (далее по тексту – Услуги), принадлежащего Заказчику на праве собственности, в объеме и порядке, предусмотренными настоящим Договором, а Заказчик обязуется принять и оплатить эти Услуги. </w:t>
      </w:r>
    </w:p>
    <w:p w14:paraId="0929F47C"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Полное наименование и перечень Услуг определяются Сторонами в Соглашении об уровне обслуживания (Приложение № 1 к настоящему Договору), являющимся неотъемлемой частью Договора.</w:t>
      </w:r>
    </w:p>
    <w:p w14:paraId="2994EBC6"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Срок оказания Услуг – с _</w:t>
      </w:r>
      <w:proofErr w:type="gramStart"/>
      <w:r w:rsidRPr="003A58FE">
        <w:rPr>
          <w:color w:val="000000"/>
        </w:rPr>
        <w:t>_._</w:t>
      </w:r>
      <w:proofErr w:type="gramEnd"/>
      <w:r w:rsidRPr="003A58FE">
        <w:rPr>
          <w:color w:val="000000"/>
        </w:rPr>
        <w:t>______.2021 г. по __.______.2022 г., в течение 12 (двенадцать) месяцев.</w:t>
      </w:r>
    </w:p>
    <w:p w14:paraId="5125E3A5"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Услуги оказываются на объектах Заказчика в г. Ташкенте (далее - Объект) в соответствии с Соглашением об уровне обслуживания, являющимся Приложением № 1 к настоящему Договору.</w:t>
      </w:r>
    </w:p>
    <w:p w14:paraId="359B0D2E"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Все Услуги должны соответствовать требованиям экологических, санитарно-гигиенических, противопожарных и других норм в соответствии с действующим законодательством Республики Узбекистан.</w:t>
      </w:r>
    </w:p>
    <w:p w14:paraId="18556831"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Перечень оборудования IBM, в отношении которого оказываются Услуги, утверждается в Приложении № 2 к настоящему Договору.</w:t>
      </w:r>
    </w:p>
    <w:p w14:paraId="1F8AE869"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lastRenderedPageBreak/>
        <w:t>Отчётным периодом оказания Услуг является 1 (один) календарный месяц.</w:t>
      </w:r>
    </w:p>
    <w:p w14:paraId="2F02B7FF"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Порядок оформления сдачи-приемки Услуг</w:t>
      </w:r>
    </w:p>
    <w:p w14:paraId="16597FCA"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Ежемесячно по факту оказания Услуг, с момента получения предоплаты Исполнитель оказывает Услуги по постгарантийной поддержке оборудования IBM, согласно объемам и перечню указанных в Приложении №1 настоящего Договора. Исполнитель предоставляет Заказчику счет-фактуру и Акт сдачи-приемки оказанных Услуг за месяц в срок не позднее седьмого числа следующего месяца за отчетным.</w:t>
      </w:r>
    </w:p>
    <w:p w14:paraId="02882D2C"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Заказчик в течение 5 (пяти) рабочих дней с даты получения счет-фактуры и Акта сдачи-приемки оказанных Услуг подписывает их или возвращает Исполнителю с мотивированным отказом от приемки Услуг.</w:t>
      </w:r>
    </w:p>
    <w:p w14:paraId="3D399AB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 случае мотивированного отказа Заказчика от приемки услуг, Сторонами, в трехдневный срок, составляется и подписывается Акт выявленных недостатков и отступлений от условий заключенного Договора с указанием сроков их устранения.</w:t>
      </w:r>
    </w:p>
    <w:p w14:paraId="65F1655A"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b/>
          <w:color w:val="000000"/>
        </w:rPr>
      </w:pPr>
      <w:r w:rsidRPr="003A58FE">
        <w:rPr>
          <w:color w:val="000000"/>
        </w:rPr>
        <w:t>Выявленные при приемке Услуг недостатки и отступления от условий заключенного Договора устраняются Исполнителем за свой</w:t>
      </w:r>
      <w:r w:rsidRPr="003A58FE">
        <w:rPr>
          <w:b/>
          <w:color w:val="000000"/>
        </w:rPr>
        <w:t xml:space="preserve"> </w:t>
      </w:r>
      <w:r w:rsidRPr="003A58FE">
        <w:rPr>
          <w:color w:val="000000"/>
        </w:rPr>
        <w:t>счет в течение 20 (двадцати) рабочих дней.</w:t>
      </w:r>
    </w:p>
    <w:p w14:paraId="78CA1CBC"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Обязанности и права Сторон</w:t>
      </w:r>
    </w:p>
    <w:p w14:paraId="7CBD5FD7"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Заказчик обязан:</w:t>
      </w:r>
    </w:p>
    <w:p w14:paraId="0812AB9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Предоставить Исполнителю физический доступ на Объекты Заказчика, указанные в п. 1.3. Договора, к обслуживаемому оборудованию IBM, а также обеспечить организационно-технические возможности, в разумных пределах, необходимые для оказания Услуг, предусмотренных настоящим Договором.</w:t>
      </w:r>
    </w:p>
    <w:p w14:paraId="4F4CF29B"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Предоставить Исполнителю доступ к существующей технической и нормативно-правовой документации, необходимой для оказания Услуг.</w:t>
      </w:r>
    </w:p>
    <w:p w14:paraId="5603F3BB"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Предоставить Исполнителю доступ к программному обеспечению, включая предоставление паролей, логинов, IP-адресов оборудования и пр., необходимых для оказания Услуг в рамках Договора.</w:t>
      </w:r>
    </w:p>
    <w:p w14:paraId="70AA3B73"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Уведомить Исполнителя до начала оказания им Услуг о необходимости соблюдения, требованиях и особенностях действующего организационно-технического режима на объектах Заказчика. </w:t>
      </w:r>
    </w:p>
    <w:p w14:paraId="4DB7A7E8" w14:textId="7A4B43BB"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Уведомить Исполнителя за 30 (тридцать) календарных дней о намерении вывода из эксплуатации любого оборудования, опубликованного в </w:t>
      </w:r>
      <w:r w:rsidRPr="003A58FE">
        <w:rPr>
          <w:color w:val="000000"/>
        </w:rPr>
        <w:fldChar w:fldCharType="begin"/>
      </w:r>
      <w:r w:rsidRPr="003A58FE">
        <w:rPr>
          <w:color w:val="000000"/>
        </w:rPr>
        <w:instrText xml:space="preserve"> REF Приложение_2 \h  \* MERGEFORMAT </w:instrText>
      </w:r>
      <w:r w:rsidRPr="003A58FE">
        <w:rPr>
          <w:color w:val="000000"/>
        </w:rPr>
      </w:r>
      <w:r w:rsidRPr="003A58FE">
        <w:rPr>
          <w:color w:val="000000"/>
        </w:rPr>
        <w:fldChar w:fldCharType="separate"/>
      </w:r>
      <w:r w:rsidR="000A0AC9" w:rsidRPr="000A0AC9">
        <w:rPr>
          <w:color w:val="000000"/>
        </w:rPr>
        <w:t>ПРИЛОЖЕНИЕ №2</w:t>
      </w:r>
      <w:r w:rsidRPr="003A58FE">
        <w:rPr>
          <w:color w:val="000000"/>
        </w:rPr>
        <w:fldChar w:fldCharType="end"/>
      </w:r>
      <w:r w:rsidRPr="003A58FE">
        <w:rPr>
          <w:color w:val="000000"/>
        </w:rPr>
        <w:t xml:space="preserve"> к настоящему Договору.</w:t>
      </w:r>
    </w:p>
    <w:p w14:paraId="19B1564F"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Согласовывать даты и периоды оказания Услуг Исполнителем.</w:t>
      </w:r>
    </w:p>
    <w:p w14:paraId="4348E52C"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Осуществлять</w:t>
      </w:r>
      <w:r w:rsidRPr="003A58FE" w:rsidDel="00410B33">
        <w:rPr>
          <w:color w:val="000000"/>
        </w:rPr>
        <w:t xml:space="preserve"> </w:t>
      </w:r>
      <w:r w:rsidRPr="003A58FE">
        <w:rPr>
          <w:color w:val="000000"/>
        </w:rPr>
        <w:t xml:space="preserve">отправку заявок Исполнителю в письменной или электронной форме по образцу согласно Приложению № 6 к настоящему Договору, на адреса электронной почты (_______________________) или факсимильным способом по номеру телефона __________________________. </w:t>
      </w:r>
    </w:p>
    <w:p w14:paraId="5E8CA5F8"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Соблюдать условия приемки Услуг согласно Разделу 2 настоящего Договора и оплаты стоимости Услуг согласно Разделу 4 настоящего Договора.</w:t>
      </w:r>
    </w:p>
    <w:p w14:paraId="54C804E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Соблюдать рекомендации производителей в процессе эксплуатации ИТ оборудования и программного обеспечения.</w:t>
      </w:r>
    </w:p>
    <w:p w14:paraId="18708AF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Рассматривать и согласовывать в сроки, установленные настоящим Договором, документацию, </w:t>
      </w:r>
      <w:r w:rsidRPr="003A58FE">
        <w:rPr>
          <w:color w:val="000000"/>
        </w:rPr>
        <w:lastRenderedPageBreak/>
        <w:t>разрабатываемую Исполнителем в рамках настоящего Договора.</w:t>
      </w:r>
    </w:p>
    <w:p w14:paraId="308F6A3D"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Заказчик предоставляет Исполнителю список и контактные данные персонала, уполномоченного им на контакты с Исполнителем по решению заявленных проблем.</w:t>
      </w:r>
    </w:p>
    <w:p w14:paraId="08EB7776"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Заказчик имеет право:</w:t>
      </w:r>
    </w:p>
    <w:p w14:paraId="4C52A06A"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Контролировать качество и ход выполнения оказываемых Исполнителем Услуг по настоящему Договору, не вмешиваясь в хозяйственную деятельность Исполнителя, в том числе – проверять компетентность специалистов, привлекаемых Исполнителем.</w:t>
      </w:r>
    </w:p>
    <w:p w14:paraId="18E0E557" w14:textId="174FC925"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Вносить изменения в Перечень оборудования IBM, в отношении которого оказываются Услуги по постгарантийной поддержке (Приложение № 2 к настоящему Договору), в случаях вывода из эксплуатации оборудования, опубликованного в </w:t>
      </w:r>
      <w:r w:rsidR="009C490F" w:rsidRPr="003A58FE">
        <w:rPr>
          <w:color w:val="000000"/>
        </w:rPr>
        <w:t>Приложении № 2</w:t>
      </w:r>
      <w:r w:rsidRPr="003A58FE">
        <w:rPr>
          <w:color w:val="000000"/>
        </w:rPr>
        <w:t xml:space="preserve"> к настоящему Договору.</w:t>
      </w:r>
    </w:p>
    <w:p w14:paraId="06CB047D" w14:textId="6294785F"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Пропорционально уменьшить стоимость Услуг с учетом стоимости постгарантийной поддержки выводимого из постгарантийной поддержки оборудования, опубликованного в </w:t>
      </w:r>
      <w:r w:rsidR="009C490F" w:rsidRPr="003A58FE">
        <w:rPr>
          <w:color w:val="000000"/>
        </w:rPr>
        <w:t xml:space="preserve">Приложении № 2 </w:t>
      </w:r>
      <w:r w:rsidRPr="003A58FE">
        <w:rPr>
          <w:color w:val="000000"/>
        </w:rPr>
        <w:t xml:space="preserve">к настоящему Договору. </w:t>
      </w:r>
    </w:p>
    <w:p w14:paraId="3577E6A2"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Приостановить в одностороннем порядке действие настоящего Договора в случаях нарушения Исполнителем:</w:t>
      </w:r>
    </w:p>
    <w:p w14:paraId="53D7A9AB" w14:textId="77777777" w:rsidR="00D669A0" w:rsidRPr="003A58FE" w:rsidRDefault="00D669A0" w:rsidP="00516912">
      <w:pPr>
        <w:pStyle w:val="af1"/>
        <w:widowControl w:val="0"/>
        <w:numPr>
          <w:ilvl w:val="3"/>
          <w:numId w:val="13"/>
        </w:numPr>
        <w:tabs>
          <w:tab w:val="left" w:pos="1276"/>
        </w:tabs>
        <w:spacing w:line="288" w:lineRule="auto"/>
        <w:ind w:left="567" w:firstLine="0"/>
        <w:contextualSpacing w:val="0"/>
        <w:jc w:val="both"/>
        <w:rPr>
          <w:color w:val="000000"/>
        </w:rPr>
      </w:pPr>
      <w:r w:rsidRPr="003A58FE">
        <w:rPr>
          <w:color w:val="000000"/>
        </w:rPr>
        <w:t>действующего организационно-технического режима на объектах Заказчика;</w:t>
      </w:r>
    </w:p>
    <w:p w14:paraId="1394F6A4" w14:textId="77777777" w:rsidR="00D669A0" w:rsidRPr="003A58FE" w:rsidRDefault="00D669A0" w:rsidP="00516912">
      <w:pPr>
        <w:pStyle w:val="af1"/>
        <w:widowControl w:val="0"/>
        <w:numPr>
          <w:ilvl w:val="3"/>
          <w:numId w:val="13"/>
        </w:numPr>
        <w:tabs>
          <w:tab w:val="left" w:pos="1276"/>
        </w:tabs>
        <w:spacing w:line="288" w:lineRule="auto"/>
        <w:ind w:left="567" w:firstLine="0"/>
        <w:contextualSpacing w:val="0"/>
        <w:jc w:val="both"/>
        <w:rPr>
          <w:color w:val="000000"/>
        </w:rPr>
      </w:pPr>
      <w:r w:rsidRPr="003A58FE">
        <w:rPr>
          <w:color w:val="000000"/>
        </w:rPr>
        <w:t>установленного Договором порядка оказания Услуг более 3 (трех) раз за отчетный период.</w:t>
      </w:r>
    </w:p>
    <w:p w14:paraId="54C6AC2C"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Удерживать стоимость не оказанных, оказанных с нарушением согласованных Сторонами сроков либо некачественно оказанных Исполнителем Услуг по настоящему Договору, при условии, что неоказание, оказание с нарушением согласованных Сторонами сроков либо некачественное оказание Услуг произошло исключительно по вине Исполнителя.</w:t>
      </w:r>
    </w:p>
    <w:p w14:paraId="64C7EF7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Исполнитель обязан:</w:t>
      </w:r>
    </w:p>
    <w:p w14:paraId="653AC67A" w14:textId="11BCD6A0" w:rsidR="00D669A0" w:rsidRPr="003A58FE" w:rsidRDefault="00D669A0" w:rsidP="009C490F">
      <w:pPr>
        <w:pStyle w:val="af1"/>
        <w:widowControl w:val="0"/>
        <w:numPr>
          <w:ilvl w:val="2"/>
          <w:numId w:val="13"/>
        </w:numPr>
        <w:tabs>
          <w:tab w:val="left" w:pos="567"/>
        </w:tabs>
        <w:spacing w:before="120" w:line="288" w:lineRule="auto"/>
        <w:ind w:left="0" w:firstLine="0"/>
        <w:jc w:val="both"/>
        <w:rPr>
          <w:iCs/>
          <w:color w:val="000000"/>
        </w:rPr>
      </w:pPr>
      <w:r w:rsidRPr="003A58FE">
        <w:rPr>
          <w:color w:val="000000"/>
        </w:rPr>
        <w:t xml:space="preserve">Оказывать Услуги согласно условиям настоящего Договора и в соответствии с </w:t>
      </w:r>
      <w:r w:rsidR="009C490F" w:rsidRPr="003A58FE">
        <w:rPr>
          <w:color w:val="000000"/>
        </w:rPr>
        <w:t>Приложением № 1</w:t>
      </w:r>
      <w:r w:rsidRPr="003A58FE">
        <w:rPr>
          <w:color w:val="000000"/>
        </w:rPr>
        <w:t xml:space="preserve"> и </w:t>
      </w:r>
      <w:r w:rsidR="009C490F" w:rsidRPr="003A58FE">
        <w:rPr>
          <w:color w:val="000000"/>
        </w:rPr>
        <w:t xml:space="preserve">Приложением № </w:t>
      </w:r>
      <w:proofErr w:type="gramStart"/>
      <w:r w:rsidR="009C490F" w:rsidRPr="003A58FE">
        <w:rPr>
          <w:color w:val="000000"/>
        </w:rPr>
        <w:t xml:space="preserve">2 </w:t>
      </w:r>
      <w:r w:rsidRPr="003A58FE">
        <w:rPr>
          <w:color w:val="000000"/>
        </w:rPr>
        <w:t xml:space="preserve"> к</w:t>
      </w:r>
      <w:proofErr w:type="gramEnd"/>
      <w:r w:rsidRPr="003A58FE">
        <w:rPr>
          <w:color w:val="000000"/>
        </w:rPr>
        <w:t xml:space="preserve"> настоящему Договору.</w:t>
      </w:r>
    </w:p>
    <w:p w14:paraId="1ADD282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Оказывать Услуги силами специалистов, имеющих действующие сертификаты производителей оборудования и/или программного обеспечения.</w:t>
      </w:r>
    </w:p>
    <w:p w14:paraId="31599D2F"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Оказывать Услуги с использованием собственных расходных материалов, инструментов, приспособлений, инвентаря и приборов.</w:t>
      </w:r>
    </w:p>
    <w:p w14:paraId="55EFDF14" w14:textId="5FFF7176" w:rsidR="00D669A0" w:rsidRPr="003A58FE" w:rsidRDefault="00D669A0" w:rsidP="009C490F">
      <w:pPr>
        <w:pStyle w:val="af1"/>
        <w:widowControl w:val="0"/>
        <w:numPr>
          <w:ilvl w:val="2"/>
          <w:numId w:val="13"/>
        </w:numPr>
        <w:tabs>
          <w:tab w:val="left" w:pos="567"/>
        </w:tabs>
        <w:spacing w:before="120" w:line="288" w:lineRule="auto"/>
        <w:ind w:left="0" w:firstLine="0"/>
        <w:jc w:val="both"/>
        <w:rPr>
          <w:color w:val="000000"/>
        </w:rPr>
      </w:pPr>
      <w:r w:rsidRPr="003A58FE">
        <w:rPr>
          <w:color w:val="000000"/>
        </w:rPr>
        <w:t xml:space="preserve">Оказывать Услуги, оговоренные настоящим Договором, в течение ____ (________) месяцев после вступления его в силу, с периодичностью согласно </w:t>
      </w:r>
      <w:r w:rsidR="009C490F" w:rsidRPr="003A58FE">
        <w:rPr>
          <w:color w:val="000000"/>
        </w:rPr>
        <w:t>Приложению № 1</w:t>
      </w:r>
      <w:r w:rsidRPr="003A58FE">
        <w:rPr>
          <w:color w:val="000000"/>
        </w:rPr>
        <w:t xml:space="preserve"> к настоящему Договору, при условии своевременного выполнения Заказчиком обязательств, указанных в пунктах 3.1 и 4.4 настоящего Договора.</w:t>
      </w:r>
    </w:p>
    <w:p w14:paraId="6E4DD549"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Предоставлять Заказчику своевременные рекомендации по ремонту либо замене неисправных, аварийных либо находящихся в критическом (предаварийном) состоянии деталей и узлов серверного оборудования IBM.</w:t>
      </w:r>
    </w:p>
    <w:p w14:paraId="3AFC3540"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Устранять за свой счет неисправности, возникшие по причине некачественного оказания Исполнителем Услуг по настоящему Договору и выявленные в процессе эксплуатации Заказчиком серверного оборудования IBM и программного обеспечения.</w:t>
      </w:r>
    </w:p>
    <w:p w14:paraId="7893A918" w14:textId="699D66D3" w:rsidR="00D669A0" w:rsidRPr="003A58FE" w:rsidRDefault="00D669A0" w:rsidP="00B8182F">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Оказывать Услуги на Объекте Заказчика в режиме согласно </w:t>
      </w:r>
      <w:r w:rsidR="009C490F" w:rsidRPr="003A58FE">
        <w:rPr>
          <w:color w:val="000000"/>
        </w:rPr>
        <w:t>Приложению № 1.</w:t>
      </w:r>
    </w:p>
    <w:p w14:paraId="53CAFD8C" w14:textId="7427A755" w:rsidR="00D669A0" w:rsidRPr="003A58FE" w:rsidRDefault="00D669A0" w:rsidP="00B8182F">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Фактически приступить к оказанию услуг по заявке Заказчика в сроки согласно </w:t>
      </w:r>
      <w:r w:rsidR="009C490F" w:rsidRPr="003A58FE">
        <w:rPr>
          <w:color w:val="000000"/>
        </w:rPr>
        <w:t xml:space="preserve">Приложению № </w:t>
      </w:r>
      <w:r w:rsidR="009C490F" w:rsidRPr="003A58FE">
        <w:rPr>
          <w:color w:val="000000"/>
        </w:rPr>
        <w:lastRenderedPageBreak/>
        <w:t xml:space="preserve">1 </w:t>
      </w:r>
      <w:r w:rsidRPr="003A58FE">
        <w:rPr>
          <w:color w:val="000000"/>
        </w:rPr>
        <w:t>после поступления заявки Заказчика в офис Исполнителя, при условии выполнения Заказчиком своих обязательств, указанных в пунктах 3.1 и 4.4 настоящего Договора.</w:t>
      </w:r>
    </w:p>
    <w:p w14:paraId="2D6DB93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При изменении контактных данных Службы Сервиса Исполнителя, он обязан отправить соответствующее уведомление Заказчику минимум за 3 (три) дня до таких изменений.</w:t>
      </w:r>
    </w:p>
    <w:p w14:paraId="6566D575" w14:textId="77777777" w:rsidR="00D669A0" w:rsidRPr="003A58FE" w:rsidRDefault="00D669A0" w:rsidP="00516912">
      <w:pPr>
        <w:pStyle w:val="af1"/>
        <w:widowControl w:val="0"/>
        <w:numPr>
          <w:ilvl w:val="2"/>
          <w:numId w:val="13"/>
        </w:numPr>
        <w:tabs>
          <w:tab w:val="left" w:pos="709"/>
        </w:tabs>
        <w:spacing w:before="120" w:line="288" w:lineRule="auto"/>
        <w:ind w:left="0" w:firstLine="0"/>
        <w:contextualSpacing w:val="0"/>
        <w:jc w:val="both"/>
        <w:rPr>
          <w:color w:val="000000"/>
        </w:rPr>
      </w:pPr>
      <w:r w:rsidRPr="003A58FE">
        <w:rPr>
          <w:color w:val="000000"/>
        </w:rPr>
        <w:t>Соблюдать правила действующего внутреннего распорядка Заказчика, контрольно-пропускного режима, внутренних положений, инструкций и требований, о которых Заказчик уведомит Исполнителя.</w:t>
      </w:r>
    </w:p>
    <w:p w14:paraId="3517D3FA" w14:textId="34725B30" w:rsidR="00D669A0" w:rsidRPr="003A58FE" w:rsidRDefault="00D669A0" w:rsidP="00516912">
      <w:pPr>
        <w:pStyle w:val="af1"/>
        <w:widowControl w:val="0"/>
        <w:numPr>
          <w:ilvl w:val="2"/>
          <w:numId w:val="13"/>
        </w:numPr>
        <w:tabs>
          <w:tab w:val="left" w:pos="709"/>
        </w:tabs>
        <w:spacing w:before="120" w:line="288" w:lineRule="auto"/>
        <w:ind w:left="0" w:firstLine="0"/>
        <w:contextualSpacing w:val="0"/>
        <w:jc w:val="both"/>
        <w:rPr>
          <w:color w:val="000000"/>
        </w:rPr>
      </w:pPr>
      <w:r w:rsidRPr="003A58FE">
        <w:rPr>
          <w:color w:val="000000"/>
        </w:rPr>
        <w:t xml:space="preserve">В течение 12 календарных дней с начала оказания Услуг по постгарантийной поддержке, в случаях вывода с эксплуатации любого серверного оборудования, опубликованного в </w:t>
      </w:r>
      <w:r w:rsidRPr="003A58FE">
        <w:rPr>
          <w:color w:val="000000"/>
        </w:rPr>
        <w:fldChar w:fldCharType="begin"/>
      </w:r>
      <w:r w:rsidRPr="003A58FE">
        <w:rPr>
          <w:color w:val="000000"/>
        </w:rPr>
        <w:instrText xml:space="preserve"> REF Приложение_2 \h  \* MERGEFORMAT </w:instrText>
      </w:r>
      <w:r w:rsidRPr="003A58FE">
        <w:rPr>
          <w:color w:val="000000"/>
        </w:rPr>
      </w:r>
      <w:r w:rsidRPr="003A58FE">
        <w:rPr>
          <w:color w:val="000000"/>
        </w:rPr>
        <w:fldChar w:fldCharType="separate"/>
      </w:r>
      <w:r w:rsidR="000A0AC9" w:rsidRPr="000A0AC9">
        <w:rPr>
          <w:iCs/>
          <w:color w:val="000000"/>
        </w:rPr>
        <w:t>ПРИЛОЖЕНИЕ №2</w:t>
      </w:r>
      <w:r w:rsidRPr="003A58FE">
        <w:rPr>
          <w:color w:val="000000"/>
        </w:rPr>
        <w:fldChar w:fldCharType="end"/>
      </w:r>
      <w:r w:rsidRPr="003A58FE">
        <w:rPr>
          <w:color w:val="000000"/>
        </w:rPr>
        <w:t xml:space="preserve"> к настоящему Договору, стоимость Услуг пропорционально уменьшить с учетом стоимости постгарантийной поддержки выводимого из постгарантийной поддержки серверного оборудования. Заказчик заблаговременно, за месяц обязан предупредить Исполнителя о данном намерении.</w:t>
      </w:r>
    </w:p>
    <w:p w14:paraId="6E2BFBEE"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Иметь Службу Технической Поддержки, занимающуюся сервисными запросами Заказчика. </w:t>
      </w:r>
    </w:p>
    <w:p w14:paraId="286CB8B2"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Осуществлять консультирование Заказчика специалистами технической поддержки на русском языке.</w:t>
      </w:r>
    </w:p>
    <w:p w14:paraId="6DF65968"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Исполнитель должен предоставить возможность открытия заявок следующими способами: </w:t>
      </w:r>
    </w:p>
    <w:p w14:paraId="1ED0D555" w14:textId="77777777" w:rsidR="00D669A0" w:rsidRPr="003A58FE" w:rsidRDefault="00D669A0" w:rsidP="00516912">
      <w:pPr>
        <w:pStyle w:val="af1"/>
        <w:numPr>
          <w:ilvl w:val="0"/>
          <w:numId w:val="4"/>
        </w:numPr>
        <w:spacing w:line="288" w:lineRule="auto"/>
        <w:ind w:left="1134" w:hanging="567"/>
        <w:jc w:val="both"/>
        <w:rPr>
          <w:color w:val="000000"/>
        </w:rPr>
      </w:pPr>
      <w:r w:rsidRPr="003A58FE">
        <w:rPr>
          <w:color w:val="000000"/>
        </w:rPr>
        <w:t>Через веб-сайт компании Исполнителя;</w:t>
      </w:r>
    </w:p>
    <w:p w14:paraId="4C94DCBE" w14:textId="77777777" w:rsidR="00D669A0" w:rsidRPr="003A58FE" w:rsidRDefault="00D669A0" w:rsidP="00516912">
      <w:pPr>
        <w:pStyle w:val="af1"/>
        <w:numPr>
          <w:ilvl w:val="0"/>
          <w:numId w:val="4"/>
        </w:numPr>
        <w:spacing w:line="288" w:lineRule="auto"/>
        <w:ind w:left="1134" w:hanging="567"/>
        <w:jc w:val="both"/>
        <w:rPr>
          <w:color w:val="000000"/>
        </w:rPr>
      </w:pPr>
      <w:r w:rsidRPr="003A58FE">
        <w:rPr>
          <w:color w:val="000000"/>
        </w:rPr>
        <w:t>По бесплатному на территории Узбекистана телефону;</w:t>
      </w:r>
    </w:p>
    <w:p w14:paraId="05E54E14" w14:textId="77777777" w:rsidR="00D669A0" w:rsidRPr="003A58FE" w:rsidRDefault="00D669A0" w:rsidP="00516912">
      <w:pPr>
        <w:pStyle w:val="af1"/>
        <w:numPr>
          <w:ilvl w:val="0"/>
          <w:numId w:val="4"/>
        </w:numPr>
        <w:spacing w:line="288" w:lineRule="auto"/>
        <w:ind w:left="1134" w:hanging="567"/>
        <w:jc w:val="both"/>
        <w:rPr>
          <w:color w:val="000000"/>
        </w:rPr>
      </w:pPr>
      <w:r w:rsidRPr="003A58FE">
        <w:rPr>
          <w:color w:val="000000"/>
        </w:rPr>
        <w:t>По электронной почте.</w:t>
      </w:r>
    </w:p>
    <w:p w14:paraId="48F0FBB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Исполнитель имеет право:</w:t>
      </w:r>
    </w:p>
    <w:p w14:paraId="5FF50932"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Отказаться от оказания Услуг, не предусмотренных в Приложении № 1 и Приложении №2 к настоящему Договору.</w:t>
      </w:r>
    </w:p>
    <w:p w14:paraId="566EB714"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Оказывать услуги по Договору с привлечением сторонних специалистов при обеспечении требуемого уровня качества и своевременности оказания услуг.</w:t>
      </w:r>
    </w:p>
    <w:p w14:paraId="70725407"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В случае неисполнения и/или ненадлежащего исполнения Заказчиком обязанностей, указанных в пунктах 3.1.1 -3.1.6 настоящего Договора продлить срок оказания Услуг в пределах расчетного периода без применения к Исполнителю мер ответственности, предусмотренных пунктом 5.1 настоящего Договора.</w:t>
      </w:r>
    </w:p>
    <w:p w14:paraId="6D0E819B"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Приостановить оказание Услуг:</w:t>
      </w:r>
    </w:p>
    <w:p w14:paraId="608F1B41" w14:textId="77777777" w:rsidR="00D669A0" w:rsidRPr="003A58FE" w:rsidRDefault="00D669A0" w:rsidP="00516912">
      <w:pPr>
        <w:pStyle w:val="af1"/>
        <w:widowControl w:val="0"/>
        <w:numPr>
          <w:ilvl w:val="3"/>
          <w:numId w:val="13"/>
        </w:numPr>
        <w:tabs>
          <w:tab w:val="left" w:pos="1276"/>
        </w:tabs>
        <w:spacing w:before="120" w:line="288" w:lineRule="auto"/>
        <w:ind w:left="0" w:firstLine="567"/>
        <w:contextualSpacing w:val="0"/>
        <w:jc w:val="both"/>
        <w:rPr>
          <w:color w:val="000000"/>
        </w:rPr>
      </w:pPr>
      <w:r w:rsidRPr="003A58FE">
        <w:rPr>
          <w:color w:val="000000"/>
        </w:rPr>
        <w:t>в случаях нарушения Заказчиком сроков оплаты стоимости оказанных за отчетный период Услуг более чем на 10 (десять) календарных дней;</w:t>
      </w:r>
    </w:p>
    <w:p w14:paraId="6D1587DE" w14:textId="77777777" w:rsidR="00D669A0" w:rsidRPr="003A58FE" w:rsidRDefault="00D669A0" w:rsidP="00516912">
      <w:pPr>
        <w:pStyle w:val="af1"/>
        <w:widowControl w:val="0"/>
        <w:numPr>
          <w:ilvl w:val="3"/>
          <w:numId w:val="13"/>
        </w:numPr>
        <w:tabs>
          <w:tab w:val="left" w:pos="1276"/>
        </w:tabs>
        <w:spacing w:before="120" w:line="288" w:lineRule="auto"/>
        <w:ind w:left="0" w:firstLine="567"/>
        <w:contextualSpacing w:val="0"/>
        <w:jc w:val="both"/>
        <w:rPr>
          <w:color w:val="000000"/>
        </w:rPr>
      </w:pPr>
      <w:r w:rsidRPr="003A58FE">
        <w:rPr>
          <w:color w:val="000000"/>
        </w:rPr>
        <w:t>в отношении серверного оборудования IBM и программного обеспечения, у которых неоднократно в течение действия настоящего Договора выявлялись неисправности, возникшие вследствие нарушения Заказчиком правил и инструкций по их эксплуатации.</w:t>
      </w:r>
    </w:p>
    <w:p w14:paraId="6E0A4821" w14:textId="77777777" w:rsidR="00D669A0" w:rsidRPr="003A58FE" w:rsidRDefault="00D669A0" w:rsidP="00516912">
      <w:pPr>
        <w:pStyle w:val="af1"/>
        <w:widowControl w:val="0"/>
        <w:numPr>
          <w:ilvl w:val="3"/>
          <w:numId w:val="13"/>
        </w:numPr>
        <w:tabs>
          <w:tab w:val="left" w:pos="1276"/>
        </w:tabs>
        <w:spacing w:before="120" w:line="288" w:lineRule="auto"/>
        <w:ind w:left="0" w:firstLine="567"/>
        <w:contextualSpacing w:val="0"/>
        <w:jc w:val="both"/>
        <w:rPr>
          <w:color w:val="000000"/>
        </w:rPr>
      </w:pPr>
      <w:r w:rsidRPr="003A58FE">
        <w:rPr>
          <w:color w:val="000000"/>
        </w:rPr>
        <w:t>при нарушении Заказчиком более чем на 10 (десять) календарных дней сроков работы с документами, предусмотренных Разделом 2 настоящего Договора</w:t>
      </w:r>
    </w:p>
    <w:p w14:paraId="1B7E1D31"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Стоимость Услуг и порядок расчетов</w:t>
      </w:r>
    </w:p>
    <w:p w14:paraId="50329660"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Цена комплекса Услуг является договорной и составляет 0,00 (_), в том числе НДС 15%, за один отчётный период (в месяц).</w:t>
      </w:r>
    </w:p>
    <w:p w14:paraId="3FBFB5D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lastRenderedPageBreak/>
        <w:t>Общая сумма Договора составляет 0,00 (___) в том числе НДС 15%</w:t>
      </w:r>
    </w:p>
    <w:p w14:paraId="38AFF88F" w14:textId="77777777" w:rsidR="00D669A0" w:rsidRPr="003A58FE" w:rsidRDefault="00D669A0" w:rsidP="00516912">
      <w:pPr>
        <w:pStyle w:val="af1"/>
        <w:widowControl w:val="0"/>
        <w:numPr>
          <w:ilvl w:val="1"/>
          <w:numId w:val="13"/>
        </w:numPr>
        <w:tabs>
          <w:tab w:val="left" w:pos="1134"/>
        </w:tabs>
        <w:autoSpaceDE w:val="0"/>
        <w:autoSpaceDN w:val="0"/>
        <w:adjustRightInd w:val="0"/>
        <w:spacing w:before="120" w:line="288" w:lineRule="auto"/>
        <w:ind w:left="0" w:firstLine="709"/>
        <w:contextualSpacing w:val="0"/>
        <w:jc w:val="both"/>
        <w:rPr>
          <w:color w:val="000000"/>
        </w:rPr>
      </w:pPr>
      <w:r w:rsidRPr="003A58FE">
        <w:rPr>
          <w:color w:val="000000"/>
        </w:rPr>
        <w:t>Цена комплекса</w:t>
      </w:r>
      <w:r w:rsidRPr="003A58FE" w:rsidDel="006415CC">
        <w:rPr>
          <w:color w:val="000000"/>
        </w:rPr>
        <w:t xml:space="preserve"> </w:t>
      </w:r>
      <w:r w:rsidRPr="003A58FE">
        <w:rPr>
          <w:color w:val="000000"/>
        </w:rPr>
        <w:t xml:space="preserve">Услуг по настоящему Договору устанавливается неизменной с даты подписания настоящего Договора на весь срок действия настоящего Договора. </w:t>
      </w:r>
    </w:p>
    <w:p w14:paraId="51DF5EAA" w14:textId="62E8EFB1" w:rsidR="00D669A0" w:rsidRPr="003A58FE" w:rsidRDefault="00D669A0" w:rsidP="002F00CC">
      <w:pPr>
        <w:pStyle w:val="af1"/>
        <w:widowControl w:val="0"/>
        <w:numPr>
          <w:ilvl w:val="1"/>
          <w:numId w:val="13"/>
        </w:numPr>
        <w:tabs>
          <w:tab w:val="left" w:pos="1134"/>
        </w:tabs>
        <w:autoSpaceDE w:val="0"/>
        <w:autoSpaceDN w:val="0"/>
        <w:adjustRightInd w:val="0"/>
        <w:spacing w:before="120" w:line="288" w:lineRule="auto"/>
        <w:ind w:left="0" w:firstLine="709"/>
        <w:jc w:val="both"/>
        <w:rPr>
          <w:iCs/>
          <w:color w:val="000000"/>
        </w:rPr>
      </w:pPr>
      <w:r w:rsidRPr="003A58FE">
        <w:rPr>
          <w:color w:val="000000"/>
        </w:rPr>
        <w:t xml:space="preserve">В стоимость предоставляемых Услуг входит: стоимость оказания Услуг по постгарантийной поддержке в соответствии с </w:t>
      </w:r>
      <w:r w:rsidR="002F00CC" w:rsidRPr="003A58FE">
        <w:rPr>
          <w:color w:val="000000"/>
        </w:rPr>
        <w:t xml:space="preserve">ПРИЛОЖЕНИЕМ </w:t>
      </w:r>
      <w:r w:rsidR="008C02FC" w:rsidRPr="003A58FE">
        <w:rPr>
          <w:color w:val="000000"/>
        </w:rPr>
        <w:t>№1</w:t>
      </w:r>
      <w:r w:rsidRPr="003A58FE">
        <w:rPr>
          <w:color w:val="000000"/>
        </w:rPr>
        <w:t xml:space="preserve"> настоящего Договора, логистика, а также стоимость работ по настройке, анализу и разработке рекомендаций по настройке системного программного обеспечения (ОС) для оптимального функционирования оборудования и прикладного ПО. </w:t>
      </w:r>
    </w:p>
    <w:p w14:paraId="013F7C00"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Оплата по настоящему Договору осуществляется в следующем порядке:</w:t>
      </w:r>
    </w:p>
    <w:p w14:paraId="7B84B01D"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За первый месяц оказания Услуг Заказчик осуществляет предоплату в размере 15 % (пятнадцать процентов) от стоимости Услуг за соответствующий месяц в течение 10 (десяти) банковских дней после вступления в силу настоящего Договора. </w:t>
      </w:r>
    </w:p>
    <w:p w14:paraId="2C653782"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Оставшаяся сумма за первый месяц оказания Услуг в размере 85 % (восемьдесят пять процентов) от месячной стоимости Услуг оплачивается Заказчиком в течение 10 (десяти) банковских дней со дня оформления Заказчиком и передачи Исполнителю актов приема-сдачи Услуг, предусмотренных разделом 2 настоящего Договора.</w:t>
      </w:r>
    </w:p>
    <w:p w14:paraId="420F35B1"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За все последующие месяцы Заказчик осуществляет ежемесячно предоплату в размере 15% (пятнадцать процентов) от месячной стоимости Услуг не менее чем за 5 (пять) дней до начала месяца, за который производится оплата. </w:t>
      </w:r>
    </w:p>
    <w:p w14:paraId="5C8B9B5E"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Оставшаяся сумма платежа за последующие месяцы Заказчик осуществляет ежемесячно в размере 85 % (восемьдесят пять процентов) от месячной стоимости услуг в течение 10 (десяти) банковских дней со дня оформления Заказчиком и передачи Исполнителю актов приема-сдачи Услуг, предусмотренных разделом 2 настоящего Договора.</w:t>
      </w:r>
    </w:p>
    <w:p w14:paraId="72D45DB5"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Все платежи осуществляются путем перечисления денежных средств на банковский счет Исполнителя, указанный в Разделе 11 настоящего Договора.</w:t>
      </w:r>
    </w:p>
    <w:p w14:paraId="581BCC8F"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Ответственность сторон</w:t>
      </w:r>
    </w:p>
    <w:p w14:paraId="3D8361B1"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 случае неоказания, несвоевременного либо некачественного оказания Услуг Исполнителем, Заказчик имеет право взыскать с Исполнителя пеню в размере 0,4% неисполненной, несвоевременно либо некачественно исполненной части обязательства за каждый день просрочки, но не более 50% стоимости не оказанных, несвоевременно либо некачественно оказанных Услуг.</w:t>
      </w:r>
    </w:p>
    <w:p w14:paraId="744791AC"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При несвоевременной оплате или неоплате стоимости оказанных Услуг Исполнитель вправе взыскать с Заказчика пеню в размере 0,4% суммы просроченного платежа за каждый день просрочки, но не более 50% суммы просроченного платежа.</w:t>
      </w:r>
    </w:p>
    <w:p w14:paraId="78AC7389"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Заказчик несет ответственность за несоблюдение рекомендаций производителей серверного оборудования IBM и программного обеспечения, используемых в существующем серверном оборудовании IBM, по эксплуатации соответствующих серверного оборудования IBM и программного обеспечения.</w:t>
      </w:r>
    </w:p>
    <w:p w14:paraId="0AD938F2"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Заказчик несет ответственность за несоблюдение надлежаще оформленных Исполнителем и предоставленных Заказчику надлежащим образом рекомендаций Исполнителя по эксплуатации существующего серверного оборудования IBM и программного обеспечения, включая рекомендации по ремонту либо замене неисправных, аварийных либо находящихся в критическом (предаварийном) </w:t>
      </w:r>
      <w:r w:rsidRPr="003A58FE">
        <w:rPr>
          <w:color w:val="000000"/>
        </w:rPr>
        <w:lastRenderedPageBreak/>
        <w:t>состоянии деталей и узлов серверного оборудования IBM.</w:t>
      </w:r>
    </w:p>
    <w:p w14:paraId="4A6A5E3A"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Исполнитель несет полную ответственность, в том числе финансовую, за сбой в работе серверного оборудования IBM и программного обеспечения Заказчика, вызванный некачественным оказанием услуг Исполнителем по настоящему Договору.</w:t>
      </w:r>
    </w:p>
    <w:p w14:paraId="6DADA76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Исполнитель не несет ответственности за сбой в работе серверного оборудования IBM и программного обеспечения, в отношении которых проверка либо настройка Исполнителем не производились.</w:t>
      </w:r>
    </w:p>
    <w:p w14:paraId="39FB9CBE"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Исполнитель не несет ответственности за сбой в работе серверного оборудования IBM и программного обеспечения, вызванный несоблюдением Заказчиком рекомендаций по их эксплуатации со стороны производителей серверного оборудования IBM и программного обеспечения, либо своевременно предоставленных Заказчику рекомендаций Исполнителя.</w:t>
      </w:r>
    </w:p>
    <w:p w14:paraId="04B8F0C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В случаях сбоя в работе серверного оборудования IBM и программного обеспечения, описанных в </w:t>
      </w:r>
      <w:proofErr w:type="spellStart"/>
      <w:r w:rsidRPr="003A58FE">
        <w:rPr>
          <w:color w:val="000000"/>
        </w:rPr>
        <w:t>п.п</w:t>
      </w:r>
      <w:proofErr w:type="spellEnd"/>
      <w:r w:rsidRPr="003A58FE">
        <w:rPr>
          <w:color w:val="000000"/>
        </w:rPr>
        <w:t>. 5.3, 5.4, 5.5, 5.6 и 5.7 настоящего Договора, все работы по диагностике и восстановлению работоспособности серверного оборудования IBM и программного обеспечения выполняются за счет Заказчика.</w:t>
      </w:r>
    </w:p>
    <w:p w14:paraId="45F9CE45"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В случаях сбоя в работе серверного оборудования IBM и программного обеспечения, описанных в </w:t>
      </w:r>
      <w:proofErr w:type="spellStart"/>
      <w:r w:rsidRPr="003A58FE">
        <w:rPr>
          <w:color w:val="000000"/>
        </w:rPr>
        <w:t>п.п</w:t>
      </w:r>
      <w:proofErr w:type="spellEnd"/>
      <w:r w:rsidRPr="003A58FE">
        <w:rPr>
          <w:color w:val="000000"/>
        </w:rPr>
        <w:t>. 5.5 настоящего Договора, все работы по диагностике и восстановлению работоспособности серверного оборудования IBM и программного обеспечения выполняются за счет Исполнителя.</w:t>
      </w:r>
    </w:p>
    <w:p w14:paraId="1B6B0DF4" w14:textId="77777777" w:rsidR="00D669A0" w:rsidRPr="003A58FE" w:rsidRDefault="00D669A0" w:rsidP="00516912">
      <w:pPr>
        <w:pStyle w:val="af1"/>
        <w:widowControl w:val="0"/>
        <w:numPr>
          <w:ilvl w:val="1"/>
          <w:numId w:val="13"/>
        </w:numPr>
        <w:tabs>
          <w:tab w:val="left" w:pos="1276"/>
        </w:tabs>
        <w:spacing w:before="120" w:line="288" w:lineRule="auto"/>
        <w:ind w:left="0" w:firstLine="709"/>
        <w:contextualSpacing w:val="0"/>
        <w:jc w:val="both"/>
        <w:rPr>
          <w:color w:val="000000"/>
        </w:rPr>
      </w:pPr>
      <w:r w:rsidRPr="003A58FE">
        <w:rPr>
          <w:color w:val="000000"/>
        </w:rPr>
        <w:t>Уплата штрафа либо неустойки не освобождает Стороны от исполнения принятых на себя по настоящему Договору обязательств.</w:t>
      </w:r>
    </w:p>
    <w:p w14:paraId="7502F7CB" w14:textId="77777777" w:rsidR="00D669A0" w:rsidRPr="003A58FE" w:rsidRDefault="00D669A0" w:rsidP="00516912">
      <w:pPr>
        <w:pStyle w:val="af1"/>
        <w:widowControl w:val="0"/>
        <w:numPr>
          <w:ilvl w:val="1"/>
          <w:numId w:val="13"/>
        </w:numPr>
        <w:tabs>
          <w:tab w:val="left" w:pos="1276"/>
        </w:tabs>
        <w:spacing w:before="120" w:line="288" w:lineRule="auto"/>
        <w:ind w:left="0" w:firstLine="709"/>
        <w:contextualSpacing w:val="0"/>
        <w:jc w:val="both"/>
        <w:rPr>
          <w:color w:val="000000"/>
        </w:rPr>
      </w:pPr>
      <w:r w:rsidRPr="003A58FE">
        <w:rPr>
          <w:color w:val="000000"/>
        </w:rPr>
        <w:t>Взыскание штрафа либо неустойки является правом Сторон, но не является бесспорной обязанностью Сторон по настоящему Договору.</w:t>
      </w:r>
      <w:r w:rsidRPr="003A58FE">
        <w:rPr>
          <w:color w:val="000000"/>
        </w:rPr>
        <w:tab/>
      </w:r>
    </w:p>
    <w:p w14:paraId="0DE922C1"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Конфиденциальность</w:t>
      </w:r>
    </w:p>
    <w:p w14:paraId="43E7114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Стороны принимают на себя обязательства не разглашать и не распространять полученные в ходе исполнения настоящего Договора сведения, являющиеся конфиденциальными для каждой из Сторон. </w:t>
      </w:r>
    </w:p>
    <w:p w14:paraId="128E3EAA"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Под конфиденциальной информацией в настоящем Договоре понимаются не являющиеся общедоступными сведения, которые включают, но не ограничиваются следующим: информация о технических и программных возможностях Сторон; программное обеспечение и лицензии, пароли и коды доступа, а также прочая информация, переданная другой Стороне с указанием статуса конфиденциальной информации.</w:t>
      </w:r>
    </w:p>
    <w:p w14:paraId="7606B4E1"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Стороны обязуются не разглашать условия настоящего Договора и указанную в п.6.1 настоящего Договора информацию третьим лицам в течение 5 лет с момента завершения настоящего Договора.</w:t>
      </w:r>
    </w:p>
    <w:p w14:paraId="7A56139F"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 xml:space="preserve"> Форс-мажор</w:t>
      </w:r>
    </w:p>
    <w:p w14:paraId="533BAC9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Стороны освобождаются частично или полностью от исполнения обязательств по Договору в случае непредвиденных обстоятельств, происшедших независимо от воли Сторон (стихийные бедствия, военные действия, эпидемии, пандемии, изменение законодательных актов Республики Узбекистан и др.). </w:t>
      </w:r>
    </w:p>
    <w:p w14:paraId="3358804F"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Сторона, в отношении которой обстоятельства, указанные в пункте 7.1 настоящего </w:t>
      </w:r>
      <w:r w:rsidRPr="003A58FE">
        <w:rPr>
          <w:color w:val="000000"/>
        </w:rPr>
        <w:lastRenderedPageBreak/>
        <w:t>Договора, вступили в действие либо прекратили действовать, предоставляет другой Стороне надлежаще оформленное уведомление уполномоченного органа Республики Узбекистан.</w:t>
      </w:r>
    </w:p>
    <w:p w14:paraId="653F28AB"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Срок действия настоящего Договора соответственно продлевается на срок действия обстоятельств, указанных в пункте 7.1 настоящего Договора.</w:t>
      </w:r>
    </w:p>
    <w:p w14:paraId="43081D62"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Срок действия и порядок расторжения договора</w:t>
      </w:r>
    </w:p>
    <w:p w14:paraId="295C1CB5"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Настоящий Договор вступает в силу с даты его подписания обеими сторонами и действует до полного исполнения ими своих обязательств по нему. </w:t>
      </w:r>
    </w:p>
    <w:p w14:paraId="4DC61901"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При сохранении неизменными всех существенных условий Договора и стоимости Договора, по взаимному соглашению Сторон срок действия настоящего Договора может быть пролонгирован на следующие 12 (двенадцать) календарных месяцев после окончания последнего отчетного периода. При этом общее количество пролонгаций не ограничивается.</w:t>
      </w:r>
    </w:p>
    <w:p w14:paraId="43BA1F9E"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Настоящий Договор может быть досрочно расторгнут:</w:t>
      </w:r>
    </w:p>
    <w:p w14:paraId="565BCB96"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по взаимному согласию Сторон, при условии, что Сторона – инициатор расторжения не менее чем за один месяц направит другой Стороне письменное уведомление о намерениях;</w:t>
      </w:r>
    </w:p>
    <w:p w14:paraId="1A9E1582"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в порядке, установленном действующим законодательством Республики Узбекистан.</w:t>
      </w:r>
    </w:p>
    <w:p w14:paraId="3DABD1CD"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 случае досрочного расторжения Договора взаиморасчеты Сторон производятся по фактическим расходам, произведенным Сторонами на момент прекращения договорных обязательств.</w:t>
      </w:r>
    </w:p>
    <w:p w14:paraId="039C7A72"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Порядок разрешения споров</w:t>
      </w:r>
    </w:p>
    <w:p w14:paraId="25121A2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Правом, регулирующим отношения Сторон, является законодательство Республики Узбекистан.</w:t>
      </w:r>
    </w:p>
    <w:p w14:paraId="4281AFCB"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Стороны согласились использовать все разумные возможности по досудебному урегулированию возникающих в рамках настоящего Договора споров.</w:t>
      </w:r>
    </w:p>
    <w:p w14:paraId="0441DAFD"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В случае невозможности досудебного урегулирования спора, все споры, возникающие из настоящего Договора, в том числе в связи с его исполнением, нарушением, прекращением, недействительностью, передаются на рассмотрение в Ташкентский межрайонный экономический суд.</w:t>
      </w:r>
    </w:p>
    <w:p w14:paraId="6D7AC006"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Претензионный порядок разрешения споров обязателен. Срок ответа на общую претензию установлен в 15 (пятнадцать) календарных дней с момента ее получения.</w:t>
      </w:r>
    </w:p>
    <w:p w14:paraId="19259527" w14:textId="77777777" w:rsidR="00D669A0" w:rsidRPr="003A58FE" w:rsidRDefault="00D669A0" w:rsidP="00030BFC">
      <w:pPr>
        <w:pStyle w:val="af1"/>
        <w:widowControl w:val="0"/>
        <w:numPr>
          <w:ilvl w:val="0"/>
          <w:numId w:val="13"/>
        </w:numPr>
        <w:tabs>
          <w:tab w:val="left" w:pos="284"/>
        </w:tabs>
        <w:spacing w:before="120" w:line="288" w:lineRule="auto"/>
        <w:ind w:left="0" w:firstLine="0"/>
        <w:contextualSpacing w:val="0"/>
        <w:jc w:val="center"/>
        <w:rPr>
          <w:b/>
          <w:color w:val="000000"/>
        </w:rPr>
      </w:pPr>
      <w:r w:rsidRPr="003A58FE">
        <w:rPr>
          <w:b/>
          <w:color w:val="000000"/>
        </w:rPr>
        <w:t>Прочие условия</w:t>
      </w:r>
    </w:p>
    <w:p w14:paraId="51D7AD1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Все изменения и дополнения к настоящему Договору совершаются в письменной форме, по соглашению Сторон, надлежаще уполномоченными представителями Сторон.</w:t>
      </w:r>
    </w:p>
    <w:p w14:paraId="5A1846D6"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Настоящий Договор составлен в 2 (двух) экземплярах на русском языке, имеющих одинаковую юридическую силу по одному экземпляру Договора для каждой из Сторон.</w:t>
      </w:r>
    </w:p>
    <w:p w14:paraId="706266C4"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Учетно-техническая документация в электронной форме по настоящему Договору оформляется в виде файлов:</w:t>
      </w:r>
    </w:p>
    <w:p w14:paraId="0A0D640B"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 текстовые документы (отдельные и сводные) - </w:t>
      </w:r>
      <w:r w:rsidRPr="003A58FE">
        <w:rPr>
          <w:color w:val="000000"/>
          <w:lang w:val="en-US"/>
        </w:rPr>
        <w:t>Microsoft</w:t>
      </w:r>
      <w:r w:rsidRPr="003A58FE">
        <w:rPr>
          <w:color w:val="000000"/>
        </w:rPr>
        <w:t xml:space="preserve"> </w:t>
      </w:r>
      <w:r w:rsidRPr="003A58FE">
        <w:rPr>
          <w:color w:val="000000"/>
          <w:lang w:val="en-US"/>
        </w:rPr>
        <w:t>Word</w:t>
      </w:r>
      <w:r w:rsidRPr="003A58FE">
        <w:rPr>
          <w:color w:val="000000"/>
        </w:rPr>
        <w:t xml:space="preserve"> 2016;</w:t>
      </w:r>
    </w:p>
    <w:p w14:paraId="3EC3B0C5"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документы, содержащие расчеты - </w:t>
      </w:r>
      <w:r w:rsidRPr="003A58FE">
        <w:rPr>
          <w:color w:val="000000"/>
          <w:lang w:val="en-US"/>
        </w:rPr>
        <w:t>Microsoft</w:t>
      </w:r>
      <w:r w:rsidRPr="003A58FE">
        <w:rPr>
          <w:color w:val="000000"/>
        </w:rPr>
        <w:t xml:space="preserve"> </w:t>
      </w:r>
      <w:r w:rsidRPr="003A58FE">
        <w:rPr>
          <w:color w:val="000000"/>
          <w:lang w:val="en-US"/>
        </w:rPr>
        <w:t>Excel</w:t>
      </w:r>
      <w:r w:rsidRPr="003A58FE">
        <w:rPr>
          <w:color w:val="000000"/>
        </w:rPr>
        <w:t xml:space="preserve"> 2016;</w:t>
      </w:r>
    </w:p>
    <w:p w14:paraId="746146F0"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 графические документы (чертежи и схемы) - </w:t>
      </w:r>
      <w:r w:rsidRPr="003A58FE">
        <w:rPr>
          <w:color w:val="000000"/>
          <w:lang w:val="en-US"/>
        </w:rPr>
        <w:t>Microsoft</w:t>
      </w:r>
      <w:r w:rsidRPr="003A58FE">
        <w:rPr>
          <w:color w:val="000000"/>
        </w:rPr>
        <w:t xml:space="preserve"> </w:t>
      </w:r>
      <w:r w:rsidRPr="003A58FE">
        <w:rPr>
          <w:color w:val="000000"/>
          <w:lang w:val="en-US"/>
        </w:rPr>
        <w:t>Visio</w:t>
      </w:r>
      <w:r w:rsidRPr="003A58FE">
        <w:rPr>
          <w:color w:val="000000"/>
        </w:rPr>
        <w:t xml:space="preserve"> 2016;</w:t>
      </w:r>
    </w:p>
    <w:p w14:paraId="52EB4911" w14:textId="77777777" w:rsidR="00D669A0" w:rsidRPr="003A58FE" w:rsidRDefault="00D669A0" w:rsidP="00516912">
      <w:pPr>
        <w:pStyle w:val="af1"/>
        <w:widowControl w:val="0"/>
        <w:numPr>
          <w:ilvl w:val="2"/>
          <w:numId w:val="13"/>
        </w:numPr>
        <w:tabs>
          <w:tab w:val="left" w:pos="567"/>
        </w:tabs>
        <w:spacing w:before="120" w:line="288" w:lineRule="auto"/>
        <w:ind w:left="0" w:firstLine="0"/>
        <w:contextualSpacing w:val="0"/>
        <w:jc w:val="both"/>
        <w:rPr>
          <w:color w:val="000000"/>
        </w:rPr>
      </w:pPr>
      <w:r w:rsidRPr="003A58FE">
        <w:rPr>
          <w:color w:val="000000"/>
        </w:rPr>
        <w:t xml:space="preserve">документы, содержащие планы и графики работ - </w:t>
      </w:r>
      <w:r w:rsidRPr="003A58FE">
        <w:rPr>
          <w:color w:val="000000"/>
          <w:lang w:val="en-US"/>
        </w:rPr>
        <w:t>Microsoft</w:t>
      </w:r>
      <w:r w:rsidRPr="003A58FE">
        <w:rPr>
          <w:color w:val="000000"/>
        </w:rPr>
        <w:t xml:space="preserve"> </w:t>
      </w:r>
      <w:r w:rsidRPr="003A58FE">
        <w:rPr>
          <w:color w:val="000000"/>
          <w:lang w:val="en-US"/>
        </w:rPr>
        <w:t>Project</w:t>
      </w:r>
      <w:r w:rsidRPr="003A58FE">
        <w:rPr>
          <w:color w:val="000000"/>
        </w:rPr>
        <w:t xml:space="preserve"> 2016 (</w:t>
      </w:r>
      <w:r w:rsidRPr="003A58FE">
        <w:rPr>
          <w:color w:val="000000"/>
          <w:lang w:val="en-US"/>
        </w:rPr>
        <w:t>Microsoft</w:t>
      </w:r>
      <w:r w:rsidRPr="003A58FE">
        <w:rPr>
          <w:color w:val="000000"/>
        </w:rPr>
        <w:t xml:space="preserve"> </w:t>
      </w:r>
      <w:r w:rsidRPr="003A58FE">
        <w:rPr>
          <w:color w:val="000000"/>
          <w:lang w:val="en-US"/>
        </w:rPr>
        <w:t>Excel</w:t>
      </w:r>
      <w:r w:rsidRPr="003A58FE">
        <w:rPr>
          <w:color w:val="000000"/>
        </w:rPr>
        <w:t xml:space="preserve"> 2016).</w:t>
      </w:r>
    </w:p>
    <w:p w14:paraId="275EEFF6" w14:textId="77777777" w:rsidR="00D669A0" w:rsidRPr="003A58FE" w:rsidRDefault="00D669A0" w:rsidP="00D669A0">
      <w:pPr>
        <w:widowControl w:val="0"/>
        <w:tabs>
          <w:tab w:val="left" w:pos="567"/>
        </w:tabs>
        <w:spacing w:before="120" w:after="0" w:line="288" w:lineRule="auto"/>
        <w:ind w:firstLine="567"/>
        <w:rPr>
          <w:color w:val="000000"/>
        </w:rPr>
      </w:pPr>
      <w:r w:rsidRPr="003A58FE">
        <w:rPr>
          <w:color w:val="000000"/>
        </w:rPr>
        <w:lastRenderedPageBreak/>
        <w:t>Комбинирование отдельных документов с различными форматами в сводный документ допускается.</w:t>
      </w:r>
    </w:p>
    <w:p w14:paraId="00288198"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Исполнитель гарантирует, что передаваемая ему Заказчиком информация, в том числе персональные данные Заказчика, будет использоваться исключительно в целях исполнения Договора.</w:t>
      </w:r>
    </w:p>
    <w:p w14:paraId="2D0053CD"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Во всем остальном, что не предусмотрено настоящим Договором, Стороны руководствуются действующим законодательством Республики Узбекистан.</w:t>
      </w:r>
    </w:p>
    <w:p w14:paraId="009BA011"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В случае изменения наименования, юридического или почтового адреса, банковских реквизитов или юридического статуса, платежных реквизитов, юридического адреса или номеров телефонов Сторон, необходимых для надлежащего выполнения условий Договора, Стороны обязуются уведомлять друг друга о таких изменениях в течение 3 (трех) рабочих дней после официальной регистрации данных изменений.</w:t>
      </w:r>
    </w:p>
    <w:p w14:paraId="6D585DB3" w14:textId="77777777" w:rsidR="00D669A0" w:rsidRPr="003A58FE" w:rsidRDefault="00D669A0" w:rsidP="00516912">
      <w:pPr>
        <w:pStyle w:val="af1"/>
        <w:widowControl w:val="0"/>
        <w:numPr>
          <w:ilvl w:val="1"/>
          <w:numId w:val="13"/>
        </w:numPr>
        <w:tabs>
          <w:tab w:val="left" w:pos="1134"/>
        </w:tabs>
        <w:spacing w:before="120" w:line="288" w:lineRule="auto"/>
        <w:ind w:left="0" w:firstLine="709"/>
        <w:contextualSpacing w:val="0"/>
        <w:jc w:val="both"/>
        <w:rPr>
          <w:color w:val="000000"/>
        </w:rPr>
      </w:pPr>
      <w:r w:rsidRPr="003A58FE">
        <w:rPr>
          <w:color w:val="000000"/>
        </w:rPr>
        <w:t xml:space="preserve"> С момента подписания настоящего Договора все предыдущие договоренности либо соглашения Сторон утрачивают юридическую силу.</w:t>
      </w:r>
    </w:p>
    <w:p w14:paraId="720F9EB3" w14:textId="77777777" w:rsidR="00D669A0" w:rsidRPr="003A58FE" w:rsidRDefault="00D669A0" w:rsidP="00030BFC">
      <w:pPr>
        <w:rPr>
          <w:b/>
          <w:color w:val="000000"/>
        </w:rPr>
      </w:pPr>
      <w:r w:rsidRPr="003A58FE">
        <w:rPr>
          <w:b/>
          <w:color w:val="000000"/>
        </w:rPr>
        <w:t>11. Юридические адреса и реквизиты сторон:</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01"/>
      </w:tblGrid>
      <w:tr w:rsidR="00D669A0" w:rsidRPr="003A58FE" w14:paraId="78B90428" w14:textId="77777777" w:rsidTr="005F6F58">
        <w:tc>
          <w:tcPr>
            <w:tcW w:w="4815" w:type="dxa"/>
            <w:shd w:val="clear" w:color="auto" w:fill="auto"/>
          </w:tcPr>
          <w:p w14:paraId="5C483C60" w14:textId="77777777" w:rsidR="00D669A0" w:rsidRPr="003A58FE" w:rsidRDefault="00D669A0" w:rsidP="005F6F58">
            <w:pPr>
              <w:pStyle w:val="38"/>
              <w:spacing w:before="120" w:after="120" w:line="200" w:lineRule="exact"/>
              <w:jc w:val="center"/>
              <w:rPr>
                <w:rFonts w:ascii="Times New Roman" w:eastAsia="Times New Roman" w:hAnsi="Times New Roman"/>
                <w:b/>
                <w:bCs/>
                <w:color w:val="000000"/>
                <w:sz w:val="20"/>
                <w:szCs w:val="20"/>
                <w:lang w:val="en-US"/>
              </w:rPr>
            </w:pPr>
            <w:r w:rsidRPr="003A58FE">
              <w:rPr>
                <w:rFonts w:ascii="Times New Roman" w:eastAsia="Times New Roman" w:hAnsi="Times New Roman"/>
                <w:b/>
                <w:bCs/>
                <w:color w:val="000000"/>
                <w:sz w:val="20"/>
                <w:szCs w:val="20"/>
              </w:rPr>
              <w:t>ЗАКАЗЧИК</w:t>
            </w:r>
          </w:p>
          <w:p w14:paraId="5A4118BF" w14:textId="77777777" w:rsidR="00D669A0" w:rsidRPr="003A58FE" w:rsidRDefault="00D669A0" w:rsidP="005F6F58">
            <w:pPr>
              <w:pStyle w:val="38"/>
              <w:spacing w:after="120" w:line="240" w:lineRule="exact"/>
              <w:jc w:val="left"/>
              <w:rPr>
                <w:rFonts w:ascii="Times New Roman" w:hAnsi="Times New Roman"/>
                <w:b/>
                <w:color w:val="000000"/>
                <w:lang w:val="en-US"/>
              </w:rPr>
            </w:pPr>
            <w:r w:rsidRPr="003A58FE">
              <w:rPr>
                <w:rFonts w:ascii="Times New Roman" w:eastAsia="Times New Roman" w:hAnsi="Times New Roman"/>
                <w:color w:val="000000"/>
                <w:sz w:val="20"/>
                <w:szCs w:val="20"/>
              </w:rPr>
              <w:t>ООО</w:t>
            </w:r>
            <w:r w:rsidRPr="003A58FE">
              <w:rPr>
                <w:rFonts w:ascii="Times New Roman" w:eastAsia="Times New Roman" w:hAnsi="Times New Roman"/>
                <w:color w:val="000000"/>
                <w:sz w:val="20"/>
                <w:szCs w:val="20"/>
                <w:lang w:val="en-US"/>
              </w:rPr>
              <w:t xml:space="preserve"> «</w:t>
            </w:r>
            <w:proofErr w:type="spellStart"/>
            <w:r w:rsidRPr="003A58FE">
              <w:rPr>
                <w:rFonts w:ascii="Times New Roman" w:eastAsia="Times New Roman" w:hAnsi="Times New Roman"/>
                <w:color w:val="000000"/>
                <w:sz w:val="20"/>
                <w:szCs w:val="20"/>
                <w:lang w:val="en-US"/>
              </w:rPr>
              <w:t>Milliy</w:t>
            </w:r>
            <w:proofErr w:type="spellEnd"/>
            <w:r w:rsidRPr="003A58FE">
              <w:rPr>
                <w:rFonts w:ascii="Times New Roman" w:eastAsia="Times New Roman" w:hAnsi="Times New Roman"/>
                <w:color w:val="000000"/>
                <w:sz w:val="20"/>
                <w:szCs w:val="20"/>
                <w:lang w:val="en-US"/>
              </w:rPr>
              <w:t xml:space="preserve"> </w:t>
            </w:r>
            <w:proofErr w:type="spellStart"/>
            <w:r w:rsidRPr="003A58FE">
              <w:rPr>
                <w:rFonts w:ascii="Times New Roman" w:eastAsia="Times New Roman" w:hAnsi="Times New Roman"/>
                <w:color w:val="000000"/>
                <w:sz w:val="20"/>
                <w:szCs w:val="20"/>
                <w:lang w:val="en-US"/>
              </w:rPr>
              <w:t>Banklararo</w:t>
            </w:r>
            <w:proofErr w:type="spellEnd"/>
            <w:r w:rsidRPr="003A58FE">
              <w:rPr>
                <w:rFonts w:ascii="Times New Roman" w:eastAsia="Times New Roman" w:hAnsi="Times New Roman"/>
                <w:color w:val="000000"/>
                <w:sz w:val="20"/>
                <w:szCs w:val="20"/>
                <w:lang w:val="en-US"/>
              </w:rPr>
              <w:t xml:space="preserve"> </w:t>
            </w:r>
            <w:proofErr w:type="spellStart"/>
            <w:r w:rsidRPr="003A58FE">
              <w:rPr>
                <w:rFonts w:ascii="Times New Roman" w:eastAsia="Times New Roman" w:hAnsi="Times New Roman"/>
                <w:color w:val="000000"/>
                <w:sz w:val="20"/>
                <w:szCs w:val="20"/>
                <w:lang w:val="en-US"/>
              </w:rPr>
              <w:t>Protsessing</w:t>
            </w:r>
            <w:proofErr w:type="spellEnd"/>
            <w:r w:rsidRPr="003A58FE">
              <w:rPr>
                <w:rFonts w:ascii="Times New Roman" w:eastAsia="Times New Roman" w:hAnsi="Times New Roman"/>
                <w:color w:val="000000"/>
                <w:sz w:val="20"/>
                <w:szCs w:val="20"/>
                <w:lang w:val="en-US"/>
              </w:rPr>
              <w:t xml:space="preserve"> </w:t>
            </w:r>
            <w:proofErr w:type="spellStart"/>
            <w:r w:rsidRPr="003A58FE">
              <w:rPr>
                <w:rFonts w:ascii="Times New Roman" w:eastAsia="Times New Roman" w:hAnsi="Times New Roman"/>
                <w:color w:val="000000"/>
                <w:sz w:val="20"/>
                <w:szCs w:val="20"/>
                <w:lang w:val="en-US"/>
              </w:rPr>
              <w:t>Markazi</w:t>
            </w:r>
            <w:proofErr w:type="spellEnd"/>
            <w:r w:rsidRPr="003A58FE">
              <w:rPr>
                <w:rFonts w:ascii="Times New Roman" w:eastAsia="Times New Roman" w:hAnsi="Times New Roman"/>
                <w:color w:val="000000"/>
                <w:sz w:val="20"/>
                <w:szCs w:val="20"/>
                <w:lang w:val="en-US"/>
              </w:rPr>
              <w:t>»</w:t>
            </w:r>
          </w:p>
        </w:tc>
        <w:tc>
          <w:tcPr>
            <w:tcW w:w="4801" w:type="dxa"/>
            <w:shd w:val="clear" w:color="auto" w:fill="auto"/>
          </w:tcPr>
          <w:p w14:paraId="0E5F4A7B" w14:textId="77777777" w:rsidR="00D669A0" w:rsidRPr="003A58FE" w:rsidRDefault="00D669A0" w:rsidP="005F6F58">
            <w:pPr>
              <w:jc w:val="center"/>
              <w:rPr>
                <w:b/>
                <w:bCs/>
                <w:color w:val="000000"/>
              </w:rPr>
            </w:pPr>
            <w:r w:rsidRPr="003A58FE">
              <w:rPr>
                <w:b/>
                <w:bCs/>
                <w:color w:val="000000"/>
              </w:rPr>
              <w:t>ИСПОЛНИТЕЛЬ</w:t>
            </w:r>
          </w:p>
        </w:tc>
      </w:tr>
      <w:tr w:rsidR="00D669A0" w:rsidRPr="003A58FE" w14:paraId="165668D3" w14:textId="77777777" w:rsidTr="005F6F58">
        <w:tc>
          <w:tcPr>
            <w:tcW w:w="4815" w:type="dxa"/>
            <w:shd w:val="clear" w:color="auto" w:fill="auto"/>
          </w:tcPr>
          <w:p w14:paraId="6CE16A90" w14:textId="77777777" w:rsidR="00D669A0" w:rsidRPr="003A58FE" w:rsidRDefault="00D669A0" w:rsidP="005F6F58">
            <w:pPr>
              <w:pStyle w:val="38"/>
              <w:spacing w:after="120"/>
              <w:rPr>
                <w:rFonts w:ascii="Times New Roman" w:hAnsi="Times New Roman"/>
                <w:color w:val="000000"/>
              </w:rPr>
            </w:pPr>
            <w:r w:rsidRPr="003A58FE">
              <w:rPr>
                <w:rFonts w:ascii="Times New Roman" w:eastAsia="Times New Roman" w:hAnsi="Times New Roman"/>
                <w:color w:val="000000"/>
                <w:sz w:val="20"/>
                <w:szCs w:val="20"/>
              </w:rPr>
              <w:t xml:space="preserve">Юридический адрес: Республика Узбекистан, 100001, </w:t>
            </w:r>
            <w:proofErr w:type="spellStart"/>
            <w:r w:rsidRPr="003A58FE">
              <w:rPr>
                <w:rFonts w:ascii="Times New Roman" w:eastAsia="Times New Roman" w:hAnsi="Times New Roman"/>
                <w:color w:val="000000"/>
                <w:sz w:val="20"/>
                <w:szCs w:val="20"/>
              </w:rPr>
              <w:t>г.Ташкент</w:t>
            </w:r>
            <w:proofErr w:type="spellEnd"/>
            <w:r w:rsidRPr="003A58FE">
              <w:rPr>
                <w:rFonts w:ascii="Times New Roman" w:eastAsia="Times New Roman" w:hAnsi="Times New Roman"/>
                <w:color w:val="000000"/>
                <w:sz w:val="20"/>
                <w:szCs w:val="20"/>
              </w:rPr>
              <w:t xml:space="preserve">, </w:t>
            </w:r>
            <w:proofErr w:type="spellStart"/>
            <w:r w:rsidRPr="003A58FE">
              <w:rPr>
                <w:rFonts w:ascii="Times New Roman" w:eastAsia="Times New Roman" w:hAnsi="Times New Roman"/>
                <w:color w:val="000000"/>
                <w:sz w:val="20"/>
                <w:szCs w:val="20"/>
              </w:rPr>
              <w:t>Мирабадский</w:t>
            </w:r>
            <w:proofErr w:type="spellEnd"/>
            <w:r w:rsidRPr="003A58FE">
              <w:rPr>
                <w:rFonts w:ascii="Times New Roman" w:eastAsia="Times New Roman" w:hAnsi="Times New Roman"/>
                <w:color w:val="000000"/>
                <w:sz w:val="20"/>
                <w:szCs w:val="20"/>
              </w:rPr>
              <w:t xml:space="preserve"> р-н,</w:t>
            </w:r>
            <w:r w:rsidRPr="003A58FE">
              <w:rPr>
                <w:rFonts w:ascii="Times New Roman" w:hAnsi="Times New Roman"/>
                <w:color w:val="000000"/>
              </w:rPr>
              <w:t xml:space="preserve"> ул. </w:t>
            </w:r>
            <w:proofErr w:type="spellStart"/>
            <w:r w:rsidRPr="003A58FE">
              <w:rPr>
                <w:rFonts w:ascii="Times New Roman" w:hAnsi="Times New Roman"/>
                <w:color w:val="000000"/>
              </w:rPr>
              <w:t>Ислома</w:t>
            </w:r>
            <w:proofErr w:type="spellEnd"/>
            <w:r w:rsidRPr="003A58FE">
              <w:rPr>
                <w:rFonts w:ascii="Times New Roman" w:hAnsi="Times New Roman"/>
                <w:color w:val="000000"/>
              </w:rPr>
              <w:t xml:space="preserve"> Каримова, дом 6. </w:t>
            </w:r>
          </w:p>
          <w:p w14:paraId="1EC21638" w14:textId="77777777" w:rsidR="00D669A0" w:rsidRPr="003A58FE" w:rsidRDefault="00D669A0" w:rsidP="005F6F58">
            <w:pPr>
              <w:pStyle w:val="38"/>
              <w:spacing w:after="120"/>
              <w:rPr>
                <w:rFonts w:ascii="Times New Roman" w:hAnsi="Times New Roman"/>
                <w:color w:val="000000"/>
              </w:rPr>
            </w:pPr>
            <w:r w:rsidRPr="003A58FE">
              <w:rPr>
                <w:rFonts w:ascii="Times New Roman" w:eastAsia="Times New Roman" w:hAnsi="Times New Roman"/>
                <w:color w:val="000000"/>
                <w:sz w:val="20"/>
                <w:szCs w:val="20"/>
              </w:rPr>
              <w:t>р/с: 2020 8000 2002 9687 0001 ОПЕРУ “</w:t>
            </w:r>
            <w:r w:rsidRPr="003A58FE">
              <w:rPr>
                <w:rFonts w:ascii="Times New Roman" w:eastAsia="Times New Roman" w:hAnsi="Times New Roman"/>
                <w:color w:val="000000"/>
                <w:sz w:val="20"/>
                <w:szCs w:val="20"/>
                <w:lang w:val="en-US"/>
              </w:rPr>
              <w:t>Asia</w:t>
            </w:r>
            <w:r w:rsidRPr="003A58FE">
              <w:rPr>
                <w:rFonts w:ascii="Times New Roman" w:eastAsia="Times New Roman" w:hAnsi="Times New Roman"/>
                <w:color w:val="000000"/>
                <w:sz w:val="20"/>
                <w:szCs w:val="20"/>
              </w:rPr>
              <w:t xml:space="preserve"> </w:t>
            </w:r>
            <w:r w:rsidRPr="003A58FE">
              <w:rPr>
                <w:rFonts w:ascii="Times New Roman" w:eastAsia="Times New Roman" w:hAnsi="Times New Roman"/>
                <w:color w:val="000000"/>
                <w:sz w:val="20"/>
                <w:szCs w:val="20"/>
                <w:lang w:val="en-US"/>
              </w:rPr>
              <w:t>Alliance</w:t>
            </w:r>
            <w:r w:rsidRPr="003A58FE">
              <w:rPr>
                <w:rFonts w:ascii="Times New Roman" w:eastAsia="Times New Roman" w:hAnsi="Times New Roman"/>
                <w:color w:val="000000"/>
                <w:sz w:val="20"/>
                <w:szCs w:val="20"/>
              </w:rPr>
              <w:t xml:space="preserve"> </w:t>
            </w:r>
            <w:r w:rsidRPr="003A58FE">
              <w:rPr>
                <w:rFonts w:ascii="Times New Roman" w:eastAsia="Times New Roman" w:hAnsi="Times New Roman"/>
                <w:color w:val="000000"/>
                <w:sz w:val="20"/>
                <w:szCs w:val="20"/>
                <w:lang w:val="en-US"/>
              </w:rPr>
              <w:t>Bank</w:t>
            </w:r>
            <w:r w:rsidRPr="003A58FE">
              <w:rPr>
                <w:rFonts w:ascii="Times New Roman" w:eastAsia="Times New Roman" w:hAnsi="Times New Roman"/>
                <w:color w:val="000000"/>
                <w:sz w:val="20"/>
                <w:szCs w:val="20"/>
              </w:rPr>
              <w:t>”</w:t>
            </w:r>
          </w:p>
          <w:p w14:paraId="16DB1838" w14:textId="77777777" w:rsidR="00D669A0" w:rsidRPr="003A58FE" w:rsidRDefault="00D669A0" w:rsidP="005F6F58">
            <w:pPr>
              <w:pStyle w:val="38"/>
              <w:spacing w:after="120"/>
              <w:rPr>
                <w:rFonts w:ascii="Times New Roman" w:hAnsi="Times New Roman"/>
                <w:color w:val="000000"/>
              </w:rPr>
            </w:pPr>
            <w:r w:rsidRPr="003A58FE">
              <w:rPr>
                <w:rFonts w:ascii="Times New Roman" w:eastAsia="Times New Roman" w:hAnsi="Times New Roman"/>
                <w:color w:val="000000"/>
                <w:sz w:val="20"/>
                <w:szCs w:val="20"/>
              </w:rPr>
              <w:t xml:space="preserve">МФО: 01095 ИНН: 302 900 674 </w:t>
            </w:r>
          </w:p>
          <w:p w14:paraId="6E3CE6D2" w14:textId="77777777" w:rsidR="00D669A0" w:rsidRPr="003A58FE" w:rsidRDefault="00D669A0" w:rsidP="005F6F58">
            <w:pPr>
              <w:pStyle w:val="38"/>
              <w:spacing w:after="120"/>
              <w:rPr>
                <w:rFonts w:ascii="Times New Roman" w:hAnsi="Times New Roman"/>
                <w:color w:val="000000"/>
              </w:rPr>
            </w:pPr>
            <w:r w:rsidRPr="003A58FE">
              <w:rPr>
                <w:rFonts w:ascii="Times New Roman" w:eastAsia="Times New Roman" w:hAnsi="Times New Roman"/>
                <w:color w:val="000000"/>
                <w:sz w:val="20"/>
                <w:szCs w:val="20"/>
              </w:rPr>
              <w:t>Тел.: (+99871)200 06 66</w:t>
            </w:r>
          </w:p>
          <w:p w14:paraId="316FF542" w14:textId="77777777" w:rsidR="00D669A0" w:rsidRPr="003A58FE" w:rsidRDefault="00D669A0" w:rsidP="005F6F58">
            <w:pPr>
              <w:pStyle w:val="aff6"/>
              <w:spacing w:after="160" w:line="240" w:lineRule="auto"/>
              <w:rPr>
                <w:rFonts w:ascii="Times New Roman" w:hAnsi="Times New Roman"/>
                <w:b w:val="0"/>
                <w:color w:val="000000"/>
              </w:rPr>
            </w:pPr>
            <w:r w:rsidRPr="003A58FE">
              <w:rPr>
                <w:rFonts w:ascii="Times New Roman" w:eastAsia="Times New Roman" w:hAnsi="Times New Roman"/>
                <w:b w:val="0"/>
                <w:bCs w:val="0"/>
                <w:color w:val="000000"/>
              </w:rPr>
              <w:t>Директор: Курбанов Ш.Р.</w:t>
            </w:r>
          </w:p>
        </w:tc>
        <w:tc>
          <w:tcPr>
            <w:tcW w:w="4801" w:type="dxa"/>
            <w:shd w:val="clear" w:color="auto" w:fill="auto"/>
          </w:tcPr>
          <w:p w14:paraId="2F20BF44" w14:textId="77777777" w:rsidR="00D669A0" w:rsidRPr="003A58FE" w:rsidRDefault="00D669A0" w:rsidP="005F6F58">
            <w:pPr>
              <w:jc w:val="center"/>
              <w:rPr>
                <w:b/>
                <w:color w:val="000000"/>
              </w:rPr>
            </w:pPr>
          </w:p>
        </w:tc>
      </w:tr>
    </w:tbl>
    <w:p w14:paraId="6660440F" w14:textId="599552B9" w:rsidR="00176FDC" w:rsidRPr="003A58FE" w:rsidRDefault="00176FDC" w:rsidP="00176FDC">
      <w:pPr>
        <w:spacing w:after="0" w:line="240" w:lineRule="auto"/>
        <w:jc w:val="right"/>
        <w:rPr>
          <w:b/>
          <w:iCs/>
          <w:color w:val="000000"/>
        </w:rPr>
      </w:pPr>
      <w:bookmarkStart w:id="7" w:name="Приложение_1"/>
      <w:r w:rsidRPr="003A58FE">
        <w:rPr>
          <w:b/>
          <w:iCs/>
          <w:color w:val="000000"/>
        </w:rPr>
        <w:br w:type="page"/>
      </w:r>
    </w:p>
    <w:p w14:paraId="50935A20" w14:textId="77777777" w:rsidR="002F00CC" w:rsidRPr="003A58FE" w:rsidRDefault="002F00CC" w:rsidP="00030BFC">
      <w:pPr>
        <w:spacing w:after="0" w:line="240" w:lineRule="auto"/>
        <w:jc w:val="right"/>
        <w:rPr>
          <w:b/>
          <w:iCs/>
          <w:color w:val="000000"/>
        </w:rPr>
      </w:pPr>
    </w:p>
    <w:p w14:paraId="7CF11EE5" w14:textId="508A5809" w:rsidR="00D669A0" w:rsidRPr="003A58FE" w:rsidRDefault="00D669A0" w:rsidP="00D669A0">
      <w:pPr>
        <w:spacing w:after="0" w:line="240" w:lineRule="auto"/>
        <w:jc w:val="right"/>
        <w:outlineLvl w:val="1"/>
        <w:rPr>
          <w:b/>
          <w:iCs/>
          <w:color w:val="000000"/>
        </w:rPr>
      </w:pPr>
      <w:r w:rsidRPr="003A58FE">
        <w:rPr>
          <w:b/>
          <w:iCs/>
          <w:color w:val="000000"/>
        </w:rPr>
        <w:t>ПРИЛОЖЕНИЕ №1</w:t>
      </w:r>
      <w:bookmarkEnd w:id="7"/>
    </w:p>
    <w:p w14:paraId="0041AA03" w14:textId="526700AE" w:rsidR="00D669A0" w:rsidRPr="003A58FE" w:rsidRDefault="00D669A0" w:rsidP="008F6C2D">
      <w:pPr>
        <w:spacing w:after="0" w:line="240" w:lineRule="auto"/>
        <w:jc w:val="right"/>
        <w:rPr>
          <w:b/>
          <w:iCs/>
          <w:color w:val="000000"/>
        </w:rPr>
      </w:pPr>
      <w:r w:rsidRPr="003A58FE">
        <w:rPr>
          <w:b/>
          <w:iCs/>
          <w:color w:val="000000"/>
        </w:rPr>
        <w:t xml:space="preserve">к Договору по постгарантийной поддержке </w:t>
      </w:r>
    </w:p>
    <w:p w14:paraId="7223DB73" w14:textId="77777777" w:rsidR="00D669A0" w:rsidRPr="003A58FE" w:rsidRDefault="00D669A0" w:rsidP="00D669A0">
      <w:pPr>
        <w:spacing w:after="0" w:line="240" w:lineRule="auto"/>
        <w:jc w:val="right"/>
        <w:rPr>
          <w:b/>
          <w:iCs/>
          <w:color w:val="000000"/>
        </w:rPr>
      </w:pPr>
      <w:r w:rsidRPr="003A58FE">
        <w:rPr>
          <w:b/>
          <w:iCs/>
          <w:color w:val="000000"/>
        </w:rPr>
        <w:t>оборудования IBM № __ от «__» ___ 2021г.</w:t>
      </w:r>
    </w:p>
    <w:p w14:paraId="64A6CAFB" w14:textId="77777777" w:rsidR="00D669A0" w:rsidRPr="003A58FE" w:rsidRDefault="00D669A0" w:rsidP="00D669A0">
      <w:pPr>
        <w:spacing w:line="240" w:lineRule="auto"/>
        <w:jc w:val="right"/>
        <w:rPr>
          <w:b/>
          <w:iCs/>
          <w:color w:val="000000"/>
        </w:rPr>
      </w:pPr>
    </w:p>
    <w:p w14:paraId="6DC5DF50" w14:textId="77777777" w:rsidR="00D669A0" w:rsidRPr="003A58FE" w:rsidRDefault="00D669A0" w:rsidP="00D669A0">
      <w:pPr>
        <w:spacing w:line="240" w:lineRule="auto"/>
        <w:ind w:right="140"/>
        <w:jc w:val="center"/>
        <w:outlineLvl w:val="1"/>
        <w:rPr>
          <w:b/>
          <w:iCs/>
          <w:color w:val="000000"/>
        </w:rPr>
      </w:pPr>
      <w:r w:rsidRPr="003A58FE">
        <w:rPr>
          <w:b/>
          <w:bCs/>
          <w:color w:val="000000"/>
        </w:rPr>
        <w:t>СОГЛАШЕНИЕ ОБ УРОВНЕ ОБСЛУЖИВАНИЯ</w:t>
      </w:r>
    </w:p>
    <w:p w14:paraId="5B1501FD" w14:textId="77777777" w:rsidR="00D669A0" w:rsidRPr="003A58FE" w:rsidRDefault="00D669A0" w:rsidP="00030BFC">
      <w:pPr>
        <w:pStyle w:val="1"/>
        <w:ind w:right="140"/>
        <w:outlineLvl w:val="9"/>
        <w:rPr>
          <w:rStyle w:val="afff2"/>
          <w:rFonts w:ascii="Times New Roman" w:hAnsi="Times New Roman"/>
          <w:b w:val="0"/>
          <w:bCs/>
          <w:i/>
          <w:smallCaps/>
          <w:color w:val="auto"/>
          <w:lang w:eastAsia="en-US"/>
        </w:rPr>
      </w:pPr>
      <w:bookmarkStart w:id="8" w:name="_Toc39850917"/>
      <w:bookmarkStart w:id="9" w:name="Термины"/>
      <w:bookmarkStart w:id="10" w:name="_Toc48842043"/>
      <w:bookmarkStart w:id="11" w:name="_Toc55568149"/>
      <w:r w:rsidRPr="003A58FE">
        <w:rPr>
          <w:rStyle w:val="afff2"/>
          <w:rFonts w:ascii="Times New Roman" w:hAnsi="Times New Roman"/>
          <w:smallCaps/>
        </w:rPr>
        <w:t>СПИСОК ИСПОЛЬЗУЕМЫХ СОКРАЩЕНИЙ И ТЕРМИНОВ</w:t>
      </w:r>
      <w:bookmarkEnd w:id="8"/>
      <w:bookmarkEnd w:id="9"/>
      <w:bookmarkEnd w:id="10"/>
      <w:bookmarkEnd w:id="11"/>
    </w:p>
    <w:p w14:paraId="4FFA1F8D" w14:textId="77777777" w:rsidR="00D669A0" w:rsidRPr="003A58FE" w:rsidRDefault="00D669A0" w:rsidP="00030BFC">
      <w:pPr>
        <w:pStyle w:val="BASE"/>
        <w:ind w:right="140"/>
        <w:rPr>
          <w:rFonts w:ascii="Times New Roman" w:hAnsi="Times New Roman"/>
          <w:i w:val="0"/>
          <w:iCs/>
          <w:spacing w:val="-10"/>
          <w:sz w:val="20"/>
          <w:szCs w:val="20"/>
        </w:rPr>
      </w:pPr>
      <w:r w:rsidRPr="003A58FE">
        <w:rPr>
          <w:rFonts w:ascii="Times New Roman" w:hAnsi="Times New Roman"/>
          <w:b/>
          <w:i w:val="0"/>
          <w:iCs/>
          <w:sz w:val="20"/>
          <w:szCs w:val="20"/>
        </w:rPr>
        <w:t>IT-услуга (сервис</w:t>
      </w:r>
      <w:r w:rsidRPr="003A58FE">
        <w:rPr>
          <w:rFonts w:ascii="Times New Roman" w:hAnsi="Times New Roman"/>
          <w:b/>
          <w:bCs/>
          <w:i w:val="0"/>
          <w:iCs/>
          <w:spacing w:val="-10"/>
          <w:sz w:val="20"/>
          <w:szCs w:val="20"/>
        </w:rPr>
        <w:t>):</w:t>
      </w:r>
      <w:r w:rsidRPr="003A58FE">
        <w:rPr>
          <w:rFonts w:ascii="Times New Roman" w:hAnsi="Times New Roman"/>
          <w:i w:val="0"/>
          <w:iCs/>
          <w:spacing w:val="-10"/>
          <w:sz w:val="20"/>
          <w:szCs w:val="20"/>
        </w:rPr>
        <w:t xml:space="preserve"> - способ предоставления ценности Заказчику через содействие им в получении результатов на выходе, которых заказчик хочет достичь без владения специфическими затратами и рисками определённых потребностей.</w:t>
      </w:r>
    </w:p>
    <w:p w14:paraId="4999397E"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Гарантия качества услуги</w:t>
      </w:r>
      <w:r w:rsidRPr="003A58FE">
        <w:rPr>
          <w:rFonts w:ascii="Times New Roman" w:hAnsi="Times New Roman"/>
          <w:i w:val="0"/>
          <w:iCs/>
          <w:sz w:val="20"/>
          <w:szCs w:val="20"/>
        </w:rPr>
        <w:t>: подтверждение того, что IT-сервис будет соответствовать согласованным требованиям.</w:t>
      </w:r>
    </w:p>
    <w:p w14:paraId="163F6560"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Каталог услуг (</w:t>
      </w:r>
      <w:proofErr w:type="spellStart"/>
      <w:r w:rsidRPr="003A58FE">
        <w:rPr>
          <w:rFonts w:ascii="Times New Roman" w:hAnsi="Times New Roman"/>
          <w:b/>
          <w:bCs/>
          <w:i w:val="0"/>
          <w:iCs/>
          <w:sz w:val="20"/>
          <w:szCs w:val="20"/>
        </w:rPr>
        <w:t>Service</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Catalogue</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xml:space="preserve"> база данных или структурированный документ, содержащий информацию обо всех услугах в режиме промышленной эксплуатации НПС, включая те услуги, которые доступны для развертывания.</w:t>
      </w:r>
    </w:p>
    <w:p w14:paraId="1920DC1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Конфигурационная единица (Configuration Item или CI):</w:t>
      </w:r>
      <w:r w:rsidRPr="003A58FE">
        <w:rPr>
          <w:rFonts w:ascii="Times New Roman" w:hAnsi="Times New Roman"/>
          <w:i w:val="0"/>
          <w:iCs/>
          <w:sz w:val="20"/>
          <w:szCs w:val="20"/>
        </w:rPr>
        <w:t xml:space="preserve"> любой компонент, который нуждается в управлении для того, чтобы обеспечивать работу НПС.</w:t>
      </w:r>
    </w:p>
    <w:p w14:paraId="1CA8D58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Мощность</w:t>
      </w:r>
      <w:r w:rsidRPr="003A58FE">
        <w:rPr>
          <w:rFonts w:ascii="Times New Roman" w:hAnsi="Times New Roman"/>
          <w:i w:val="0"/>
          <w:iCs/>
          <w:sz w:val="20"/>
          <w:szCs w:val="20"/>
        </w:rPr>
        <w:t>: максимальная пропускная способность, которую может обеспечить конфигурационная единица или услуга в рамках согласованных целевых показателей уровня услуги. Для некоторых типов конфигурационных единиц, мощность может быть выражена размером или объемом, например, жесткого диска.</w:t>
      </w:r>
    </w:p>
    <w:p w14:paraId="14151841"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Доступность</w:t>
      </w:r>
      <w:r w:rsidRPr="003A58FE">
        <w:rPr>
          <w:rFonts w:ascii="Times New Roman" w:hAnsi="Times New Roman"/>
          <w:i w:val="0"/>
          <w:iCs/>
          <w:sz w:val="20"/>
          <w:szCs w:val="20"/>
        </w:rPr>
        <w:t xml:space="preserve">: способность конфигурационной единицы или услуги выполнять согласованную функцию, когда это требуется. </w:t>
      </w:r>
    </w:p>
    <w:p w14:paraId="08503887"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Надежность</w:t>
      </w:r>
      <w:r w:rsidRPr="003A58FE">
        <w:rPr>
          <w:rFonts w:ascii="Times New Roman" w:hAnsi="Times New Roman"/>
          <w:i w:val="0"/>
          <w:iCs/>
          <w:sz w:val="20"/>
          <w:szCs w:val="20"/>
        </w:rPr>
        <w:t>: мера того, как долго услуга, компонент или конфигурационная единица может выполнять согласованную функцию без прерывания.</w:t>
      </w:r>
    </w:p>
    <w:p w14:paraId="08954E64"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Производительность</w:t>
      </w:r>
      <w:r w:rsidRPr="003A58FE">
        <w:rPr>
          <w:rFonts w:ascii="Times New Roman" w:hAnsi="Times New Roman"/>
          <w:i w:val="0"/>
          <w:iCs/>
          <w:sz w:val="20"/>
          <w:szCs w:val="20"/>
        </w:rPr>
        <w:t>: мера того, что достигнуто или выработано системой, человеком, командой, процессом, или ИТ-услугой.</w:t>
      </w:r>
    </w:p>
    <w:p w14:paraId="62ED0068"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Сопровождаемость</w:t>
      </w:r>
      <w:r w:rsidRPr="003A58FE">
        <w:rPr>
          <w:rFonts w:ascii="Times New Roman" w:hAnsi="Times New Roman"/>
          <w:i w:val="0"/>
          <w:iCs/>
          <w:sz w:val="20"/>
          <w:szCs w:val="20"/>
        </w:rPr>
        <w:t>: мера быстроты и эффективности восстановления нормальной работы конфигурационной единицы или услуги после сбоя.</w:t>
      </w:r>
    </w:p>
    <w:p w14:paraId="39358AD2"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Обслуживаемость</w:t>
      </w:r>
      <w:r w:rsidRPr="003A58FE">
        <w:rPr>
          <w:rFonts w:ascii="Times New Roman" w:hAnsi="Times New Roman"/>
          <w:i w:val="0"/>
          <w:iCs/>
          <w:sz w:val="20"/>
          <w:szCs w:val="20"/>
        </w:rPr>
        <w:t>: способность поставщика третьей стороны выполнить условия договора, включающего в себя согласованные уровни надежности, сопровождаемости и доступности для конфигурационной единицы.</w:t>
      </w:r>
    </w:p>
    <w:p w14:paraId="561B697D"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Ожидаемый простой услуги (Projected Service Outage или PSO)</w:t>
      </w:r>
      <w:r w:rsidRPr="003A58FE">
        <w:rPr>
          <w:rFonts w:ascii="Times New Roman" w:hAnsi="Times New Roman"/>
          <w:i w:val="0"/>
          <w:iCs/>
          <w:sz w:val="20"/>
          <w:szCs w:val="20"/>
        </w:rPr>
        <w:t>: документ, определяющий влияние спланированных изменений, деятельности по обслуживанию и планов тестирования на согласованный Уровень услуг.</w:t>
      </w:r>
    </w:p>
    <w:p w14:paraId="74AABA06"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Постепенное восстановление (</w:t>
      </w:r>
      <w:proofErr w:type="spellStart"/>
      <w:r w:rsidRPr="003A58FE">
        <w:rPr>
          <w:rFonts w:ascii="Times New Roman" w:hAnsi="Times New Roman"/>
          <w:b/>
          <w:bCs/>
          <w:i w:val="0"/>
          <w:iCs/>
          <w:sz w:val="20"/>
          <w:szCs w:val="20"/>
        </w:rPr>
        <w:t>Gradual</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Recovery</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xml:space="preserve">: способ восстановления полной функциональности конфигурационной единицы (среды, НПС) в течение более чем 72 часов. </w:t>
      </w:r>
    </w:p>
    <w:p w14:paraId="54AF5B4F"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Промежуточное восстановление (</w:t>
      </w:r>
      <w:proofErr w:type="spellStart"/>
      <w:r w:rsidRPr="003A58FE">
        <w:rPr>
          <w:rFonts w:ascii="Times New Roman" w:hAnsi="Times New Roman"/>
          <w:b/>
          <w:bCs/>
          <w:i w:val="0"/>
          <w:iCs/>
          <w:sz w:val="20"/>
          <w:szCs w:val="20"/>
        </w:rPr>
        <w:t>Intermediate</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Recovery</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xml:space="preserve">: способ восстановления полной функциональности конфигурационной единицы (среды, НПС) в течение от 24 до 72 часов. </w:t>
      </w:r>
    </w:p>
    <w:p w14:paraId="664ECB86"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Быстрое восстановление (</w:t>
      </w:r>
      <w:proofErr w:type="spellStart"/>
      <w:r w:rsidRPr="003A58FE">
        <w:rPr>
          <w:rFonts w:ascii="Times New Roman" w:hAnsi="Times New Roman"/>
          <w:b/>
          <w:bCs/>
          <w:i w:val="0"/>
          <w:iCs/>
          <w:sz w:val="20"/>
          <w:szCs w:val="20"/>
        </w:rPr>
        <w:t>Fast</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Recovery</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xml:space="preserve">: способ восстановления полной функциональности конфигурационной единицы (среды, НПС) в пределах 24 часов. </w:t>
      </w:r>
    </w:p>
    <w:p w14:paraId="77E2CE1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Немедленное восстановление (</w:t>
      </w:r>
      <w:proofErr w:type="spellStart"/>
      <w:r w:rsidRPr="003A58FE">
        <w:rPr>
          <w:rFonts w:ascii="Times New Roman" w:hAnsi="Times New Roman"/>
          <w:b/>
          <w:bCs/>
          <w:i w:val="0"/>
          <w:iCs/>
          <w:sz w:val="20"/>
          <w:szCs w:val="20"/>
        </w:rPr>
        <w:t>Immediate</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recovery</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xml:space="preserve">: способ восстановления полной функциональности конфигурационной единицы (среды, НПС) без прерывания работы конфигурационной единицы (среды, НПС). </w:t>
      </w:r>
    </w:p>
    <w:p w14:paraId="530A00BB"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Преобразование</w:t>
      </w:r>
      <w:r w:rsidRPr="003A58FE">
        <w:rPr>
          <w:rFonts w:ascii="Times New Roman" w:hAnsi="Times New Roman"/>
          <w:i w:val="0"/>
          <w:iCs/>
          <w:sz w:val="20"/>
          <w:szCs w:val="20"/>
        </w:rPr>
        <w:t>: изменение в состоянии, соответствующее перемещению услуги или конфигурационной единицы из одной стадии жизненного цикла к следующей стадии.</w:t>
      </w:r>
    </w:p>
    <w:p w14:paraId="41CAE9D0"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Релиз</w:t>
      </w:r>
      <w:r w:rsidRPr="003A58FE">
        <w:rPr>
          <w:rFonts w:ascii="Times New Roman" w:hAnsi="Times New Roman"/>
          <w:i w:val="0"/>
          <w:iCs/>
          <w:sz w:val="20"/>
          <w:szCs w:val="20"/>
        </w:rPr>
        <w:t xml:space="preserve">: набор аппаратного обеспечения, программного обеспечения, документации, процессов или других компонентов, которые необходимы для Преобразования одного или нескольких согласованных изменений в услугах. </w:t>
      </w:r>
    </w:p>
    <w:p w14:paraId="2078AF46"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Запрос на изменение (</w:t>
      </w:r>
      <w:proofErr w:type="spellStart"/>
      <w:r w:rsidRPr="003A58FE">
        <w:rPr>
          <w:rFonts w:ascii="Times New Roman" w:hAnsi="Times New Roman"/>
          <w:b/>
          <w:bCs/>
          <w:i w:val="0"/>
          <w:iCs/>
          <w:sz w:val="20"/>
          <w:szCs w:val="20"/>
        </w:rPr>
        <w:t>Request</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for</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Change</w:t>
      </w:r>
      <w:proofErr w:type="spellEnd"/>
      <w:r w:rsidRPr="003A58FE">
        <w:rPr>
          <w:rFonts w:ascii="Times New Roman" w:hAnsi="Times New Roman"/>
          <w:b/>
          <w:bCs/>
          <w:i w:val="0"/>
          <w:iCs/>
          <w:sz w:val="20"/>
          <w:szCs w:val="20"/>
        </w:rPr>
        <w:t xml:space="preserve"> или RFC)</w:t>
      </w:r>
      <w:r w:rsidRPr="003A58FE">
        <w:rPr>
          <w:rFonts w:ascii="Times New Roman" w:hAnsi="Times New Roman"/>
          <w:i w:val="0"/>
          <w:iCs/>
          <w:sz w:val="20"/>
          <w:szCs w:val="20"/>
        </w:rPr>
        <w:t>: формальное предложение на реализацию Изменения. RFC включает в себя детальное описание предложенного изменения, и может быть записано в бумажном или электронном формате.</w:t>
      </w:r>
    </w:p>
    <w:p w14:paraId="50E8DAAF"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Тестирование</w:t>
      </w:r>
      <w:r w:rsidRPr="003A58FE">
        <w:rPr>
          <w:rFonts w:ascii="Times New Roman" w:hAnsi="Times New Roman"/>
          <w:i w:val="0"/>
          <w:iCs/>
          <w:sz w:val="20"/>
          <w:szCs w:val="20"/>
        </w:rPr>
        <w:t>: деятельность, которая верифицирует, что конфигурационная единица, услуга, процесс, и т.п., соответствует спецификации или согласованным требованиям.</w:t>
      </w:r>
    </w:p>
    <w:p w14:paraId="101A45A4" w14:textId="2CD5CE9F"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Сборка</w:t>
      </w:r>
      <w:r w:rsidRPr="003A58FE">
        <w:rPr>
          <w:rFonts w:ascii="Times New Roman" w:hAnsi="Times New Roman"/>
          <w:i w:val="0"/>
          <w:iCs/>
          <w:sz w:val="20"/>
          <w:szCs w:val="20"/>
        </w:rPr>
        <w:t xml:space="preserve">: деятельность по компоновке нескольких и более конфигурационных единиц для формирования части </w:t>
      </w:r>
      <w:r w:rsidRPr="003A58FE">
        <w:rPr>
          <w:rFonts w:ascii="Times New Roman" w:hAnsi="Times New Roman"/>
          <w:i w:val="0"/>
          <w:iCs/>
          <w:sz w:val="20"/>
          <w:szCs w:val="20"/>
        </w:rPr>
        <w:lastRenderedPageBreak/>
        <w:t>услуги. Термин Сборка также используется в отношении релиза, который утвержден для распространения. Например, Сборка сервера или</w:t>
      </w:r>
      <w:r w:rsidR="00745C76" w:rsidRPr="003A58FE">
        <w:rPr>
          <w:rFonts w:ascii="Times New Roman" w:hAnsi="Times New Roman"/>
          <w:i w:val="0"/>
          <w:iCs/>
          <w:sz w:val="20"/>
          <w:szCs w:val="20"/>
        </w:rPr>
        <w:t xml:space="preserve"> </w:t>
      </w:r>
      <w:r w:rsidRPr="003A58FE">
        <w:rPr>
          <w:rFonts w:ascii="Times New Roman" w:hAnsi="Times New Roman"/>
          <w:i w:val="0"/>
          <w:iCs/>
          <w:sz w:val="20"/>
          <w:szCs w:val="20"/>
        </w:rPr>
        <w:t>Сборка Ноутбука.</w:t>
      </w:r>
    </w:p>
    <w:p w14:paraId="5AEE64CA"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Развертывание</w:t>
      </w:r>
      <w:r w:rsidRPr="003A58FE">
        <w:rPr>
          <w:rFonts w:ascii="Times New Roman" w:hAnsi="Times New Roman"/>
          <w:i w:val="0"/>
          <w:iCs/>
          <w:sz w:val="20"/>
          <w:szCs w:val="20"/>
        </w:rPr>
        <w:t>: деятельность, отвечающая за перемещение нового или измененного оборудования, ПО, документации, процесса, и т.п., в среду промышленной эксплуатации.</w:t>
      </w:r>
    </w:p>
    <w:p w14:paraId="069D8CC7"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Среда промышленной эксплуатации (</w:t>
      </w:r>
      <w:proofErr w:type="spellStart"/>
      <w:r w:rsidRPr="003A58FE">
        <w:rPr>
          <w:rFonts w:ascii="Times New Roman" w:hAnsi="Times New Roman"/>
          <w:b/>
          <w:bCs/>
          <w:i w:val="0"/>
          <w:iCs/>
          <w:sz w:val="20"/>
          <w:szCs w:val="20"/>
        </w:rPr>
        <w:t>Live</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Environment</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управляемая среда, содержащая конфигурационные единицы в режиме промышленной эксплуатации, используемые для предоставления услуг.</w:t>
      </w:r>
    </w:p>
    <w:p w14:paraId="652E5747"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Среда тестирования (</w:t>
      </w:r>
      <w:proofErr w:type="spellStart"/>
      <w:r w:rsidRPr="003A58FE">
        <w:rPr>
          <w:rFonts w:ascii="Times New Roman" w:hAnsi="Times New Roman"/>
          <w:b/>
          <w:bCs/>
          <w:i w:val="0"/>
          <w:iCs/>
          <w:sz w:val="20"/>
          <w:szCs w:val="20"/>
        </w:rPr>
        <w:t>Test</w:t>
      </w:r>
      <w:proofErr w:type="spellEnd"/>
      <w:r w:rsidRPr="003A58FE">
        <w:rPr>
          <w:rFonts w:ascii="Times New Roman" w:hAnsi="Times New Roman"/>
          <w:b/>
          <w:bCs/>
          <w:i w:val="0"/>
          <w:iCs/>
          <w:sz w:val="20"/>
          <w:szCs w:val="20"/>
        </w:rPr>
        <w:t xml:space="preserve"> </w:t>
      </w:r>
      <w:proofErr w:type="spellStart"/>
      <w:r w:rsidRPr="003A58FE">
        <w:rPr>
          <w:rFonts w:ascii="Times New Roman" w:hAnsi="Times New Roman"/>
          <w:b/>
          <w:bCs/>
          <w:i w:val="0"/>
          <w:iCs/>
          <w:sz w:val="20"/>
          <w:szCs w:val="20"/>
        </w:rPr>
        <w:t>Environment</w:t>
      </w:r>
      <w:proofErr w:type="spellEnd"/>
      <w:r w:rsidRPr="003A58FE">
        <w:rPr>
          <w:rFonts w:ascii="Times New Roman" w:hAnsi="Times New Roman"/>
          <w:b/>
          <w:bCs/>
          <w:i w:val="0"/>
          <w:iCs/>
          <w:sz w:val="20"/>
          <w:szCs w:val="20"/>
        </w:rPr>
        <w:t>)</w:t>
      </w:r>
      <w:r w:rsidRPr="003A58FE">
        <w:rPr>
          <w:rFonts w:ascii="Times New Roman" w:hAnsi="Times New Roman"/>
          <w:i w:val="0"/>
          <w:iCs/>
          <w:sz w:val="20"/>
          <w:szCs w:val="20"/>
        </w:rPr>
        <w:t>: контролируемая среда, используемая для тестирования конфигурационных единиц, сборок, услуг, Процессов и т.п.</w:t>
      </w:r>
    </w:p>
    <w:p w14:paraId="3DD72658"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Обходное решение</w:t>
      </w:r>
      <w:r w:rsidRPr="003A58FE">
        <w:rPr>
          <w:rFonts w:ascii="Times New Roman" w:hAnsi="Times New Roman"/>
          <w:i w:val="0"/>
          <w:iCs/>
          <w:sz w:val="20"/>
          <w:szCs w:val="20"/>
        </w:rPr>
        <w:t xml:space="preserve">: уменьшение или устранение влияния инцидента или проблемы, для которых в текущий момент недоступно полное разрешение. </w:t>
      </w:r>
    </w:p>
    <w:p w14:paraId="01E6D8D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Подтверждение</w:t>
      </w:r>
      <w:r w:rsidRPr="003A58FE">
        <w:rPr>
          <w:rFonts w:ascii="Times New Roman" w:hAnsi="Times New Roman"/>
          <w:i w:val="0"/>
          <w:iCs/>
          <w:sz w:val="20"/>
          <w:szCs w:val="20"/>
        </w:rPr>
        <w:t xml:space="preserve">: деятельность, которая гарантирует, что новая или измененная услуга, процесс, план или другой результат отвечает нуждам заказчика. </w:t>
      </w:r>
    </w:p>
    <w:p w14:paraId="101A3010"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Событие</w:t>
      </w:r>
      <w:r w:rsidRPr="003A58FE">
        <w:rPr>
          <w:rFonts w:ascii="Times New Roman" w:hAnsi="Times New Roman"/>
          <w:i w:val="0"/>
          <w:iCs/>
          <w:sz w:val="20"/>
          <w:szCs w:val="20"/>
        </w:rPr>
        <w:t>: изменение состояния, которое имеет значение для управления конфигурационной единицей или услугой.</w:t>
      </w:r>
    </w:p>
    <w:p w14:paraId="57B29BDF"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Активный мониторинг</w:t>
      </w:r>
      <w:r w:rsidRPr="003A58FE">
        <w:rPr>
          <w:rFonts w:ascii="Times New Roman" w:hAnsi="Times New Roman"/>
          <w:i w:val="0"/>
          <w:iCs/>
          <w:sz w:val="20"/>
          <w:szCs w:val="20"/>
        </w:rPr>
        <w:t>: мониторинг конфигурационных единиц или услуг, использующий автоматизированные регулярные проверки для отслеживания текущего статуса объекта мониторинга.</w:t>
      </w:r>
    </w:p>
    <w:p w14:paraId="7A12A47B"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Пассивный мониторинг</w:t>
      </w:r>
      <w:r w:rsidRPr="003A58FE">
        <w:rPr>
          <w:rFonts w:ascii="Times New Roman" w:hAnsi="Times New Roman"/>
          <w:i w:val="0"/>
          <w:iCs/>
          <w:sz w:val="20"/>
          <w:szCs w:val="20"/>
        </w:rPr>
        <w:t>: мониторинг конфигурационной единицы, услуги или процесса, который основывается на предупреждениях или уведомлениях о текущем состоянии.</w:t>
      </w:r>
    </w:p>
    <w:p w14:paraId="383D0728"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Инцидент</w:t>
      </w:r>
      <w:r w:rsidRPr="003A58FE">
        <w:rPr>
          <w:rFonts w:ascii="Times New Roman" w:hAnsi="Times New Roman"/>
          <w:i w:val="0"/>
          <w:iCs/>
          <w:sz w:val="20"/>
          <w:szCs w:val="20"/>
        </w:rPr>
        <w:t>: незапланированное прерывание услуги или снижение качества услуги. Сбой конфигурационной единицы, который еще не повлиял на услугу, также является инцидентом.</w:t>
      </w:r>
    </w:p>
    <w:p w14:paraId="184868C5"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Срочность</w:t>
      </w:r>
      <w:r w:rsidRPr="003A58FE">
        <w:rPr>
          <w:rFonts w:ascii="Times New Roman" w:hAnsi="Times New Roman"/>
          <w:i w:val="0"/>
          <w:iCs/>
          <w:sz w:val="20"/>
          <w:szCs w:val="20"/>
        </w:rPr>
        <w:t>: мера того, насколько быстро с момента своего появления инцидент, проблема или изменение приобретет существенное влияние на бизнес. Например, инцидент с высоким уровнем влияния может иметь низкую срочность до тех пор, пока это влияние не затрагивает бизнес в период закрытия финансового года. Влияние и срочность используются для назначения приоритета.</w:t>
      </w:r>
    </w:p>
    <w:p w14:paraId="2CE7FBE0"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Анализ влияния на бизнес (Business Impact Analysis или BIA)</w:t>
      </w:r>
      <w:r w:rsidRPr="003A58FE">
        <w:rPr>
          <w:rFonts w:ascii="Times New Roman" w:hAnsi="Times New Roman"/>
          <w:i w:val="0"/>
          <w:iCs/>
          <w:sz w:val="20"/>
          <w:szCs w:val="20"/>
        </w:rPr>
        <w:t>: деятельность, которая определяет критичные бизнес-функции и их зависимость от факторов окружения.</w:t>
      </w:r>
    </w:p>
    <w:p w14:paraId="5AB67D97"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Эскалация:</w:t>
      </w:r>
      <w:r w:rsidRPr="003A58FE">
        <w:rPr>
          <w:rFonts w:ascii="Times New Roman" w:hAnsi="Times New Roman"/>
          <w:i w:val="0"/>
          <w:iCs/>
          <w:sz w:val="20"/>
          <w:szCs w:val="20"/>
        </w:rPr>
        <w:t xml:space="preserve"> деятельность, направленная на получение дополнительных ресурсов, когда это необходимо для достижения Целевых показателей уровня услуги или ожиданий заказчиков</w:t>
      </w:r>
    </w:p>
    <w:p w14:paraId="25FCF30F"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bCs/>
          <w:i w:val="0"/>
          <w:iCs/>
          <w:sz w:val="20"/>
          <w:szCs w:val="20"/>
        </w:rPr>
        <w:t>Проблема:</w:t>
      </w:r>
      <w:r w:rsidRPr="003A58FE">
        <w:rPr>
          <w:rFonts w:ascii="Times New Roman" w:hAnsi="Times New Roman"/>
          <w:i w:val="0"/>
          <w:iCs/>
          <w:sz w:val="20"/>
          <w:szCs w:val="20"/>
        </w:rPr>
        <w:t xml:space="preserve"> причина одного или нескольких инцидентов</w:t>
      </w:r>
    </w:p>
    <w:p w14:paraId="74053AD2"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НМПЦ:</w:t>
      </w:r>
      <w:r w:rsidRPr="003A58FE">
        <w:rPr>
          <w:rFonts w:ascii="Times New Roman" w:hAnsi="Times New Roman"/>
          <w:i w:val="0"/>
          <w:iCs/>
          <w:sz w:val="20"/>
          <w:szCs w:val="20"/>
        </w:rPr>
        <w:t xml:space="preserve"> Национальный межбанковский процессинговый центр </w:t>
      </w:r>
    </w:p>
    <w:p w14:paraId="07AE8939"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НПС</w:t>
      </w:r>
      <w:r w:rsidRPr="003A58FE">
        <w:rPr>
          <w:rFonts w:ascii="Times New Roman" w:hAnsi="Times New Roman"/>
          <w:i w:val="0"/>
          <w:iCs/>
          <w:sz w:val="20"/>
          <w:szCs w:val="20"/>
        </w:rPr>
        <w:t xml:space="preserve"> – Национальная платежная система </w:t>
      </w:r>
      <w:r w:rsidRPr="003A58FE">
        <w:rPr>
          <w:rFonts w:ascii="Times New Roman" w:hAnsi="Times New Roman"/>
          <w:i w:val="0"/>
          <w:iCs/>
          <w:sz w:val="20"/>
          <w:szCs w:val="20"/>
          <w:lang w:val="en-US"/>
        </w:rPr>
        <w:t>HUMO</w:t>
      </w:r>
    </w:p>
    <w:p w14:paraId="4DD2F7CB"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Заявка </w:t>
      </w:r>
      <w:r w:rsidRPr="003A58FE">
        <w:rPr>
          <w:rFonts w:ascii="Times New Roman" w:hAnsi="Times New Roman"/>
          <w:i w:val="0"/>
          <w:iCs/>
          <w:sz w:val="20"/>
          <w:szCs w:val="20"/>
        </w:rPr>
        <w:t>– надлежащим образом отправленное сообщение персонала Заказчика по вопросу оказания любых услуг технического сопровождения</w:t>
      </w:r>
    </w:p>
    <w:p w14:paraId="31790768"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Обращение </w:t>
      </w:r>
      <w:r w:rsidRPr="003A58FE">
        <w:rPr>
          <w:rFonts w:ascii="Times New Roman" w:hAnsi="Times New Roman"/>
          <w:i w:val="0"/>
          <w:iCs/>
          <w:sz w:val="20"/>
          <w:szCs w:val="20"/>
        </w:rPr>
        <w:t>- надлежащим образом отправленное сообщение персонала Заказчика по вопросу оказания любых услуг технического сопровождения, кроме внесения любых изменений в существующую конфигурацию НПС</w:t>
      </w:r>
    </w:p>
    <w:p w14:paraId="0B1DE066"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Запрос на изменение </w:t>
      </w:r>
      <w:r w:rsidRPr="003A58FE">
        <w:rPr>
          <w:rFonts w:ascii="Times New Roman" w:hAnsi="Times New Roman"/>
          <w:i w:val="0"/>
          <w:iCs/>
          <w:sz w:val="20"/>
          <w:szCs w:val="20"/>
        </w:rPr>
        <w:t>- надлежащим образом отправленное сообщение персонала Заказчика по вопросу оказания услуг технического сопровождения в виде любых изменений в существующую конфигурацию НПС</w:t>
      </w:r>
    </w:p>
    <w:p w14:paraId="143664B3"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ИТ</w:t>
      </w:r>
      <w:r w:rsidRPr="003A58FE">
        <w:rPr>
          <w:rFonts w:ascii="Times New Roman" w:hAnsi="Times New Roman"/>
          <w:i w:val="0"/>
          <w:iCs/>
          <w:sz w:val="20"/>
          <w:szCs w:val="20"/>
        </w:rPr>
        <w:t>-</w:t>
      </w:r>
      <w:r w:rsidRPr="003A58FE">
        <w:rPr>
          <w:rFonts w:ascii="Times New Roman" w:hAnsi="Times New Roman"/>
          <w:b/>
          <w:bCs/>
          <w:i w:val="0"/>
          <w:iCs/>
          <w:sz w:val="20"/>
          <w:szCs w:val="20"/>
        </w:rPr>
        <w:t xml:space="preserve">инфраструктура – </w:t>
      </w:r>
      <w:r w:rsidRPr="003A58FE">
        <w:rPr>
          <w:rFonts w:ascii="Times New Roman" w:hAnsi="Times New Roman"/>
          <w:i w:val="0"/>
          <w:iCs/>
          <w:sz w:val="20"/>
          <w:szCs w:val="20"/>
        </w:rPr>
        <w:t>комплекс информационно-технических средств (оборудования и системного ПО), используемый в заданных целях</w:t>
      </w:r>
    </w:p>
    <w:p w14:paraId="05C1F0F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ПО </w:t>
      </w:r>
      <w:r w:rsidRPr="003A58FE">
        <w:rPr>
          <w:rFonts w:ascii="Times New Roman" w:hAnsi="Times New Roman"/>
          <w:i w:val="0"/>
          <w:iCs/>
          <w:sz w:val="20"/>
          <w:szCs w:val="20"/>
        </w:rPr>
        <w:t>– программное обеспечение</w:t>
      </w:r>
    </w:p>
    <w:p w14:paraId="7C46B1B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Послегарантийное обслуживание </w:t>
      </w:r>
      <w:r w:rsidRPr="003A58FE">
        <w:rPr>
          <w:rFonts w:ascii="Times New Roman" w:hAnsi="Times New Roman"/>
          <w:i w:val="0"/>
          <w:iCs/>
          <w:sz w:val="20"/>
          <w:szCs w:val="20"/>
        </w:rPr>
        <w:t>- комплекс мероприятий по оказанию ИТ-услуг, направленных на обеспечение функционирования конфигурационных единиц</w:t>
      </w:r>
      <w:r w:rsidRPr="003A58FE">
        <w:rPr>
          <w:rFonts w:ascii="Times New Roman" w:hAnsi="Times New Roman"/>
          <w:b/>
          <w:bCs/>
          <w:i w:val="0"/>
          <w:iCs/>
          <w:sz w:val="20"/>
          <w:szCs w:val="20"/>
        </w:rPr>
        <w:t xml:space="preserve"> </w:t>
      </w:r>
      <w:r w:rsidRPr="003A58FE">
        <w:rPr>
          <w:rFonts w:ascii="Times New Roman" w:hAnsi="Times New Roman"/>
          <w:i w:val="0"/>
          <w:iCs/>
          <w:sz w:val="20"/>
          <w:szCs w:val="20"/>
        </w:rPr>
        <w:t xml:space="preserve">ИТ-инфраструктуры с заданными характеристиками в виде ремонта (замены неисправных компонентов на запасные) в отношении конфигурационных единиц, действие гарантии поставщика у которых закончилось </w:t>
      </w:r>
    </w:p>
    <w:p w14:paraId="3F1D705C" w14:textId="77777777" w:rsidR="00D669A0" w:rsidRPr="003A58FE" w:rsidRDefault="00D669A0" w:rsidP="00030BFC">
      <w:pPr>
        <w:pStyle w:val="BASE"/>
        <w:ind w:right="140"/>
        <w:rPr>
          <w:rFonts w:ascii="Times New Roman" w:hAnsi="Times New Roman"/>
          <w:i w:val="0"/>
          <w:iCs/>
          <w:sz w:val="20"/>
          <w:szCs w:val="20"/>
        </w:rPr>
      </w:pPr>
      <w:r w:rsidRPr="003A58FE">
        <w:rPr>
          <w:rFonts w:ascii="Times New Roman" w:hAnsi="Times New Roman"/>
          <w:b/>
          <w:i w:val="0"/>
          <w:iCs/>
          <w:sz w:val="20"/>
          <w:szCs w:val="20"/>
        </w:rPr>
        <w:t xml:space="preserve">Сервисная организация </w:t>
      </w:r>
      <w:r w:rsidRPr="003A58FE">
        <w:rPr>
          <w:rFonts w:ascii="Times New Roman" w:hAnsi="Times New Roman"/>
          <w:i w:val="0"/>
          <w:iCs/>
          <w:sz w:val="20"/>
          <w:szCs w:val="20"/>
        </w:rPr>
        <w:t>– юридическое лицо, выполняющее техническое сопровождение в рамках соответствующего договора с Заказчиком</w:t>
      </w:r>
    </w:p>
    <w:p w14:paraId="676C4506" w14:textId="1AA56CAC" w:rsidR="00D669A0" w:rsidRPr="003A58FE" w:rsidRDefault="00D669A0" w:rsidP="00030BFC">
      <w:pPr>
        <w:pStyle w:val="BASE"/>
        <w:ind w:right="140"/>
        <w:rPr>
          <w:rFonts w:ascii="Times New Roman" w:hAnsi="Times New Roman"/>
          <w:bCs/>
          <w:i w:val="0"/>
          <w:iCs/>
          <w:sz w:val="20"/>
          <w:szCs w:val="20"/>
        </w:rPr>
      </w:pPr>
      <w:r w:rsidRPr="003A58FE">
        <w:rPr>
          <w:rFonts w:ascii="Times New Roman" w:hAnsi="Times New Roman"/>
          <w:b/>
          <w:i w:val="0"/>
          <w:iCs/>
          <w:sz w:val="20"/>
          <w:szCs w:val="20"/>
        </w:rPr>
        <w:t xml:space="preserve">Инцидент </w:t>
      </w:r>
      <w:r w:rsidRPr="003A58FE">
        <w:rPr>
          <w:rFonts w:ascii="Times New Roman" w:hAnsi="Times New Roman"/>
          <w:bCs/>
          <w:i w:val="0"/>
          <w:iCs/>
          <w:sz w:val="20"/>
          <w:szCs w:val="20"/>
        </w:rPr>
        <w:t>– событие, вызванное незапланированным прерыванием функционирования или снижением уровня функциональности конфигурационной единицы, среды или НПС в целом.</w:t>
      </w:r>
    </w:p>
    <w:p w14:paraId="5746B403" w14:textId="77777777" w:rsidR="002F00CC" w:rsidRPr="003A58FE" w:rsidRDefault="002F00CC" w:rsidP="00030BFC">
      <w:pPr>
        <w:pStyle w:val="BASE"/>
        <w:ind w:right="140"/>
        <w:rPr>
          <w:rFonts w:ascii="Times New Roman" w:hAnsi="Times New Roman"/>
          <w:b/>
          <w:i w:val="0"/>
          <w:iCs/>
          <w:sz w:val="20"/>
          <w:szCs w:val="20"/>
        </w:rPr>
      </w:pPr>
    </w:p>
    <w:p w14:paraId="3FA0DB95" w14:textId="77777777" w:rsidR="00D669A0" w:rsidRPr="003A58FE" w:rsidRDefault="00D669A0" w:rsidP="00030BFC">
      <w:pPr>
        <w:pStyle w:val="1"/>
        <w:ind w:right="140"/>
        <w:outlineLvl w:val="9"/>
        <w:rPr>
          <w:rFonts w:ascii="Times New Roman" w:hAnsi="Times New Roman"/>
          <w:bCs/>
          <w:i w:val="0"/>
          <w:iCs/>
          <w:sz w:val="20"/>
          <w:szCs w:val="20"/>
        </w:rPr>
      </w:pPr>
      <w:bookmarkStart w:id="12" w:name="Общие_положения"/>
      <w:bookmarkStart w:id="13" w:name="_Toc48842044"/>
      <w:bookmarkStart w:id="14" w:name="_Toc55568150"/>
      <w:bookmarkStart w:id="15" w:name="_Toc15034842"/>
      <w:bookmarkStart w:id="16" w:name="_Toc15134409"/>
      <w:bookmarkStart w:id="17" w:name="_Toc31930379"/>
      <w:r w:rsidRPr="003A58FE">
        <w:rPr>
          <w:rFonts w:ascii="Times New Roman" w:hAnsi="Times New Roman"/>
          <w:i w:val="0"/>
          <w:iCs/>
          <w:sz w:val="20"/>
          <w:szCs w:val="20"/>
        </w:rPr>
        <w:lastRenderedPageBreak/>
        <w:t>ОБЩИЕ ПОЛОЖЕНИЯ</w:t>
      </w:r>
      <w:bookmarkEnd w:id="12"/>
      <w:bookmarkEnd w:id="13"/>
      <w:bookmarkEnd w:id="14"/>
    </w:p>
    <w:p w14:paraId="1914CC42" w14:textId="77777777" w:rsidR="00D669A0" w:rsidRPr="003A58FE" w:rsidRDefault="00D669A0" w:rsidP="00030BFC">
      <w:pPr>
        <w:pStyle w:val="11"/>
        <w:ind w:right="140"/>
        <w:outlineLvl w:val="9"/>
        <w:rPr>
          <w:rFonts w:ascii="Times New Roman" w:hAnsi="Times New Roman"/>
          <w:bCs/>
          <w:i w:val="0"/>
          <w:iCs/>
          <w:sz w:val="20"/>
          <w:szCs w:val="20"/>
        </w:rPr>
      </w:pPr>
      <w:bookmarkStart w:id="18" w:name="_Toc48842045"/>
      <w:bookmarkStart w:id="19" w:name="_Toc55568151"/>
      <w:r w:rsidRPr="003A58FE">
        <w:rPr>
          <w:rFonts w:ascii="Times New Roman" w:hAnsi="Times New Roman"/>
          <w:i w:val="0"/>
          <w:iCs/>
          <w:sz w:val="20"/>
          <w:szCs w:val="20"/>
        </w:rPr>
        <w:t>Назначение документа</w:t>
      </w:r>
      <w:bookmarkEnd w:id="18"/>
      <w:bookmarkEnd w:id="19"/>
    </w:p>
    <w:p w14:paraId="4DECAD62" w14:textId="645A8C2E" w:rsidR="00D669A0" w:rsidRPr="003A58FE" w:rsidRDefault="00D669A0" w:rsidP="00441475">
      <w:pPr>
        <w:pStyle w:val="BASE"/>
        <w:ind w:right="140"/>
        <w:rPr>
          <w:rFonts w:ascii="Times New Roman" w:hAnsi="Times New Roman"/>
          <w:i w:val="0"/>
          <w:iCs/>
          <w:spacing w:val="19"/>
          <w:sz w:val="20"/>
          <w:szCs w:val="20"/>
        </w:rPr>
      </w:pPr>
      <w:r w:rsidRPr="003A58FE">
        <w:rPr>
          <w:rFonts w:ascii="Times New Roman" w:hAnsi="Times New Roman"/>
          <w:i w:val="0"/>
          <w:iCs/>
          <w:sz w:val="20"/>
          <w:szCs w:val="20"/>
        </w:rPr>
        <w:t>Настоящее «</w:t>
      </w:r>
      <w:r w:rsidR="002F00CC" w:rsidRPr="003A58FE">
        <w:rPr>
          <w:rFonts w:ascii="Times New Roman" w:hAnsi="Times New Roman"/>
          <w:i w:val="0"/>
          <w:iCs/>
          <w:sz w:val="20"/>
          <w:szCs w:val="20"/>
        </w:rPr>
        <w:t>Соглашение об уровне обслуживания</w:t>
      </w:r>
      <w:r w:rsidRPr="003A58FE">
        <w:rPr>
          <w:rFonts w:ascii="Times New Roman" w:hAnsi="Times New Roman"/>
          <w:i w:val="0"/>
          <w:iCs/>
          <w:sz w:val="20"/>
          <w:szCs w:val="20"/>
        </w:rPr>
        <w:t>» (далее по тексту – «</w:t>
      </w:r>
      <w:r w:rsidRPr="003A58FE">
        <w:rPr>
          <w:rFonts w:ascii="Times New Roman" w:hAnsi="Times New Roman"/>
          <w:b/>
          <w:bCs/>
          <w:i w:val="0"/>
          <w:iCs/>
          <w:sz w:val="20"/>
          <w:szCs w:val="20"/>
        </w:rPr>
        <w:t>Соглашение</w:t>
      </w:r>
      <w:r w:rsidRPr="003A58FE">
        <w:rPr>
          <w:rFonts w:ascii="Times New Roman" w:hAnsi="Times New Roman"/>
          <w:i w:val="0"/>
          <w:iCs/>
          <w:sz w:val="20"/>
          <w:szCs w:val="20"/>
        </w:rPr>
        <w:t>») определяет основные положения по оказанию услуг послегарантийного обслуживания ИТ– инфраструктуры НПС в НМПЦ (далее по тексту – «</w:t>
      </w:r>
      <w:r w:rsidRPr="003A58FE">
        <w:rPr>
          <w:rFonts w:ascii="Times New Roman" w:hAnsi="Times New Roman"/>
          <w:b/>
          <w:bCs/>
          <w:i w:val="0"/>
          <w:iCs/>
          <w:sz w:val="20"/>
          <w:szCs w:val="20"/>
        </w:rPr>
        <w:t>ИТ–инфраструктура</w:t>
      </w:r>
      <w:r w:rsidRPr="003A58FE">
        <w:rPr>
          <w:rFonts w:ascii="Times New Roman" w:hAnsi="Times New Roman"/>
          <w:i w:val="0"/>
          <w:iCs/>
          <w:sz w:val="20"/>
          <w:szCs w:val="20"/>
        </w:rPr>
        <w:t>»).</w:t>
      </w:r>
    </w:p>
    <w:p w14:paraId="0BC4654B" w14:textId="77777777" w:rsidR="00D669A0" w:rsidRPr="003A58FE" w:rsidRDefault="00D669A0" w:rsidP="00030BFC">
      <w:pPr>
        <w:pStyle w:val="11"/>
        <w:ind w:right="140"/>
        <w:outlineLvl w:val="9"/>
        <w:rPr>
          <w:rFonts w:ascii="Times New Roman" w:hAnsi="Times New Roman"/>
          <w:bCs/>
          <w:i w:val="0"/>
          <w:iCs/>
          <w:sz w:val="20"/>
          <w:szCs w:val="20"/>
        </w:rPr>
      </w:pPr>
      <w:bookmarkStart w:id="20" w:name="_Toc48842046"/>
      <w:bookmarkStart w:id="21" w:name="_Toc55568152"/>
      <w:r w:rsidRPr="003A58FE">
        <w:rPr>
          <w:rFonts w:ascii="Times New Roman" w:hAnsi="Times New Roman"/>
          <w:i w:val="0"/>
          <w:iCs/>
          <w:sz w:val="20"/>
          <w:szCs w:val="20"/>
        </w:rPr>
        <w:t>Область применения</w:t>
      </w:r>
      <w:bookmarkEnd w:id="20"/>
      <w:bookmarkEnd w:id="21"/>
    </w:p>
    <w:p w14:paraId="086E95D0"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b/>
          <w:bCs/>
          <w:i w:val="0"/>
          <w:iCs/>
          <w:sz w:val="20"/>
          <w:szCs w:val="20"/>
        </w:rPr>
        <w:t>Соглашение</w:t>
      </w:r>
      <w:r w:rsidRPr="003A58FE">
        <w:rPr>
          <w:rFonts w:ascii="Times New Roman" w:hAnsi="Times New Roman"/>
          <w:i w:val="0"/>
          <w:iCs/>
          <w:sz w:val="20"/>
          <w:szCs w:val="20"/>
        </w:rPr>
        <w:t xml:space="preserve"> определяет</w:t>
      </w:r>
      <w:r w:rsidRPr="003A58FE">
        <w:rPr>
          <w:rFonts w:ascii="Times New Roman" w:hAnsi="Times New Roman"/>
          <w:i w:val="0"/>
          <w:iCs/>
          <w:spacing w:val="19"/>
          <w:sz w:val="20"/>
          <w:szCs w:val="20"/>
        </w:rPr>
        <w:t xml:space="preserve"> </w:t>
      </w:r>
      <w:r w:rsidRPr="003A58FE">
        <w:rPr>
          <w:rFonts w:ascii="Times New Roman" w:hAnsi="Times New Roman"/>
          <w:i w:val="0"/>
          <w:iCs/>
          <w:sz w:val="20"/>
          <w:szCs w:val="20"/>
        </w:rPr>
        <w:t>порядок взаимодействия</w:t>
      </w:r>
      <w:r w:rsidRPr="003A58FE">
        <w:rPr>
          <w:rFonts w:ascii="Times New Roman" w:hAnsi="Times New Roman"/>
          <w:i w:val="0"/>
          <w:iCs/>
          <w:spacing w:val="18"/>
          <w:sz w:val="20"/>
          <w:szCs w:val="20"/>
        </w:rPr>
        <w:t xml:space="preserve"> </w:t>
      </w:r>
      <w:r w:rsidRPr="003A58FE">
        <w:rPr>
          <w:rFonts w:ascii="Times New Roman" w:hAnsi="Times New Roman"/>
          <w:i w:val="0"/>
          <w:iCs/>
          <w:sz w:val="20"/>
          <w:szCs w:val="20"/>
        </w:rPr>
        <w:t>между</w:t>
      </w:r>
      <w:r w:rsidRPr="003A58FE">
        <w:rPr>
          <w:rFonts w:ascii="Times New Roman" w:hAnsi="Times New Roman"/>
          <w:i w:val="0"/>
          <w:iCs/>
          <w:spacing w:val="14"/>
          <w:sz w:val="20"/>
          <w:szCs w:val="20"/>
        </w:rPr>
        <w:t xml:space="preserve"> </w:t>
      </w:r>
      <w:r w:rsidRPr="003A58FE">
        <w:rPr>
          <w:rFonts w:ascii="Times New Roman" w:hAnsi="Times New Roman"/>
          <w:i w:val="0"/>
          <w:iCs/>
          <w:sz w:val="20"/>
          <w:szCs w:val="20"/>
        </w:rPr>
        <w:t>НМПЦ (далее по тексту «</w:t>
      </w:r>
      <w:r w:rsidRPr="003A58FE">
        <w:rPr>
          <w:rFonts w:ascii="Times New Roman" w:hAnsi="Times New Roman"/>
          <w:b/>
          <w:bCs/>
          <w:i w:val="0"/>
          <w:iCs/>
          <w:sz w:val="20"/>
          <w:szCs w:val="20"/>
        </w:rPr>
        <w:t>Заказчик</w:t>
      </w:r>
      <w:r w:rsidRPr="003A58FE">
        <w:rPr>
          <w:rFonts w:ascii="Times New Roman" w:hAnsi="Times New Roman"/>
          <w:i w:val="0"/>
          <w:iCs/>
          <w:sz w:val="20"/>
          <w:szCs w:val="20"/>
        </w:rPr>
        <w:t xml:space="preserve">») и </w:t>
      </w:r>
      <w:r w:rsidRPr="003A58FE">
        <w:rPr>
          <w:rFonts w:ascii="Times New Roman" w:hAnsi="Times New Roman"/>
          <w:b/>
          <w:bCs/>
          <w:i w:val="0"/>
          <w:iCs/>
          <w:sz w:val="20"/>
          <w:szCs w:val="20"/>
        </w:rPr>
        <w:t xml:space="preserve">сервисной организацией </w:t>
      </w:r>
      <w:r w:rsidRPr="003A58FE">
        <w:rPr>
          <w:rFonts w:ascii="Times New Roman" w:hAnsi="Times New Roman"/>
          <w:i w:val="0"/>
          <w:iCs/>
          <w:sz w:val="20"/>
          <w:szCs w:val="20"/>
        </w:rPr>
        <w:t>(далее по тексту «</w:t>
      </w:r>
      <w:r w:rsidRPr="003A58FE">
        <w:rPr>
          <w:rFonts w:ascii="Times New Roman" w:hAnsi="Times New Roman"/>
          <w:b/>
          <w:bCs/>
          <w:i w:val="0"/>
          <w:iCs/>
          <w:sz w:val="20"/>
          <w:szCs w:val="20"/>
        </w:rPr>
        <w:t>Исполнитель</w:t>
      </w:r>
      <w:r w:rsidRPr="003A58FE">
        <w:rPr>
          <w:rFonts w:ascii="Times New Roman" w:hAnsi="Times New Roman"/>
          <w:i w:val="0"/>
          <w:iCs/>
          <w:sz w:val="20"/>
          <w:szCs w:val="20"/>
        </w:rPr>
        <w:t xml:space="preserve">») в части оказания услуг послегарантийного обслуживания ИТ– инфраструктуры. </w:t>
      </w:r>
    </w:p>
    <w:p w14:paraId="1575FC72" w14:textId="77777777" w:rsidR="00D669A0" w:rsidRPr="003A58FE" w:rsidRDefault="00D669A0" w:rsidP="00030BFC">
      <w:pPr>
        <w:pStyle w:val="11"/>
        <w:ind w:right="140"/>
        <w:outlineLvl w:val="9"/>
        <w:rPr>
          <w:rFonts w:ascii="Times New Roman" w:hAnsi="Times New Roman"/>
          <w:bCs/>
          <w:i w:val="0"/>
          <w:iCs/>
          <w:sz w:val="20"/>
          <w:szCs w:val="20"/>
        </w:rPr>
      </w:pPr>
      <w:bookmarkStart w:id="22" w:name="_Toc48842047"/>
      <w:bookmarkStart w:id="23" w:name="_Toc55568153"/>
      <w:r w:rsidRPr="003A58FE">
        <w:rPr>
          <w:rFonts w:ascii="Times New Roman" w:hAnsi="Times New Roman"/>
          <w:i w:val="0"/>
          <w:iCs/>
          <w:sz w:val="20"/>
          <w:szCs w:val="20"/>
        </w:rPr>
        <w:t xml:space="preserve">Внесение изменений в </w:t>
      </w:r>
      <w:bookmarkEnd w:id="22"/>
      <w:bookmarkEnd w:id="23"/>
      <w:r w:rsidRPr="003A58FE">
        <w:rPr>
          <w:rFonts w:ascii="Times New Roman" w:hAnsi="Times New Roman"/>
          <w:i w:val="0"/>
          <w:iCs/>
          <w:sz w:val="20"/>
          <w:szCs w:val="20"/>
        </w:rPr>
        <w:t>Соглашение</w:t>
      </w:r>
    </w:p>
    <w:p w14:paraId="6A625783"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Внесение изменений (дополнений) в настоящее Соглашение, включая приложения к нему, производится НМПЦ совместно с Исполнителем после взаимного согласования.</w:t>
      </w:r>
    </w:p>
    <w:p w14:paraId="59C41BF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Все изменения (дополнения), вносимые в настоящее Соглашение, вступают в силу и становятся обязательными с даты утверждения новой версии Соглашения НМПЦ совместно с Исполнителем.</w:t>
      </w:r>
    </w:p>
    <w:p w14:paraId="53720210" w14:textId="77777777" w:rsidR="00D669A0" w:rsidRPr="003A58FE" w:rsidRDefault="00D669A0" w:rsidP="00030BFC">
      <w:pPr>
        <w:pStyle w:val="1"/>
        <w:ind w:right="140"/>
        <w:outlineLvl w:val="9"/>
        <w:rPr>
          <w:rFonts w:ascii="Times New Roman" w:hAnsi="Times New Roman"/>
          <w:i w:val="0"/>
          <w:iCs/>
          <w:sz w:val="20"/>
          <w:szCs w:val="20"/>
        </w:rPr>
      </w:pPr>
      <w:bookmarkStart w:id="24" w:name="_Toc55568154"/>
      <w:bookmarkStart w:id="25" w:name="Порядок_управления_ключами"/>
      <w:bookmarkStart w:id="26" w:name="_Toc48842048"/>
      <w:r w:rsidRPr="003A58FE">
        <w:rPr>
          <w:rFonts w:ascii="Times New Roman" w:hAnsi="Times New Roman"/>
          <w:i w:val="0"/>
          <w:iCs/>
          <w:sz w:val="20"/>
          <w:szCs w:val="20"/>
        </w:rPr>
        <w:t>ГРАНИЦЫ ОКАЗАНИЯ УСЛУГ</w:t>
      </w:r>
      <w:bookmarkEnd w:id="24"/>
      <w:r w:rsidRPr="003A58FE">
        <w:rPr>
          <w:rFonts w:ascii="Times New Roman" w:hAnsi="Times New Roman"/>
          <w:i w:val="0"/>
          <w:iCs/>
          <w:sz w:val="20"/>
          <w:szCs w:val="20"/>
        </w:rPr>
        <w:t xml:space="preserve"> </w:t>
      </w:r>
      <w:bookmarkEnd w:id="25"/>
      <w:bookmarkEnd w:id="26"/>
    </w:p>
    <w:p w14:paraId="57C5FB26" w14:textId="77777777" w:rsidR="00D669A0" w:rsidRPr="003A58FE" w:rsidRDefault="00D669A0" w:rsidP="00030BFC">
      <w:pPr>
        <w:pStyle w:val="11"/>
        <w:ind w:right="140"/>
        <w:outlineLvl w:val="9"/>
        <w:rPr>
          <w:rFonts w:ascii="Times New Roman" w:hAnsi="Times New Roman"/>
          <w:i w:val="0"/>
          <w:iCs/>
          <w:sz w:val="20"/>
          <w:szCs w:val="20"/>
        </w:rPr>
      </w:pPr>
      <w:bookmarkStart w:id="27" w:name="_Toc55568155"/>
      <w:r w:rsidRPr="003A58FE">
        <w:rPr>
          <w:rFonts w:ascii="Times New Roman" w:hAnsi="Times New Roman"/>
          <w:i w:val="0"/>
          <w:iCs/>
          <w:sz w:val="20"/>
          <w:szCs w:val="20"/>
        </w:rPr>
        <w:t>Границы по территории</w:t>
      </w:r>
      <w:bookmarkEnd w:id="27"/>
      <w:r w:rsidRPr="003A58FE">
        <w:rPr>
          <w:rFonts w:ascii="Times New Roman" w:hAnsi="Times New Roman"/>
          <w:i w:val="0"/>
          <w:iCs/>
          <w:sz w:val="20"/>
          <w:szCs w:val="20"/>
        </w:rPr>
        <w:t xml:space="preserve"> </w:t>
      </w:r>
    </w:p>
    <w:p w14:paraId="6140CAC0"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Территориально услуги оказываются в г. Ташкенте, на объектах Заказчика, не более 4 объектов.</w:t>
      </w:r>
    </w:p>
    <w:p w14:paraId="0DAF21D0" w14:textId="77777777" w:rsidR="00D669A0" w:rsidRPr="003A58FE" w:rsidRDefault="00D669A0" w:rsidP="00B6521A">
      <w:pPr>
        <w:pStyle w:val="BASE"/>
        <w:ind w:right="140"/>
        <w:rPr>
          <w:rFonts w:ascii="Times New Roman" w:hAnsi="Times New Roman"/>
          <w:i w:val="0"/>
          <w:iCs/>
          <w:sz w:val="20"/>
          <w:szCs w:val="20"/>
        </w:rPr>
      </w:pPr>
      <w:r w:rsidRPr="003A58FE">
        <w:rPr>
          <w:rFonts w:ascii="Times New Roman" w:hAnsi="Times New Roman"/>
          <w:i w:val="0"/>
          <w:iCs/>
          <w:sz w:val="20"/>
          <w:szCs w:val="20"/>
        </w:rPr>
        <w:t>Список объектов и их местонахождение будут согласовываться дополнительно.</w:t>
      </w:r>
    </w:p>
    <w:p w14:paraId="12B0D7EC"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Локально - на оборудовании Заказчика в г. Ташкенте, с выездом специалистов Исполнителя на место оказания услуг, указанное Заказчиком;</w:t>
      </w:r>
    </w:p>
    <w:p w14:paraId="2558246B"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Удаленно – всем пользователям Заказчика, без выезда специалистов Исполнителя на место оказания услуг.</w:t>
      </w:r>
    </w:p>
    <w:p w14:paraId="4179F2BD" w14:textId="77777777" w:rsidR="00D669A0" w:rsidRPr="003A58FE" w:rsidRDefault="00D669A0" w:rsidP="00030BFC">
      <w:pPr>
        <w:pStyle w:val="11"/>
        <w:ind w:right="140"/>
        <w:outlineLvl w:val="9"/>
        <w:rPr>
          <w:rFonts w:ascii="Times New Roman" w:hAnsi="Times New Roman"/>
          <w:i w:val="0"/>
          <w:iCs/>
          <w:sz w:val="20"/>
          <w:szCs w:val="20"/>
        </w:rPr>
      </w:pPr>
      <w:bookmarkStart w:id="28" w:name="_Toc55568156"/>
      <w:r w:rsidRPr="003A58FE">
        <w:rPr>
          <w:rFonts w:ascii="Times New Roman" w:hAnsi="Times New Roman"/>
          <w:i w:val="0"/>
          <w:iCs/>
          <w:sz w:val="20"/>
          <w:szCs w:val="20"/>
        </w:rPr>
        <w:t>Границы по времени</w:t>
      </w:r>
      <w:bookmarkEnd w:id="28"/>
    </w:p>
    <w:p w14:paraId="7E621CA4"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Длительность оказания услуг - 1 календарный год.</w:t>
      </w:r>
    </w:p>
    <w:p w14:paraId="14F1B392"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Режим оказания услуг – 24 часа, 7 дней в неделю, 365(6) дней в году.</w:t>
      </w:r>
    </w:p>
    <w:p w14:paraId="1782A26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Отчетный период – 1 календарный месяц.</w:t>
      </w:r>
    </w:p>
    <w:p w14:paraId="099D5CBB"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Предоставление отчетов Заказчику – ежемесячно</w:t>
      </w:r>
    </w:p>
    <w:p w14:paraId="74FB2974"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Допускаются технологические перерывы в работе НПС, необходимые для оказания услуг, в сумме не более 30 часов за всю длительность оказания услуг, которые не будут считаться как сбой. </w:t>
      </w:r>
    </w:p>
    <w:p w14:paraId="4E9B3C41" w14:textId="77777777" w:rsidR="000A0AC9" w:rsidRPr="003A58FE" w:rsidRDefault="00D669A0" w:rsidP="000A0AC9">
      <w:pPr>
        <w:pStyle w:val="111"/>
        <w:ind w:left="142" w:firstLine="578"/>
        <w:rPr>
          <w:rFonts w:ascii="Times New Roman" w:hAnsi="Times New Roman"/>
          <w:i w:val="0"/>
          <w:iCs/>
          <w:sz w:val="20"/>
          <w:szCs w:val="20"/>
        </w:rPr>
      </w:pPr>
      <w:r w:rsidRPr="003A58FE">
        <w:rPr>
          <w:rFonts w:ascii="Times New Roman" w:hAnsi="Times New Roman"/>
          <w:i w:val="0"/>
          <w:iCs/>
          <w:sz w:val="20"/>
          <w:szCs w:val="20"/>
        </w:rPr>
        <w:t xml:space="preserve">Сроки оказания услуг в зависимости от критичности заявок Заказчика или инцидентов в НПС устанавливаются согласно положениям пункта </w:t>
      </w:r>
      <w:r w:rsidRPr="003A58FE">
        <w:rPr>
          <w:i w:val="0"/>
          <w:iCs/>
          <w:sz w:val="20"/>
          <w:szCs w:val="20"/>
        </w:rPr>
        <w:fldChar w:fldCharType="begin"/>
      </w:r>
      <w:r w:rsidRPr="003A58FE">
        <w:rPr>
          <w:rFonts w:ascii="Times New Roman" w:hAnsi="Times New Roman"/>
          <w:i w:val="0"/>
          <w:iCs/>
          <w:sz w:val="20"/>
          <w:szCs w:val="20"/>
        </w:rPr>
        <w:instrText xml:space="preserve"> REF _Ref55226977 \n \h  \* MERGEFORMAT </w:instrText>
      </w:r>
      <w:r w:rsidRPr="003A58FE">
        <w:rPr>
          <w:i w:val="0"/>
          <w:iCs/>
          <w:sz w:val="20"/>
          <w:szCs w:val="20"/>
        </w:rPr>
      </w:r>
      <w:r w:rsidRPr="003A58FE">
        <w:rPr>
          <w:i w:val="0"/>
          <w:iCs/>
          <w:sz w:val="20"/>
          <w:szCs w:val="20"/>
        </w:rPr>
        <w:fldChar w:fldCharType="separate"/>
      </w:r>
      <w:r w:rsidR="000A0AC9">
        <w:rPr>
          <w:rFonts w:ascii="Times New Roman" w:hAnsi="Times New Roman"/>
          <w:i w:val="0"/>
          <w:iCs/>
          <w:sz w:val="20"/>
          <w:szCs w:val="20"/>
        </w:rPr>
        <w:t>7.8</w:t>
      </w:r>
      <w:r w:rsidRPr="003A58FE">
        <w:rPr>
          <w:i w:val="0"/>
          <w:iCs/>
          <w:sz w:val="20"/>
          <w:szCs w:val="20"/>
        </w:rPr>
        <w:fldChar w:fldCharType="end"/>
      </w:r>
      <w:r w:rsidRPr="003A58FE">
        <w:rPr>
          <w:rFonts w:ascii="Times New Roman" w:hAnsi="Times New Roman"/>
          <w:i w:val="0"/>
          <w:iCs/>
          <w:sz w:val="20"/>
          <w:szCs w:val="20"/>
        </w:rPr>
        <w:t xml:space="preserve">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Сроки_оказания_услуг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sidRPr="003A58FE">
        <w:rPr>
          <w:rFonts w:ascii="Times New Roman" w:hAnsi="Times New Roman"/>
          <w:i w:val="0"/>
          <w:iCs/>
          <w:sz w:val="20"/>
          <w:szCs w:val="20"/>
        </w:rPr>
        <w:t>Сроки оказания услуг</w:t>
      </w:r>
    </w:p>
    <w:p w14:paraId="627237D5" w14:textId="77F84F13"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fldChar w:fldCharType="end"/>
      </w:r>
      <w:r w:rsidRPr="003A58FE">
        <w:rPr>
          <w:rFonts w:ascii="Times New Roman" w:hAnsi="Times New Roman"/>
          <w:i w:val="0"/>
          <w:iCs/>
          <w:sz w:val="20"/>
          <w:szCs w:val="20"/>
        </w:rPr>
        <w:t xml:space="preserve">».  </w:t>
      </w:r>
    </w:p>
    <w:p w14:paraId="52D4C769" w14:textId="77777777" w:rsidR="00D669A0" w:rsidRPr="003A58FE" w:rsidRDefault="00D669A0" w:rsidP="00030BFC">
      <w:pPr>
        <w:pStyle w:val="1"/>
        <w:ind w:right="140"/>
        <w:outlineLvl w:val="9"/>
        <w:rPr>
          <w:rFonts w:ascii="Times New Roman" w:hAnsi="Times New Roman"/>
          <w:i w:val="0"/>
          <w:iCs/>
          <w:sz w:val="20"/>
          <w:szCs w:val="20"/>
        </w:rPr>
      </w:pPr>
      <w:bookmarkStart w:id="29" w:name="_Toc55568157"/>
      <w:r w:rsidRPr="003A58FE">
        <w:rPr>
          <w:rFonts w:ascii="Times New Roman" w:hAnsi="Times New Roman"/>
          <w:i w:val="0"/>
          <w:iCs/>
          <w:sz w:val="20"/>
          <w:szCs w:val="20"/>
        </w:rPr>
        <w:t>ПРИЕМ И ОБРАБОТКА ЗАЯВОК</w:t>
      </w:r>
      <w:bookmarkEnd w:id="29"/>
      <w:r w:rsidRPr="003A58FE">
        <w:rPr>
          <w:rFonts w:ascii="Times New Roman" w:hAnsi="Times New Roman"/>
          <w:i w:val="0"/>
          <w:iCs/>
          <w:sz w:val="20"/>
          <w:szCs w:val="20"/>
        </w:rPr>
        <w:t xml:space="preserve"> </w:t>
      </w:r>
    </w:p>
    <w:p w14:paraId="47F2E99A" w14:textId="77777777" w:rsidR="00D669A0" w:rsidRPr="003A58FE" w:rsidRDefault="00D669A0" w:rsidP="00030BFC">
      <w:pPr>
        <w:pStyle w:val="11"/>
        <w:ind w:right="140"/>
        <w:outlineLvl w:val="9"/>
        <w:rPr>
          <w:rFonts w:ascii="Times New Roman" w:hAnsi="Times New Roman"/>
          <w:i w:val="0"/>
          <w:iCs/>
          <w:sz w:val="20"/>
          <w:szCs w:val="20"/>
        </w:rPr>
      </w:pPr>
      <w:bookmarkStart w:id="30" w:name="_Toc55568158"/>
      <w:r w:rsidRPr="003A58FE">
        <w:rPr>
          <w:rFonts w:ascii="Times New Roman" w:hAnsi="Times New Roman"/>
          <w:i w:val="0"/>
          <w:iCs/>
          <w:sz w:val="20"/>
          <w:szCs w:val="20"/>
        </w:rPr>
        <w:t>Прием заявок</w:t>
      </w:r>
      <w:bookmarkEnd w:id="30"/>
    </w:p>
    <w:p w14:paraId="4CF8865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Заявки должны приниматься Исполнителем:</w:t>
      </w:r>
    </w:p>
    <w:p w14:paraId="7546D028" w14:textId="77777777" w:rsidR="00D669A0" w:rsidRPr="003A58FE" w:rsidRDefault="00D669A0" w:rsidP="00441475">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по заранее определенным телефонным номерам;</w:t>
      </w:r>
    </w:p>
    <w:p w14:paraId="38AC87D7"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по заранее определенным адресам электронной почты.</w:t>
      </w:r>
    </w:p>
    <w:p w14:paraId="4DE41FF1"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Исполнитель обязан обеспечить регистрацию и классификацию заявки, а также учет поступивших заявок.</w:t>
      </w:r>
    </w:p>
    <w:p w14:paraId="43AA3C6A"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Допускается прием заявок Исполнителем путем их автоматической регистрации пользователями Заказчика в соответствующих информационных системах Исполнителя через WEB-интерфейс. </w:t>
      </w:r>
    </w:p>
    <w:p w14:paraId="74DC7C81"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 xml:space="preserve">В этом случае Исполнитель обязан предоставить доступ пользователям Заказчика к данному </w:t>
      </w:r>
      <w:r w:rsidRPr="003A58FE">
        <w:rPr>
          <w:rFonts w:ascii="Times New Roman" w:hAnsi="Times New Roman"/>
          <w:i w:val="0"/>
          <w:iCs/>
          <w:sz w:val="20"/>
          <w:szCs w:val="20"/>
          <w:lang w:val="en-US"/>
        </w:rPr>
        <w:t>WEB</w:t>
      </w:r>
      <w:r w:rsidRPr="003A58FE">
        <w:rPr>
          <w:rFonts w:ascii="Times New Roman" w:hAnsi="Times New Roman"/>
          <w:i w:val="0"/>
          <w:iCs/>
          <w:sz w:val="20"/>
          <w:szCs w:val="20"/>
        </w:rPr>
        <w:t xml:space="preserve">-интерфейсу </w:t>
      </w:r>
      <w:r w:rsidRPr="003A58FE">
        <w:rPr>
          <w:rFonts w:ascii="Times New Roman" w:hAnsi="Times New Roman"/>
          <w:i w:val="0"/>
          <w:iCs/>
          <w:sz w:val="20"/>
          <w:szCs w:val="20"/>
        </w:rPr>
        <w:lastRenderedPageBreak/>
        <w:t>и обеспечить обучение пользователей Заказчика правилам пользования.</w:t>
      </w:r>
    </w:p>
    <w:p w14:paraId="49A16470" w14:textId="77777777" w:rsidR="00D669A0" w:rsidRPr="003A58FE" w:rsidRDefault="00D669A0" w:rsidP="00030BFC">
      <w:pPr>
        <w:pStyle w:val="11"/>
        <w:ind w:right="140"/>
        <w:outlineLvl w:val="9"/>
        <w:rPr>
          <w:rFonts w:ascii="Times New Roman" w:hAnsi="Times New Roman"/>
          <w:i w:val="0"/>
          <w:iCs/>
          <w:sz w:val="20"/>
          <w:szCs w:val="20"/>
        </w:rPr>
      </w:pPr>
      <w:bookmarkStart w:id="31" w:name="_Ref55567594"/>
      <w:bookmarkStart w:id="32" w:name="_Toc55568159"/>
      <w:r w:rsidRPr="003A58FE">
        <w:rPr>
          <w:rFonts w:ascii="Times New Roman" w:hAnsi="Times New Roman"/>
          <w:i w:val="0"/>
          <w:iCs/>
          <w:sz w:val="20"/>
          <w:szCs w:val="20"/>
        </w:rPr>
        <w:t>Подтверждение приема заявок</w:t>
      </w:r>
      <w:bookmarkEnd w:id="31"/>
      <w:bookmarkEnd w:id="32"/>
    </w:p>
    <w:p w14:paraId="4F96F507"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Исполнитель обязан уведомить Заказчика о факте приема заявки.</w:t>
      </w:r>
    </w:p>
    <w:p w14:paraId="6D42ED4D"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 Фактом, подтверждающим регистрацию и классификацию заявки, будет передача Исполнителем по указанным Заказчиком адресам электронной почты письма со следующей информацией:</w:t>
      </w:r>
    </w:p>
    <w:p w14:paraId="3B96820F" w14:textId="77777777" w:rsidR="00D669A0" w:rsidRPr="003A58FE" w:rsidRDefault="00D669A0" w:rsidP="00441475">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регистрационный номер заявки;</w:t>
      </w:r>
    </w:p>
    <w:p w14:paraId="18084042"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дата и время регистрации заявки;</w:t>
      </w:r>
    </w:p>
    <w:p w14:paraId="0F95F068"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тип заявки (обращение, запрос на изменение);</w:t>
      </w:r>
    </w:p>
    <w:p w14:paraId="063483C0"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срочность заявки;</w:t>
      </w:r>
    </w:p>
    <w:p w14:paraId="27AF188B" w14:textId="77777777" w:rsidR="00D669A0" w:rsidRPr="003A58FE" w:rsidRDefault="00D669A0" w:rsidP="002F00CC">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описание сущности заявки;</w:t>
      </w:r>
    </w:p>
    <w:p w14:paraId="034D6464" w14:textId="77777777" w:rsidR="00D669A0" w:rsidRPr="003A58FE" w:rsidRDefault="00D669A0" w:rsidP="009B362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планируемый срок решения заявки;</w:t>
      </w:r>
    </w:p>
    <w:p w14:paraId="4B110647" w14:textId="77777777" w:rsidR="00D669A0" w:rsidRPr="003A58FE" w:rsidRDefault="00D669A0" w:rsidP="009B362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информация об инициаторе заявки.</w:t>
      </w:r>
    </w:p>
    <w:p w14:paraId="672AA33E" w14:textId="77777777" w:rsidR="00D669A0" w:rsidRPr="003A58FE" w:rsidRDefault="00D669A0" w:rsidP="00030BFC">
      <w:pPr>
        <w:pStyle w:val="1"/>
        <w:ind w:right="140"/>
        <w:outlineLvl w:val="9"/>
        <w:rPr>
          <w:rFonts w:ascii="Times New Roman" w:hAnsi="Times New Roman"/>
          <w:i w:val="0"/>
          <w:iCs/>
          <w:sz w:val="20"/>
          <w:szCs w:val="20"/>
        </w:rPr>
      </w:pPr>
      <w:bookmarkStart w:id="33" w:name="конфигурационные_единицы"/>
      <w:bookmarkStart w:id="34" w:name="_Toc55568160"/>
      <w:bookmarkStart w:id="35" w:name="_Toc48842056"/>
      <w:r w:rsidRPr="003A58FE">
        <w:rPr>
          <w:rFonts w:ascii="Times New Roman" w:hAnsi="Times New Roman"/>
          <w:i w:val="0"/>
          <w:iCs/>
          <w:sz w:val="20"/>
          <w:szCs w:val="20"/>
        </w:rPr>
        <w:t>КОНФИГУРАЦИОННЫЕ ЕДИНИЦЫ</w:t>
      </w:r>
      <w:bookmarkEnd w:id="33"/>
      <w:bookmarkEnd w:id="34"/>
      <w:r w:rsidRPr="003A58FE">
        <w:rPr>
          <w:rFonts w:ascii="Times New Roman" w:hAnsi="Times New Roman"/>
          <w:i w:val="0"/>
          <w:iCs/>
          <w:sz w:val="20"/>
          <w:szCs w:val="20"/>
        </w:rPr>
        <w:t xml:space="preserve"> </w:t>
      </w:r>
    </w:p>
    <w:p w14:paraId="69C55D02" w14:textId="77777777" w:rsidR="00D669A0" w:rsidRPr="003A58FE" w:rsidRDefault="00D669A0" w:rsidP="00030BFC">
      <w:pPr>
        <w:pStyle w:val="11"/>
        <w:ind w:right="140"/>
        <w:outlineLvl w:val="9"/>
        <w:rPr>
          <w:rFonts w:ascii="Times New Roman" w:hAnsi="Times New Roman"/>
          <w:i w:val="0"/>
          <w:iCs/>
          <w:sz w:val="20"/>
          <w:szCs w:val="20"/>
        </w:rPr>
      </w:pPr>
      <w:bookmarkStart w:id="36" w:name="_Toc55568161"/>
      <w:r w:rsidRPr="003A58FE">
        <w:rPr>
          <w:rFonts w:ascii="Times New Roman" w:hAnsi="Times New Roman"/>
          <w:i w:val="0"/>
          <w:iCs/>
          <w:sz w:val="20"/>
          <w:szCs w:val="20"/>
        </w:rPr>
        <w:t>Среды НПС</w:t>
      </w:r>
      <w:bookmarkEnd w:id="36"/>
    </w:p>
    <w:p w14:paraId="538E0D9C"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На послегарантийное обслуживание передаются конфигурационные единицы НПС, содержащиеся в составе следующих типов сред НПС:</w:t>
      </w:r>
    </w:p>
    <w:p w14:paraId="0BAD0B7E"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Среда промышленной эксплуатации в составе:</w:t>
      </w:r>
    </w:p>
    <w:p w14:paraId="089E90E2" w14:textId="77777777" w:rsidR="00D669A0" w:rsidRPr="003A58FE" w:rsidRDefault="00D669A0" w:rsidP="00441475">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 xml:space="preserve">Продукционная среда </w:t>
      </w:r>
      <w:r w:rsidRPr="003A58FE">
        <w:rPr>
          <w:rFonts w:ascii="Times New Roman" w:hAnsi="Times New Roman"/>
          <w:i w:val="0"/>
          <w:iCs/>
          <w:sz w:val="20"/>
          <w:szCs w:val="20"/>
          <w:lang w:val="en-US"/>
        </w:rPr>
        <w:t>(Production)</w:t>
      </w:r>
      <w:r w:rsidRPr="003A58FE">
        <w:rPr>
          <w:rFonts w:ascii="Times New Roman" w:hAnsi="Times New Roman"/>
          <w:i w:val="0"/>
          <w:iCs/>
          <w:sz w:val="20"/>
          <w:szCs w:val="20"/>
        </w:rPr>
        <w:t>;</w:t>
      </w:r>
    </w:p>
    <w:p w14:paraId="4628D2BE"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Резервная среда</w:t>
      </w:r>
      <w:r w:rsidRPr="003A58FE">
        <w:rPr>
          <w:rFonts w:ascii="Times New Roman" w:hAnsi="Times New Roman"/>
          <w:i w:val="0"/>
          <w:iCs/>
          <w:sz w:val="20"/>
          <w:szCs w:val="20"/>
          <w:lang w:val="en-US"/>
        </w:rPr>
        <w:t xml:space="preserve"> (Standby).</w:t>
      </w:r>
    </w:p>
    <w:p w14:paraId="2729960C" w14:textId="77777777" w:rsidR="00D669A0" w:rsidRPr="003A58FE" w:rsidRDefault="00D669A0" w:rsidP="002028A7">
      <w:pPr>
        <w:pStyle w:val="BASE"/>
        <w:ind w:right="140"/>
        <w:rPr>
          <w:rFonts w:ascii="Times New Roman" w:hAnsi="Times New Roman"/>
          <w:i w:val="0"/>
          <w:iCs/>
          <w:sz w:val="20"/>
          <w:szCs w:val="20"/>
        </w:rPr>
      </w:pPr>
      <w:r w:rsidRPr="003A58FE">
        <w:rPr>
          <w:rFonts w:ascii="Times New Roman" w:hAnsi="Times New Roman"/>
          <w:i w:val="0"/>
          <w:iCs/>
          <w:sz w:val="20"/>
          <w:szCs w:val="20"/>
        </w:rPr>
        <w:t>Примечание: Принадлежность оборудования и ПО к соответствующим средам НПС, а также другие учетные данные сред НПС будут детализированы дополнительно.</w:t>
      </w:r>
    </w:p>
    <w:p w14:paraId="016E07BB" w14:textId="77777777" w:rsidR="00D669A0" w:rsidRPr="003A58FE" w:rsidRDefault="00D669A0" w:rsidP="00030BFC">
      <w:pPr>
        <w:pStyle w:val="11"/>
        <w:ind w:right="140"/>
        <w:outlineLvl w:val="9"/>
        <w:rPr>
          <w:rFonts w:ascii="Times New Roman" w:hAnsi="Times New Roman"/>
          <w:i w:val="0"/>
          <w:iCs/>
          <w:sz w:val="20"/>
          <w:szCs w:val="20"/>
        </w:rPr>
      </w:pPr>
      <w:bookmarkStart w:id="37" w:name="_Toc55568162"/>
      <w:r w:rsidRPr="003A58FE">
        <w:rPr>
          <w:rFonts w:ascii="Times New Roman" w:hAnsi="Times New Roman"/>
          <w:i w:val="0"/>
          <w:iCs/>
          <w:sz w:val="20"/>
          <w:szCs w:val="20"/>
        </w:rPr>
        <w:t>Список конфигурационных единиц</w:t>
      </w:r>
      <w:bookmarkEnd w:id="37"/>
      <w:r w:rsidRPr="003A58FE">
        <w:rPr>
          <w:rFonts w:ascii="Times New Roman" w:hAnsi="Times New Roman"/>
          <w:i w:val="0"/>
          <w:iCs/>
          <w:sz w:val="20"/>
          <w:szCs w:val="20"/>
        </w:rPr>
        <w:t xml:space="preserve"> </w:t>
      </w:r>
    </w:p>
    <w:p w14:paraId="752B3B57" w14:textId="6B5BA311"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Полный список конфигурационных единиц, передаваемых на послегарантийное обслуживание приведен в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Приложение_2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sidRPr="000A0AC9">
        <w:rPr>
          <w:rFonts w:ascii="Times New Roman" w:hAnsi="Times New Roman"/>
          <w:i w:val="0"/>
          <w:iCs/>
          <w:sz w:val="20"/>
          <w:szCs w:val="20"/>
        </w:rPr>
        <w:t>ПРИЛОЖЕНИЕ №2</w:t>
      </w:r>
      <w:r w:rsidRPr="003A58FE">
        <w:rPr>
          <w:rFonts w:ascii="Times New Roman" w:hAnsi="Times New Roman"/>
          <w:i w:val="0"/>
          <w:iCs/>
          <w:sz w:val="20"/>
          <w:szCs w:val="20"/>
        </w:rPr>
        <w:fldChar w:fldCharType="end"/>
      </w:r>
      <w:r w:rsidRPr="003A58FE">
        <w:rPr>
          <w:rFonts w:ascii="Times New Roman" w:hAnsi="Times New Roman"/>
          <w:i w:val="0"/>
          <w:iCs/>
          <w:sz w:val="20"/>
          <w:szCs w:val="20"/>
        </w:rPr>
        <w:t xml:space="preserve"> «Перечень серверного оборудования IBM, требуемого к покрытию постгарантийной поддержкой на 12 календарных месяцев» к Договору №___ от __ ______ 2021 г.</w:t>
      </w:r>
    </w:p>
    <w:p w14:paraId="16907178" w14:textId="77777777" w:rsidR="00D669A0" w:rsidRPr="003A58FE" w:rsidRDefault="00D669A0" w:rsidP="00030BFC">
      <w:pPr>
        <w:pStyle w:val="1"/>
        <w:ind w:right="140"/>
        <w:outlineLvl w:val="9"/>
        <w:rPr>
          <w:rFonts w:ascii="Times New Roman" w:hAnsi="Times New Roman"/>
          <w:i w:val="0"/>
          <w:iCs/>
          <w:sz w:val="20"/>
          <w:szCs w:val="20"/>
        </w:rPr>
      </w:pPr>
      <w:bookmarkStart w:id="38" w:name="Каталог_Услуг"/>
      <w:bookmarkStart w:id="39" w:name="_Toc55568163"/>
      <w:r w:rsidRPr="003A58FE">
        <w:rPr>
          <w:rFonts w:ascii="Times New Roman" w:hAnsi="Times New Roman"/>
          <w:i w:val="0"/>
          <w:iCs/>
          <w:sz w:val="20"/>
          <w:szCs w:val="20"/>
        </w:rPr>
        <w:t>КАТАЛОГ УСЛУГ</w:t>
      </w:r>
      <w:bookmarkEnd w:id="38"/>
      <w:bookmarkEnd w:id="39"/>
      <w:r w:rsidRPr="003A58FE">
        <w:rPr>
          <w:rFonts w:ascii="Times New Roman" w:hAnsi="Times New Roman"/>
          <w:i w:val="0"/>
          <w:iCs/>
          <w:sz w:val="20"/>
          <w:szCs w:val="20"/>
        </w:rPr>
        <w:t xml:space="preserve"> </w:t>
      </w:r>
      <w:bookmarkEnd w:id="15"/>
      <w:bookmarkEnd w:id="16"/>
      <w:bookmarkEnd w:id="17"/>
      <w:bookmarkEnd w:id="35"/>
    </w:p>
    <w:p w14:paraId="3E5DC729" w14:textId="77777777" w:rsidR="00D669A0" w:rsidRPr="003A58FE" w:rsidRDefault="00D669A0" w:rsidP="00030BFC">
      <w:pPr>
        <w:pStyle w:val="11"/>
        <w:ind w:right="140"/>
        <w:outlineLvl w:val="9"/>
        <w:rPr>
          <w:rFonts w:ascii="Times New Roman" w:hAnsi="Times New Roman"/>
          <w:i w:val="0"/>
          <w:iCs/>
          <w:sz w:val="20"/>
          <w:szCs w:val="20"/>
        </w:rPr>
      </w:pPr>
      <w:bookmarkStart w:id="40" w:name="_Toc55568164"/>
      <w:r w:rsidRPr="003A58FE">
        <w:rPr>
          <w:rFonts w:ascii="Times New Roman" w:hAnsi="Times New Roman"/>
          <w:i w:val="0"/>
          <w:iCs/>
          <w:sz w:val="20"/>
          <w:szCs w:val="20"/>
        </w:rPr>
        <w:t>Типы услуг</w:t>
      </w:r>
      <w:bookmarkEnd w:id="40"/>
    </w:p>
    <w:p w14:paraId="2EAE3D12"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Требуется обеспечить следующий перечень типов услуг:</w:t>
      </w:r>
    </w:p>
    <w:p w14:paraId="6D69B8D3"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Мониторинг функционирования конфигурационных единиц;</w:t>
      </w:r>
    </w:p>
    <w:p w14:paraId="0BE455F7"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Техническое обслуживание конфигурационных единиц;</w:t>
      </w:r>
    </w:p>
    <w:p w14:paraId="51C29A01"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Восстановление работоспособности конфигурационных единиц;</w:t>
      </w:r>
    </w:p>
    <w:p w14:paraId="319AF7D3" w14:textId="77777777" w:rsidR="00D669A0" w:rsidRPr="003A58FE" w:rsidRDefault="00D669A0" w:rsidP="002F00CC">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Миграция конфигурационных единиц как внутри одного объекта Заказчика, так и между разными объектами Заказчика;</w:t>
      </w:r>
    </w:p>
    <w:p w14:paraId="21221CDD" w14:textId="77777777" w:rsidR="00D669A0" w:rsidRPr="003A58FE" w:rsidRDefault="00D669A0" w:rsidP="009B362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Консультации сотрудников Заказчика по вопросам эксплуатации конфигурационных единиц;</w:t>
      </w:r>
    </w:p>
    <w:p w14:paraId="34BA2181" w14:textId="77777777" w:rsidR="00D669A0" w:rsidRPr="003A58FE" w:rsidRDefault="00D669A0" w:rsidP="009B362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Актуализация учетно-технической документации.</w:t>
      </w:r>
    </w:p>
    <w:p w14:paraId="5BA4AAE9" w14:textId="77777777" w:rsidR="000A0AC9" w:rsidRPr="000A0AC9" w:rsidRDefault="00D669A0" w:rsidP="000A0AC9">
      <w:pPr>
        <w:pStyle w:val="111"/>
        <w:ind w:left="142" w:firstLine="578"/>
        <w:outlineLvl w:val="9"/>
        <w:rPr>
          <w:rFonts w:ascii="Times New Roman" w:hAnsi="Times New Roman"/>
          <w:i w:val="0"/>
          <w:iCs/>
          <w:sz w:val="20"/>
          <w:szCs w:val="20"/>
        </w:rPr>
      </w:pPr>
      <w:r w:rsidRPr="003A58FE">
        <w:rPr>
          <w:rFonts w:ascii="Times New Roman" w:hAnsi="Times New Roman"/>
          <w:i w:val="0"/>
          <w:iCs/>
          <w:sz w:val="20"/>
          <w:szCs w:val="20"/>
        </w:rPr>
        <w:t>Полный перечень услуг перечислен в «Каталоге услуг»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Приложение_1_SLA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sidRPr="000A0AC9">
        <w:rPr>
          <w:i w:val="0"/>
          <w:iCs/>
          <w:sz w:val="20"/>
          <w:szCs w:val="20"/>
        </w:rPr>
        <w:t>Приложение № 1</w:t>
      </w:r>
    </w:p>
    <w:p w14:paraId="63A415D2" w14:textId="63781988" w:rsidR="00D669A0" w:rsidRPr="003A58FE" w:rsidRDefault="000A0AC9" w:rsidP="00030BFC">
      <w:pPr>
        <w:pStyle w:val="111"/>
        <w:tabs>
          <w:tab w:val="clear" w:pos="1276"/>
        </w:tabs>
        <w:ind w:left="142" w:right="140" w:firstLine="578"/>
        <w:outlineLvl w:val="9"/>
        <w:rPr>
          <w:rFonts w:ascii="Times New Roman" w:hAnsi="Times New Roman"/>
          <w:i w:val="0"/>
          <w:iCs/>
          <w:sz w:val="20"/>
          <w:szCs w:val="20"/>
        </w:rPr>
      </w:pPr>
      <w:r w:rsidRPr="000A0AC9">
        <w:rPr>
          <w:rFonts w:ascii="Times New Roman" w:hAnsi="Times New Roman"/>
          <w:i w:val="0"/>
          <w:iCs/>
          <w:sz w:val="20"/>
          <w:szCs w:val="20"/>
        </w:rPr>
        <w:t>к Соглашению об уровне обслуживания</w:t>
      </w:r>
      <w:r w:rsidR="00D669A0" w:rsidRPr="003A58FE">
        <w:rPr>
          <w:rFonts w:ascii="Times New Roman" w:hAnsi="Times New Roman"/>
          <w:i w:val="0"/>
          <w:iCs/>
          <w:sz w:val="20"/>
          <w:szCs w:val="20"/>
        </w:rPr>
        <w:fldChar w:fldCharType="end"/>
      </w:r>
      <w:r w:rsidR="00D669A0" w:rsidRPr="003A58FE">
        <w:rPr>
          <w:rFonts w:ascii="Times New Roman" w:hAnsi="Times New Roman"/>
          <w:i w:val="0"/>
          <w:iCs/>
          <w:sz w:val="20"/>
          <w:szCs w:val="20"/>
        </w:rPr>
        <w:t xml:space="preserve">). </w:t>
      </w:r>
    </w:p>
    <w:p w14:paraId="28E60FD4"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Предоставление дополнительных услуг, не указанных в «Каталоге услуг», допускается на безвозмездной основе.</w:t>
      </w:r>
    </w:p>
    <w:p w14:paraId="1CF9F921" w14:textId="77777777" w:rsidR="00D669A0" w:rsidRPr="003A58FE" w:rsidRDefault="00D669A0" w:rsidP="00030BFC">
      <w:pPr>
        <w:pStyle w:val="11"/>
        <w:ind w:right="140"/>
        <w:outlineLvl w:val="9"/>
        <w:rPr>
          <w:rFonts w:ascii="Times New Roman" w:hAnsi="Times New Roman"/>
          <w:i w:val="0"/>
          <w:iCs/>
          <w:sz w:val="20"/>
          <w:szCs w:val="20"/>
        </w:rPr>
      </w:pPr>
      <w:bookmarkStart w:id="41" w:name="_Toc55568165"/>
      <w:r w:rsidRPr="003A58FE">
        <w:rPr>
          <w:rFonts w:ascii="Times New Roman" w:hAnsi="Times New Roman"/>
          <w:i w:val="0"/>
          <w:iCs/>
          <w:sz w:val="20"/>
          <w:szCs w:val="20"/>
        </w:rPr>
        <w:lastRenderedPageBreak/>
        <w:t>Мониторинг функционирования конфигурационных единиц</w:t>
      </w:r>
      <w:bookmarkEnd w:id="41"/>
    </w:p>
    <w:p w14:paraId="3CD73AE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Мониторинг функционирования конфигурационных единиц должен быть организован на постоянной основе в режиме 24 часа, 7 дней в неделю, 365(6) дней в году.</w:t>
      </w:r>
    </w:p>
    <w:p w14:paraId="27FBC0E8"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Мониторинг должен осуществляться в автоматизированной форме с использованием специализированного ПО. </w:t>
      </w:r>
    </w:p>
    <w:p w14:paraId="002449F8"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Допускается использование Исполнителем систем мониторинга Заказчика. В этом случае предоставление Исполнителю доступа к системам мониторинга Заказчика и другие настройки систем мониторинга Заказчика будут согласованы дополнительно.</w:t>
      </w:r>
    </w:p>
    <w:p w14:paraId="0B365FBA"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Исполнитель должен обеспечить своевременное оповещение сотрудников Заказчика об инцидентах или </w:t>
      </w:r>
      <w:proofErr w:type="spellStart"/>
      <w:r w:rsidRPr="003A58FE">
        <w:rPr>
          <w:rFonts w:ascii="Times New Roman" w:hAnsi="Times New Roman"/>
          <w:i w:val="0"/>
          <w:iCs/>
          <w:sz w:val="20"/>
          <w:szCs w:val="20"/>
        </w:rPr>
        <w:t>предыинцидентных</w:t>
      </w:r>
      <w:proofErr w:type="spellEnd"/>
      <w:r w:rsidRPr="003A58FE">
        <w:rPr>
          <w:rFonts w:ascii="Times New Roman" w:hAnsi="Times New Roman"/>
          <w:i w:val="0"/>
          <w:iCs/>
          <w:sz w:val="20"/>
          <w:szCs w:val="20"/>
        </w:rPr>
        <w:t xml:space="preserve"> состояниях НПС и/или конфигурационных единиц. </w:t>
      </w:r>
    </w:p>
    <w:p w14:paraId="400311A1"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 xml:space="preserve">Перечень и параметры </w:t>
      </w:r>
      <w:proofErr w:type="spellStart"/>
      <w:r w:rsidRPr="003A58FE">
        <w:rPr>
          <w:rFonts w:ascii="Times New Roman" w:hAnsi="Times New Roman"/>
          <w:i w:val="0"/>
          <w:iCs/>
          <w:sz w:val="20"/>
          <w:szCs w:val="20"/>
        </w:rPr>
        <w:t>предыинцидентных</w:t>
      </w:r>
      <w:proofErr w:type="spellEnd"/>
      <w:r w:rsidRPr="003A58FE">
        <w:rPr>
          <w:rFonts w:ascii="Times New Roman" w:hAnsi="Times New Roman"/>
          <w:i w:val="0"/>
          <w:iCs/>
          <w:sz w:val="20"/>
          <w:szCs w:val="20"/>
        </w:rPr>
        <w:t xml:space="preserve"> состояний, а также алгоритмы уведомления и списки уведомляемых сотрудников Заказчика (в зависимости от ситуации) будут согласованы дополнительно.</w:t>
      </w:r>
    </w:p>
    <w:p w14:paraId="50C8120A"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После окончания отчетного периода Заказчику должен быть предоставлен отчет о мониторинге с указанием всех событий, по которым производилось уведомление Заказчика. Форма и содержание отчета будут установлены дополнительно.</w:t>
      </w:r>
    </w:p>
    <w:p w14:paraId="2668DBE8" w14:textId="77777777" w:rsidR="00D669A0" w:rsidRPr="003A58FE" w:rsidRDefault="00D669A0" w:rsidP="00030BFC">
      <w:pPr>
        <w:pStyle w:val="11"/>
        <w:ind w:right="140"/>
        <w:outlineLvl w:val="9"/>
        <w:rPr>
          <w:rFonts w:ascii="Times New Roman" w:hAnsi="Times New Roman"/>
          <w:i w:val="0"/>
          <w:iCs/>
          <w:sz w:val="20"/>
          <w:szCs w:val="20"/>
        </w:rPr>
      </w:pPr>
      <w:bookmarkStart w:id="42" w:name="_Toc55568167"/>
      <w:r w:rsidRPr="003A58FE">
        <w:rPr>
          <w:rFonts w:ascii="Times New Roman" w:hAnsi="Times New Roman"/>
          <w:i w:val="0"/>
          <w:iCs/>
          <w:sz w:val="20"/>
          <w:szCs w:val="20"/>
        </w:rPr>
        <w:t>Восстановление работоспособности конфигурационных единиц</w:t>
      </w:r>
      <w:bookmarkEnd w:id="42"/>
    </w:p>
    <w:p w14:paraId="1FC917B1"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Восстановление работоспособности конфигурационных единиц должно быть в обязательном порядке включено в состав послегарантийного обслуживания.</w:t>
      </w:r>
    </w:p>
    <w:p w14:paraId="009EB4ED"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Готовность к восстановлению работоспособности конфигурационных единиц должна быть организована на постоянной основе в режиме 24 часа, 7 дней в неделю, 365(6) дней в году.</w:t>
      </w:r>
    </w:p>
    <w:p w14:paraId="638F907B"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Исполнителем должны быть разработаны детальные пошаговые планы выполнения ремонтно-восстановительных работ для отдельных конфигурационных единиц. В планах должны быть предусмотрены все мероприятия по выполнению работ с указанием их последовательности и длительности, а также как минимум одно обходное решение на случай непредвиденных обстоятельств. Планы выполнения ремонтно-восстановительных работ должны быть согласованы с Заказчиком.</w:t>
      </w:r>
    </w:p>
    <w:p w14:paraId="425AA1A4" w14:textId="6AB16368" w:rsidR="009B362A"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Обеспечение запасных частей (компонентов), инструментов, приборов и расходных материалов для восстановления работоспособности конфигурационных единиц должно предусматриваться Исполнителем за свой счет.</w:t>
      </w:r>
      <w:r w:rsidR="009B362A" w:rsidRPr="003A58FE">
        <w:rPr>
          <w:rFonts w:ascii="Times New Roman" w:hAnsi="Times New Roman"/>
          <w:i w:val="0"/>
          <w:iCs/>
          <w:sz w:val="20"/>
          <w:szCs w:val="20"/>
        </w:rPr>
        <w:t xml:space="preserve"> Подлежащие замене запасные части должны быть от одного производителя, что и оборудование. Исполнитель должен гарантировать, что заменённые запасные части полностью совместимы и без дополнительных аппаратных и программных средств интегрируется в существующее оборудование. Подлежащие замене запасные части должны быть полностью работоспособные, новые не бывшие в употреблении и не восстановленные. Замена запасных частей должна производиться, только сертифицированными специалистами сервисного центра производителя оборудования на территории Республики Узбекистан.</w:t>
      </w:r>
    </w:p>
    <w:p w14:paraId="38690DF0"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Запасные части, использованные в ходе выполнения ремонтно-восстановительных работ, должны оставаться в собственности Заказчика.</w:t>
      </w:r>
    </w:p>
    <w:p w14:paraId="31488BAD"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После окончания отчетного периода Заказчику должен быть предоставлен отчет о восстановлении работоспособности. Форма и содержание отчета будут установлены дополнительно.</w:t>
      </w:r>
    </w:p>
    <w:p w14:paraId="47233D5F" w14:textId="77777777" w:rsidR="00D669A0" w:rsidRPr="003A58FE" w:rsidRDefault="00D669A0" w:rsidP="00030BFC">
      <w:pPr>
        <w:pStyle w:val="11"/>
        <w:ind w:right="140"/>
        <w:outlineLvl w:val="9"/>
        <w:rPr>
          <w:rFonts w:ascii="Times New Roman" w:hAnsi="Times New Roman"/>
          <w:i w:val="0"/>
          <w:iCs/>
          <w:sz w:val="20"/>
          <w:szCs w:val="20"/>
        </w:rPr>
      </w:pPr>
      <w:bookmarkStart w:id="43" w:name="_Toc55568168"/>
      <w:r w:rsidRPr="003A58FE">
        <w:rPr>
          <w:rFonts w:ascii="Times New Roman" w:hAnsi="Times New Roman"/>
          <w:i w:val="0"/>
          <w:iCs/>
          <w:sz w:val="20"/>
          <w:szCs w:val="20"/>
        </w:rPr>
        <w:t>Миграция конфигурационных единиц</w:t>
      </w:r>
      <w:bookmarkEnd w:id="43"/>
    </w:p>
    <w:p w14:paraId="2DF630F7"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Миграция конфигурационных единиц должна быть организована на плановой основе, по согласованию с Заказчиком.</w:t>
      </w:r>
    </w:p>
    <w:p w14:paraId="58C14A32"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Исполнителем до начала работ по миграции должен быть разработан детальный пошаговый план выполнения работ. В плане должны быть предусмотрены все мероприятия по выполнению работ с указанием их последовательности и длительности, а также как минимум одно обходное решение на случай непредвиденных обстоятельств. План выполнения работ должен быть согласован с Заказчиком.</w:t>
      </w:r>
    </w:p>
    <w:p w14:paraId="0A48518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Обеспечение запасных частей (компонентов), инструментов, приборов, расходных материалов и транспортных средств для миграции конфигурационных единиц должно предусматриваться Исполнителем за свой счет.</w:t>
      </w:r>
    </w:p>
    <w:p w14:paraId="136CA16E"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После окончания отчетного периода Заказчику должен быть предоставлен отчет о миграциях. Форма и содержание отчета будут установлены дополнительно.</w:t>
      </w:r>
    </w:p>
    <w:p w14:paraId="4979B654" w14:textId="77777777" w:rsidR="00D669A0" w:rsidRPr="003A58FE" w:rsidRDefault="00D669A0" w:rsidP="00030BFC">
      <w:pPr>
        <w:pStyle w:val="11"/>
        <w:ind w:right="140"/>
        <w:outlineLvl w:val="9"/>
        <w:rPr>
          <w:rFonts w:ascii="Times New Roman" w:hAnsi="Times New Roman"/>
          <w:i w:val="0"/>
          <w:iCs/>
          <w:sz w:val="20"/>
          <w:szCs w:val="20"/>
        </w:rPr>
      </w:pPr>
      <w:bookmarkStart w:id="44" w:name="_Toc55568169"/>
      <w:r w:rsidRPr="003A58FE">
        <w:rPr>
          <w:rFonts w:ascii="Times New Roman" w:hAnsi="Times New Roman"/>
          <w:i w:val="0"/>
          <w:iCs/>
          <w:sz w:val="20"/>
          <w:szCs w:val="20"/>
        </w:rPr>
        <w:lastRenderedPageBreak/>
        <w:t>Консультации сотрудников Заказчика по вопросам эксплуатации</w:t>
      </w:r>
      <w:bookmarkEnd w:id="44"/>
    </w:p>
    <w:p w14:paraId="5D54854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Готовность к консультированию сотрудников Заказчика по вопросам эксплуатации конфигурационных единиц должна быть организована на постоянной основе в рабочее время, в рабочие дни в неделю. Рабочее время устанавливается с 9-00 до 18-00, с перерывом с 13-00 до 14-00. Рабочие дни устанавливаются с понедельника по пятницу, за исключением официальных праздничных дней. Допускается не более 50 заявок от сотрудников Заказчика на консультацию во внеурочное время.</w:t>
      </w:r>
    </w:p>
    <w:p w14:paraId="0E8A3A62"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Исполнитель должен обеспечить своевременную подготовку и передачу Заказчику обоснованных рекомендаций касательно необходимых мер со стороны Заказчика по предотвращению инцидентов или </w:t>
      </w:r>
      <w:proofErr w:type="spellStart"/>
      <w:r w:rsidRPr="003A58FE">
        <w:rPr>
          <w:rFonts w:ascii="Times New Roman" w:hAnsi="Times New Roman"/>
          <w:i w:val="0"/>
          <w:iCs/>
          <w:sz w:val="20"/>
          <w:szCs w:val="20"/>
        </w:rPr>
        <w:t>предыинцидентных</w:t>
      </w:r>
      <w:proofErr w:type="spellEnd"/>
      <w:r w:rsidRPr="003A58FE">
        <w:rPr>
          <w:rFonts w:ascii="Times New Roman" w:hAnsi="Times New Roman"/>
          <w:i w:val="0"/>
          <w:iCs/>
          <w:sz w:val="20"/>
          <w:szCs w:val="20"/>
        </w:rPr>
        <w:t xml:space="preserve"> состояний НПС и/или конфигурационных единиц. </w:t>
      </w:r>
    </w:p>
    <w:p w14:paraId="67EE748D"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 xml:space="preserve">Перечень и параметры </w:t>
      </w:r>
      <w:proofErr w:type="spellStart"/>
      <w:r w:rsidRPr="003A58FE">
        <w:rPr>
          <w:rFonts w:ascii="Times New Roman" w:hAnsi="Times New Roman"/>
          <w:i w:val="0"/>
          <w:iCs/>
          <w:sz w:val="20"/>
          <w:szCs w:val="20"/>
        </w:rPr>
        <w:t>предыинцидентных</w:t>
      </w:r>
      <w:proofErr w:type="spellEnd"/>
      <w:r w:rsidRPr="003A58FE">
        <w:rPr>
          <w:rFonts w:ascii="Times New Roman" w:hAnsi="Times New Roman"/>
          <w:i w:val="0"/>
          <w:iCs/>
          <w:sz w:val="20"/>
          <w:szCs w:val="20"/>
        </w:rPr>
        <w:t xml:space="preserve"> состояний, а также алгоритмы уведомления и списки уведомляемых сотрудников Заказчика (в зависимости от ситуации) будут согласованы дополнительно.</w:t>
      </w:r>
    </w:p>
    <w:p w14:paraId="41FA32D8"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Исполнитель должен обеспечить разработку Плана аварийного восстановления (Disaster Recovery Plan – DRP). В плане должны быть предусмотрены все мероприятия по аварийному восстановлению с указанием их последовательности и длительности, а также как минимум одно обходное решение на случай непредвиденных обстоятельств. План аварийного восстановления должен быть согласован с Заказчиком.</w:t>
      </w:r>
    </w:p>
    <w:p w14:paraId="367D5858"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После окончания отчетного периода Заказчику должен быть предоставлен отчет о консультациях сотрудников. Форма и содержание отчета будут установлены дополнительно.</w:t>
      </w:r>
    </w:p>
    <w:p w14:paraId="01B2F393" w14:textId="77777777" w:rsidR="00D669A0" w:rsidRPr="003A58FE" w:rsidRDefault="00D669A0" w:rsidP="00030BFC">
      <w:pPr>
        <w:pStyle w:val="11"/>
        <w:ind w:right="140"/>
        <w:outlineLvl w:val="9"/>
        <w:rPr>
          <w:rFonts w:ascii="Times New Roman" w:hAnsi="Times New Roman"/>
          <w:i w:val="0"/>
          <w:iCs/>
          <w:sz w:val="20"/>
          <w:szCs w:val="20"/>
        </w:rPr>
      </w:pPr>
      <w:bookmarkStart w:id="45" w:name="_Toc55568170"/>
      <w:r w:rsidRPr="003A58FE">
        <w:rPr>
          <w:rFonts w:ascii="Times New Roman" w:hAnsi="Times New Roman"/>
          <w:i w:val="0"/>
          <w:iCs/>
          <w:sz w:val="20"/>
          <w:szCs w:val="20"/>
        </w:rPr>
        <w:t>Актуализация учетно-технической документации</w:t>
      </w:r>
      <w:bookmarkEnd w:id="45"/>
    </w:p>
    <w:p w14:paraId="49370C71"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Актуализация учетно-технической документации должна выполняться при любых работах по изменению существующих конфигурационных единиц.</w:t>
      </w:r>
    </w:p>
    <w:p w14:paraId="5FE5342D"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Актуализация учетно-технической документации должна производиться не позднее, чем на следующий рабочий день после завершения работ. Форма и содержание документации будут установлены дополнительно.</w:t>
      </w:r>
    </w:p>
    <w:p w14:paraId="770F8D1E"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После окончания отчетного периода Заказчику должны быть предоставлены актуализированные версии учетно-технических документов. Форма и содержание документов будут установлены дополнительно.</w:t>
      </w:r>
    </w:p>
    <w:p w14:paraId="2AA5B1E2" w14:textId="77777777" w:rsidR="00D669A0" w:rsidRPr="003A58FE" w:rsidRDefault="00D669A0" w:rsidP="00030BFC">
      <w:pPr>
        <w:pStyle w:val="1"/>
        <w:ind w:right="140"/>
        <w:outlineLvl w:val="9"/>
        <w:rPr>
          <w:rFonts w:ascii="Times New Roman" w:hAnsi="Times New Roman"/>
          <w:i w:val="0"/>
          <w:iCs/>
          <w:sz w:val="20"/>
          <w:szCs w:val="20"/>
        </w:rPr>
      </w:pPr>
      <w:bookmarkStart w:id="46" w:name="ПАРАМЕТРЫ_УСЛУГ"/>
      <w:bookmarkStart w:id="47" w:name="_Toc55568171"/>
      <w:r w:rsidRPr="003A58FE">
        <w:rPr>
          <w:rFonts w:ascii="Times New Roman" w:hAnsi="Times New Roman"/>
          <w:i w:val="0"/>
          <w:iCs/>
          <w:sz w:val="20"/>
          <w:szCs w:val="20"/>
        </w:rPr>
        <w:t>ПАРАМЕТРЫ УСЛУГ</w:t>
      </w:r>
      <w:bookmarkEnd w:id="46"/>
      <w:bookmarkEnd w:id="47"/>
    </w:p>
    <w:p w14:paraId="31A5F9DA" w14:textId="11785FFC"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Для эффективного обслуживания требуется обеспечить оказание всего перечня услуг, указанного в «Каталоге услуг»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Приложение_2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sidRPr="000A0AC9">
        <w:rPr>
          <w:rFonts w:ascii="Times New Roman" w:hAnsi="Times New Roman"/>
          <w:i w:val="0"/>
          <w:iCs/>
          <w:sz w:val="20"/>
          <w:szCs w:val="20"/>
        </w:rPr>
        <w:t>ПРИЛОЖЕНИЕ №2</w:t>
      </w:r>
      <w:r w:rsidRPr="003A58FE">
        <w:rPr>
          <w:rFonts w:ascii="Times New Roman" w:hAnsi="Times New Roman"/>
          <w:i w:val="0"/>
          <w:iCs/>
          <w:sz w:val="20"/>
          <w:szCs w:val="20"/>
        </w:rPr>
        <w:fldChar w:fldCharType="end"/>
      </w:r>
      <w:r w:rsidRPr="003A58FE">
        <w:rPr>
          <w:rFonts w:ascii="Times New Roman" w:hAnsi="Times New Roman"/>
          <w:i w:val="0"/>
          <w:iCs/>
          <w:sz w:val="20"/>
          <w:szCs w:val="20"/>
        </w:rPr>
        <w:t>), с заданными параметрами. Для каждого параметра устанавливаются вычисляемые метрики.</w:t>
      </w:r>
    </w:p>
    <w:p w14:paraId="476EF65D" w14:textId="77777777" w:rsidR="00D669A0" w:rsidRPr="003A58FE" w:rsidRDefault="00D669A0" w:rsidP="00030BFC">
      <w:pPr>
        <w:pStyle w:val="11"/>
        <w:ind w:right="140"/>
        <w:outlineLvl w:val="9"/>
        <w:rPr>
          <w:rFonts w:ascii="Times New Roman" w:hAnsi="Times New Roman"/>
          <w:i w:val="0"/>
          <w:iCs/>
          <w:sz w:val="20"/>
          <w:szCs w:val="20"/>
          <w:lang w:bidi="ru-RU"/>
        </w:rPr>
      </w:pPr>
      <w:bookmarkStart w:id="48" w:name="_Toc55568172"/>
      <w:r w:rsidRPr="003A58FE">
        <w:rPr>
          <w:rFonts w:ascii="Times New Roman" w:hAnsi="Times New Roman"/>
          <w:bCs/>
          <w:i w:val="0"/>
          <w:iCs/>
          <w:sz w:val="20"/>
          <w:szCs w:val="20"/>
          <w:lang w:bidi="ru-RU"/>
        </w:rPr>
        <w:t>Доступность</w:t>
      </w:r>
      <w:bookmarkEnd w:id="48"/>
      <w:r w:rsidRPr="003A58FE">
        <w:rPr>
          <w:rFonts w:ascii="Times New Roman" w:hAnsi="Times New Roman"/>
          <w:bCs/>
          <w:i w:val="0"/>
          <w:iCs/>
          <w:sz w:val="20"/>
          <w:szCs w:val="20"/>
          <w:lang w:bidi="ru-RU"/>
        </w:rPr>
        <w:t xml:space="preserve"> </w:t>
      </w:r>
    </w:p>
    <w:p w14:paraId="06EE2348" w14:textId="77777777" w:rsidR="00D669A0" w:rsidRPr="003A58FE" w:rsidRDefault="00D669A0" w:rsidP="00441475">
      <w:pPr>
        <w:pStyle w:val="BASE"/>
        <w:ind w:right="140"/>
        <w:rPr>
          <w:rFonts w:ascii="Times New Roman" w:hAnsi="Times New Roman"/>
          <w:i w:val="0"/>
          <w:iCs/>
          <w:sz w:val="20"/>
          <w:szCs w:val="20"/>
          <w:lang w:bidi="ru-RU"/>
        </w:rPr>
      </w:pPr>
      <w:bookmarkStart w:id="49" w:name="_Hlk54888625"/>
      <w:r w:rsidRPr="003A58FE">
        <w:rPr>
          <w:rFonts w:ascii="Times New Roman" w:hAnsi="Times New Roman"/>
          <w:i w:val="0"/>
          <w:iCs/>
          <w:sz w:val="20"/>
          <w:szCs w:val="20"/>
          <w:lang w:bidi="ru-RU"/>
        </w:rPr>
        <w:t>Значения параметра «Доступность» задаются отдельно для предоставляемых услуг обслуживания и для конфигурационных единиц, находящихся на обслуживании.</w:t>
      </w:r>
    </w:p>
    <w:bookmarkEnd w:id="49"/>
    <w:p w14:paraId="78CC3E4B"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lang w:bidi="ru-RU"/>
        </w:rPr>
        <w:t xml:space="preserve"> Доступность услуг</w:t>
      </w:r>
    </w:p>
    <w:p w14:paraId="4E7ECBD7"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715ED609"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lang w:bidi="ru-RU"/>
            </w:rPr>
            <m:t xml:space="preserve">Доступность </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d>
                <m:dPr>
                  <m:ctrlPr>
                    <w:rPr>
                      <w:rFonts w:ascii="Cambria Math" w:hAnsi="Cambria Math"/>
                      <w:i w:val="0"/>
                      <w:iCs/>
                      <w:sz w:val="20"/>
                      <w:szCs w:val="20"/>
                      <w:lang w:bidi="ru-RU"/>
                    </w:rPr>
                  </m:ctrlPr>
                </m:dPr>
                <m:e>
                  <m:r>
                    <w:rPr>
                      <w:rFonts w:ascii="Cambria Math" w:hAnsi="Cambria Math"/>
                      <w:sz w:val="20"/>
                      <w:szCs w:val="20"/>
                      <w:lang w:bidi="ru-RU"/>
                    </w:rPr>
                    <m:t>Согласованное время предоставления услуги-Время простоя</m:t>
                  </m:r>
                </m:e>
              </m:d>
            </m:num>
            <m:den>
              <m:r>
                <w:rPr>
                  <w:rFonts w:ascii="Cambria Math" w:hAnsi="Cambria Math"/>
                  <w:sz w:val="20"/>
                  <w:szCs w:val="20"/>
                  <w:lang w:bidi="ru-RU"/>
                </w:rPr>
                <m:t>Согласованное время предоставления услуги</m:t>
              </m:r>
            </m:den>
          </m:f>
          <m:r>
            <w:rPr>
              <w:rFonts w:ascii="Cambria Math" w:hAnsi="Cambria Math"/>
              <w:sz w:val="20"/>
              <w:szCs w:val="20"/>
              <w:lang w:bidi="ru-RU"/>
            </w:rPr>
            <m:t>*100</m:t>
          </m:r>
        </m:oMath>
      </m:oMathPara>
    </w:p>
    <w:p w14:paraId="5E461CCA" w14:textId="77777777" w:rsidR="00D669A0" w:rsidRPr="003A58FE" w:rsidRDefault="00D669A0" w:rsidP="00B6521A">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100,00 %</w:t>
      </w:r>
    </w:p>
    <w:p w14:paraId="42CB6599"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lang w:bidi="ru-RU"/>
        </w:rPr>
        <w:t>Доступность конфигурационных единиц</w:t>
      </w:r>
    </w:p>
    <w:p w14:paraId="10056DDC" w14:textId="77777777" w:rsidR="00D669A0" w:rsidRPr="003A58FE" w:rsidRDefault="00D669A0" w:rsidP="00441475">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3B544B24" w14:textId="77777777" w:rsidR="00D669A0" w:rsidRPr="003A58FE" w:rsidRDefault="00D669A0" w:rsidP="00FC67BD">
      <w:pPr>
        <w:pStyle w:val="BASE"/>
        <w:ind w:right="140"/>
        <w:rPr>
          <w:rFonts w:ascii="Times New Roman" w:hAnsi="Times New Roman"/>
          <w:i w:val="0"/>
          <w:iCs/>
          <w:sz w:val="20"/>
          <w:szCs w:val="20"/>
        </w:rPr>
      </w:pPr>
      <m:oMathPara>
        <m:oMath>
          <m:r>
            <w:rPr>
              <w:rFonts w:ascii="Cambria Math" w:hAnsi="Cambria Math"/>
              <w:sz w:val="20"/>
              <w:szCs w:val="20"/>
            </w:rPr>
            <m:t xml:space="preserve">Доступность </m:t>
          </m:r>
          <m:d>
            <m:dPr>
              <m:ctrlPr>
                <w:rPr>
                  <w:rFonts w:ascii="Cambria Math" w:hAnsi="Cambria Math"/>
                  <w:i w:val="0"/>
                  <w:iCs/>
                  <w:sz w:val="20"/>
                  <w:szCs w:val="20"/>
                </w:rPr>
              </m:ctrlPr>
            </m:dPr>
            <m:e>
              <m:r>
                <w:rPr>
                  <w:rFonts w:ascii="Cambria Math" w:hAnsi="Cambria Math"/>
                  <w:sz w:val="20"/>
                  <w:szCs w:val="20"/>
                </w:rPr>
                <m:t>%</m:t>
              </m:r>
            </m:e>
          </m:d>
          <m:r>
            <w:rPr>
              <w:rFonts w:ascii="Cambria Math" w:hAnsi="Cambria Math"/>
              <w:sz w:val="20"/>
              <w:szCs w:val="20"/>
            </w:rPr>
            <m:t>=</m:t>
          </m:r>
          <m:f>
            <m:fPr>
              <m:ctrlPr>
                <w:rPr>
                  <w:rFonts w:ascii="Cambria Math" w:hAnsi="Cambria Math"/>
                  <w:i w:val="0"/>
                  <w:iCs/>
                  <w:sz w:val="20"/>
                  <w:szCs w:val="20"/>
                </w:rPr>
              </m:ctrlPr>
            </m:fPr>
            <m:num>
              <m:d>
                <m:dPr>
                  <m:ctrlPr>
                    <w:rPr>
                      <w:rFonts w:ascii="Cambria Math" w:hAnsi="Cambria Math"/>
                      <w:i w:val="0"/>
                      <w:iCs/>
                      <w:sz w:val="20"/>
                      <w:szCs w:val="20"/>
                    </w:rPr>
                  </m:ctrlPr>
                </m:dPr>
                <m:e>
                  <m:r>
                    <w:rPr>
                      <w:rFonts w:ascii="Cambria Math" w:hAnsi="Cambria Math"/>
                      <w:sz w:val="20"/>
                      <w:szCs w:val="20"/>
                    </w:rPr>
                    <m:t>Суммарное время работы единицы-Время простоя</m:t>
                  </m:r>
                </m:e>
              </m:d>
            </m:num>
            <m:den>
              <m:r>
                <w:rPr>
                  <w:rFonts w:ascii="Cambria Math" w:hAnsi="Cambria Math"/>
                  <w:sz w:val="20"/>
                  <w:szCs w:val="20"/>
                </w:rPr>
                <m:t>Суммарное время работы единицы</m:t>
              </m:r>
            </m:den>
          </m:f>
          <m:r>
            <w:rPr>
              <w:rFonts w:ascii="Cambria Math" w:hAnsi="Cambria Math"/>
              <w:sz w:val="20"/>
              <w:szCs w:val="20"/>
            </w:rPr>
            <m:t>*100</m:t>
          </m:r>
        </m:oMath>
      </m:oMathPara>
    </w:p>
    <w:p w14:paraId="2BD38317" w14:textId="77777777" w:rsidR="00D669A0" w:rsidRPr="003A58FE" w:rsidRDefault="00D669A0" w:rsidP="00B6521A">
      <w:pPr>
        <w:pStyle w:val="BASE"/>
        <w:ind w:right="140"/>
        <w:rPr>
          <w:rFonts w:ascii="Times New Roman" w:hAnsi="Times New Roman"/>
          <w:b/>
          <w:bCs/>
          <w:i w:val="0"/>
          <w:iCs/>
          <w:sz w:val="20"/>
          <w:szCs w:val="20"/>
        </w:rPr>
      </w:pPr>
      <w:r w:rsidRPr="003A58FE">
        <w:rPr>
          <w:rFonts w:ascii="Times New Roman" w:hAnsi="Times New Roman"/>
          <w:b/>
          <w:bCs/>
          <w:i w:val="0"/>
          <w:iCs/>
          <w:sz w:val="20"/>
          <w:szCs w:val="20"/>
        </w:rPr>
        <w:t>Заданное значение – 99,99 %</w:t>
      </w:r>
    </w:p>
    <w:p w14:paraId="6C58C91E" w14:textId="77777777" w:rsidR="00D669A0" w:rsidRPr="003A58FE" w:rsidRDefault="00D669A0" w:rsidP="00030BFC">
      <w:pPr>
        <w:pStyle w:val="11"/>
        <w:ind w:right="140"/>
        <w:outlineLvl w:val="9"/>
        <w:rPr>
          <w:rFonts w:ascii="Times New Roman" w:hAnsi="Times New Roman"/>
          <w:i w:val="0"/>
          <w:iCs/>
          <w:sz w:val="20"/>
          <w:szCs w:val="20"/>
        </w:rPr>
      </w:pPr>
      <w:bookmarkStart w:id="50" w:name="_Toc55568173"/>
      <w:r w:rsidRPr="003A58FE">
        <w:rPr>
          <w:rFonts w:ascii="Times New Roman" w:hAnsi="Times New Roman"/>
          <w:i w:val="0"/>
          <w:iCs/>
          <w:sz w:val="20"/>
          <w:szCs w:val="20"/>
        </w:rPr>
        <w:t>Надежность</w:t>
      </w:r>
      <w:bookmarkEnd w:id="50"/>
    </w:p>
    <w:p w14:paraId="252873D8" w14:textId="77777777" w:rsidR="00D669A0" w:rsidRPr="003A58FE" w:rsidRDefault="00D669A0" w:rsidP="00441475">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Значения параметра «Надежность» задаются для конфигурационных единиц, находящихся на обслуживании, с помощью двух показателей:</w:t>
      </w:r>
    </w:p>
    <w:p w14:paraId="1BF0E755"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Среднее время между инцидентами (</w:t>
      </w:r>
      <w:r w:rsidRPr="003A58FE">
        <w:rPr>
          <w:rFonts w:ascii="Times New Roman" w:hAnsi="Times New Roman"/>
          <w:i w:val="0"/>
          <w:iCs/>
          <w:sz w:val="20"/>
          <w:szCs w:val="20"/>
          <w:lang w:val="en-US"/>
        </w:rPr>
        <w:t>Mean</w:t>
      </w:r>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Time</w:t>
      </w:r>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Between</w:t>
      </w:r>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Service</w:t>
      </w:r>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Incidents</w:t>
      </w:r>
      <w:r w:rsidRPr="003A58FE">
        <w:rPr>
          <w:rFonts w:ascii="Times New Roman" w:hAnsi="Times New Roman"/>
          <w:i w:val="0"/>
          <w:iCs/>
          <w:sz w:val="20"/>
          <w:szCs w:val="20"/>
        </w:rPr>
        <w:t xml:space="preserve"> или MTBSI) - это среднее время от момента сбоя </w:t>
      </w:r>
      <w:r w:rsidRPr="003A58FE">
        <w:rPr>
          <w:rFonts w:ascii="Times New Roman" w:hAnsi="Times New Roman"/>
          <w:i w:val="0"/>
          <w:iCs/>
          <w:sz w:val="20"/>
          <w:szCs w:val="20"/>
          <w:lang w:bidi="ru-RU"/>
        </w:rPr>
        <w:t>конфигурационной единицы</w:t>
      </w:r>
      <w:r w:rsidRPr="003A58FE">
        <w:rPr>
          <w:rFonts w:ascii="Times New Roman" w:hAnsi="Times New Roman"/>
          <w:i w:val="0"/>
          <w:iCs/>
          <w:sz w:val="20"/>
          <w:szCs w:val="20"/>
        </w:rPr>
        <w:t xml:space="preserve"> до следующего сбоя </w:t>
      </w:r>
      <w:r w:rsidRPr="003A58FE">
        <w:rPr>
          <w:rFonts w:ascii="Times New Roman" w:hAnsi="Times New Roman"/>
          <w:i w:val="0"/>
          <w:iCs/>
          <w:sz w:val="20"/>
          <w:szCs w:val="20"/>
          <w:lang w:bidi="ru-RU"/>
        </w:rPr>
        <w:t>конфигурационной единицы;</w:t>
      </w:r>
    </w:p>
    <w:p w14:paraId="03E774C2"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lastRenderedPageBreak/>
        <w:t>Среднее время между сбоями (Mean Time Between Failures или MTBF) – это среднее время, за которое конфигурационная единица может выполнять свои функции без перерыва.</w:t>
      </w:r>
    </w:p>
    <w:p w14:paraId="6176F7E3"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Среднее время между инцидентами (</w:t>
      </w:r>
      <w:r w:rsidRPr="003A58FE">
        <w:rPr>
          <w:rFonts w:ascii="Times New Roman" w:hAnsi="Times New Roman"/>
          <w:i w:val="0"/>
          <w:iCs/>
          <w:sz w:val="20"/>
          <w:szCs w:val="20"/>
          <w:lang w:val="en-US"/>
        </w:rPr>
        <w:t>MTBSI</w:t>
      </w:r>
      <w:r w:rsidRPr="003A58FE">
        <w:rPr>
          <w:rFonts w:ascii="Times New Roman" w:hAnsi="Times New Roman"/>
          <w:i w:val="0"/>
          <w:iCs/>
          <w:sz w:val="20"/>
          <w:szCs w:val="20"/>
        </w:rPr>
        <w:t>)</w:t>
      </w:r>
    </w:p>
    <w:p w14:paraId="2C10AF42"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 xml:space="preserve">Метрика </w:t>
      </w:r>
      <w:r w:rsidRPr="003A58FE">
        <w:rPr>
          <w:rFonts w:ascii="Times New Roman" w:hAnsi="Times New Roman"/>
          <w:i w:val="0"/>
          <w:iCs/>
          <w:sz w:val="20"/>
          <w:szCs w:val="20"/>
          <w:lang w:val="en-US"/>
        </w:rPr>
        <w:t>MTBSI</w:t>
      </w:r>
      <w:r w:rsidRPr="003A58FE">
        <w:rPr>
          <w:rFonts w:ascii="Times New Roman" w:hAnsi="Times New Roman"/>
          <w:i w:val="0"/>
          <w:iCs/>
          <w:sz w:val="20"/>
          <w:szCs w:val="20"/>
        </w:rPr>
        <w:t xml:space="preserve"> вычисляется в часах, за </w:t>
      </w:r>
      <w:r w:rsidRPr="003A58FE">
        <w:rPr>
          <w:rFonts w:ascii="Times New Roman" w:hAnsi="Times New Roman"/>
          <w:i w:val="0"/>
          <w:iCs/>
          <w:sz w:val="20"/>
          <w:szCs w:val="20"/>
          <w:lang w:bidi="ru-RU"/>
        </w:rPr>
        <w:t xml:space="preserve">отчетный </w:t>
      </w:r>
      <w:r w:rsidRPr="003A58FE">
        <w:rPr>
          <w:rFonts w:ascii="Times New Roman" w:hAnsi="Times New Roman"/>
          <w:i w:val="0"/>
          <w:iCs/>
          <w:sz w:val="20"/>
          <w:szCs w:val="20"/>
        </w:rPr>
        <w:t>период, по формуле:</w:t>
      </w:r>
    </w:p>
    <w:p w14:paraId="1720511E"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lang w:val="en-US" w:bidi="en-US"/>
            </w:rPr>
            <m:t>MTBSI</m:t>
          </m:r>
          <m:r>
            <w:rPr>
              <w:rFonts w:ascii="Cambria Math" w:hAnsi="Cambria Math"/>
              <w:sz w:val="20"/>
              <w:szCs w:val="20"/>
              <w:lang w:bidi="en-US"/>
            </w:rPr>
            <m:t xml:space="preserve"> (</m:t>
          </m:r>
          <m:r>
            <w:rPr>
              <w:rFonts w:ascii="Cambria Math" w:hAnsi="Cambria Math"/>
              <w:sz w:val="20"/>
              <w:szCs w:val="20"/>
              <w:lang w:bidi="ru-RU"/>
            </w:rPr>
            <m:t>час)=</m:t>
          </m:r>
          <m:f>
            <m:fPr>
              <m:ctrlPr>
                <w:rPr>
                  <w:rFonts w:ascii="Cambria Math" w:hAnsi="Cambria Math"/>
                  <w:i w:val="0"/>
                  <w:iCs/>
                  <w:sz w:val="20"/>
                  <w:szCs w:val="20"/>
                  <w:lang w:bidi="ru-RU"/>
                </w:rPr>
              </m:ctrlPr>
            </m:fPr>
            <m:num>
              <m:r>
                <w:rPr>
                  <w:rFonts w:ascii="Cambria Math" w:hAnsi="Cambria Math"/>
                  <w:sz w:val="20"/>
                  <w:szCs w:val="20"/>
                  <w:lang w:bidi="ru-RU"/>
                </w:rPr>
                <m:t>Суммарное время доступности (час)</m:t>
              </m:r>
            </m:num>
            <m:den>
              <m:r>
                <w:rPr>
                  <w:rFonts w:ascii="Cambria Math" w:hAnsi="Cambria Math"/>
                  <w:sz w:val="20"/>
                  <w:szCs w:val="20"/>
                  <w:lang w:bidi="ru-RU"/>
                </w:rPr>
                <m:t>Количество сбоев</m:t>
              </m:r>
            </m:den>
          </m:f>
        </m:oMath>
      </m:oMathPara>
    </w:p>
    <w:p w14:paraId="4DD4B314" w14:textId="77777777" w:rsidR="00D669A0" w:rsidRPr="003A58FE" w:rsidRDefault="00D669A0" w:rsidP="00B6521A">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720</w:t>
      </w:r>
    </w:p>
    <w:p w14:paraId="73E6F588"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Среднее время между сбоями (</w:t>
      </w:r>
      <w:r w:rsidRPr="003A58FE">
        <w:rPr>
          <w:rFonts w:ascii="Times New Roman" w:hAnsi="Times New Roman"/>
          <w:i w:val="0"/>
          <w:iCs/>
          <w:sz w:val="20"/>
          <w:szCs w:val="20"/>
          <w:lang w:val="en-US"/>
        </w:rPr>
        <w:t>MTBF</w:t>
      </w:r>
      <w:r w:rsidRPr="003A58FE">
        <w:rPr>
          <w:rFonts w:ascii="Times New Roman" w:hAnsi="Times New Roman"/>
          <w:i w:val="0"/>
          <w:iCs/>
          <w:sz w:val="20"/>
          <w:szCs w:val="20"/>
        </w:rPr>
        <w:t>)</w:t>
      </w:r>
    </w:p>
    <w:p w14:paraId="7E66587D"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 xml:space="preserve">Метрика </w:t>
      </w:r>
      <w:r w:rsidRPr="003A58FE">
        <w:rPr>
          <w:rFonts w:ascii="Times New Roman" w:hAnsi="Times New Roman"/>
          <w:i w:val="0"/>
          <w:iCs/>
          <w:sz w:val="20"/>
          <w:szCs w:val="20"/>
          <w:lang w:val="en-US"/>
        </w:rPr>
        <w:t>MTBF</w:t>
      </w:r>
      <w:r w:rsidRPr="003A58FE">
        <w:rPr>
          <w:rFonts w:ascii="Times New Roman" w:hAnsi="Times New Roman"/>
          <w:i w:val="0"/>
          <w:iCs/>
          <w:sz w:val="20"/>
          <w:szCs w:val="20"/>
        </w:rPr>
        <w:t xml:space="preserve"> вычисляется в часах, за </w:t>
      </w:r>
      <w:r w:rsidRPr="003A58FE">
        <w:rPr>
          <w:rFonts w:ascii="Times New Roman" w:hAnsi="Times New Roman"/>
          <w:i w:val="0"/>
          <w:iCs/>
          <w:sz w:val="20"/>
          <w:szCs w:val="20"/>
          <w:lang w:bidi="ru-RU"/>
        </w:rPr>
        <w:t xml:space="preserve">отчетный </w:t>
      </w:r>
      <w:r w:rsidRPr="003A58FE">
        <w:rPr>
          <w:rFonts w:ascii="Times New Roman" w:hAnsi="Times New Roman"/>
          <w:i w:val="0"/>
          <w:iCs/>
          <w:sz w:val="20"/>
          <w:szCs w:val="20"/>
        </w:rPr>
        <w:t>период, по формуле:</w:t>
      </w:r>
    </w:p>
    <w:p w14:paraId="375DBDCE"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lang w:val="en-US"/>
            </w:rPr>
            <m:t>MTBF</m:t>
          </m:r>
          <m:r>
            <w:rPr>
              <w:rFonts w:ascii="Cambria Math" w:hAnsi="Cambria Math"/>
              <w:sz w:val="20"/>
              <w:szCs w:val="20"/>
              <w:lang w:bidi="en-US"/>
            </w:rPr>
            <m:t xml:space="preserve"> (</m:t>
          </m:r>
          <m:r>
            <w:rPr>
              <w:rFonts w:ascii="Cambria Math" w:hAnsi="Cambria Math"/>
              <w:sz w:val="20"/>
              <w:szCs w:val="20"/>
              <w:lang w:bidi="ru-RU"/>
            </w:rPr>
            <m:t>час)=</m:t>
          </m:r>
          <m:f>
            <m:fPr>
              <m:ctrlPr>
                <w:rPr>
                  <w:rFonts w:ascii="Cambria Math" w:hAnsi="Cambria Math"/>
                  <w:i w:val="0"/>
                  <w:iCs/>
                  <w:sz w:val="20"/>
                  <w:szCs w:val="20"/>
                  <w:lang w:bidi="ru-RU"/>
                </w:rPr>
              </m:ctrlPr>
            </m:fPr>
            <m:num>
              <m:d>
                <m:dPr>
                  <m:ctrlPr>
                    <w:rPr>
                      <w:rFonts w:ascii="Cambria Math" w:hAnsi="Cambria Math"/>
                      <w:i w:val="0"/>
                      <w:iCs/>
                      <w:sz w:val="20"/>
                      <w:szCs w:val="20"/>
                      <w:lang w:bidi="ru-RU"/>
                    </w:rPr>
                  </m:ctrlPr>
                </m:dPr>
                <m:e>
                  <m:r>
                    <w:rPr>
                      <w:rFonts w:ascii="Cambria Math" w:hAnsi="Cambria Math"/>
                      <w:sz w:val="20"/>
                      <w:szCs w:val="20"/>
                      <w:lang w:bidi="ru-RU"/>
                    </w:rPr>
                    <m:t>Суммарное время доступности (час)- Общее время простоя (час)</m:t>
                  </m:r>
                </m:e>
              </m:d>
            </m:num>
            <m:den>
              <m:r>
                <w:rPr>
                  <w:rFonts w:ascii="Cambria Math" w:hAnsi="Cambria Math"/>
                  <w:sz w:val="20"/>
                  <w:szCs w:val="20"/>
                  <w:lang w:bidi="ru-RU"/>
                </w:rPr>
                <m:t>Количество сбоев</m:t>
              </m:r>
            </m:den>
          </m:f>
        </m:oMath>
      </m:oMathPara>
    </w:p>
    <w:p w14:paraId="22474E32" w14:textId="77777777" w:rsidR="00D669A0" w:rsidRPr="003A58FE" w:rsidRDefault="00D669A0" w:rsidP="00B6521A">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720</w:t>
      </w:r>
    </w:p>
    <w:p w14:paraId="248F9D25" w14:textId="77777777" w:rsidR="00D669A0" w:rsidRPr="003A58FE" w:rsidRDefault="00D669A0" w:rsidP="00030BFC">
      <w:pPr>
        <w:pStyle w:val="11"/>
        <w:ind w:right="140"/>
        <w:outlineLvl w:val="9"/>
        <w:rPr>
          <w:rFonts w:ascii="Times New Roman" w:hAnsi="Times New Roman"/>
          <w:i w:val="0"/>
          <w:iCs/>
          <w:sz w:val="20"/>
          <w:szCs w:val="20"/>
        </w:rPr>
      </w:pPr>
      <w:bookmarkStart w:id="51" w:name="_Hlk54888682"/>
      <w:bookmarkStart w:id="52" w:name="_Toc55568174"/>
      <w:r w:rsidRPr="003A58FE">
        <w:rPr>
          <w:rFonts w:ascii="Times New Roman" w:hAnsi="Times New Roman"/>
          <w:i w:val="0"/>
          <w:iCs/>
          <w:sz w:val="20"/>
          <w:szCs w:val="20"/>
        </w:rPr>
        <w:t>Сопровождаемость</w:t>
      </w:r>
      <w:bookmarkEnd w:id="51"/>
      <w:bookmarkEnd w:id="52"/>
    </w:p>
    <w:p w14:paraId="348C6B22" w14:textId="77777777" w:rsidR="00D669A0" w:rsidRPr="003A58FE" w:rsidRDefault="00D669A0" w:rsidP="00441475">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 xml:space="preserve">Значения параметра «Сопровождаемость» задаются для конфигурационных единиц, находящихся на обслуживании. Измеряется с помощью показателя «Среднее время восстановления </w:t>
      </w:r>
      <w:r w:rsidRPr="003A58FE">
        <w:rPr>
          <w:rFonts w:ascii="Times New Roman" w:hAnsi="Times New Roman"/>
          <w:i w:val="0"/>
          <w:iCs/>
          <w:sz w:val="20"/>
          <w:szCs w:val="20"/>
          <w:lang w:bidi="en-US"/>
        </w:rPr>
        <w:t>(</w:t>
      </w:r>
      <w:r w:rsidRPr="003A58FE">
        <w:rPr>
          <w:rFonts w:ascii="Times New Roman" w:hAnsi="Times New Roman"/>
          <w:i w:val="0"/>
          <w:iCs/>
          <w:sz w:val="20"/>
          <w:szCs w:val="20"/>
          <w:lang w:val="en-US" w:bidi="en-US"/>
        </w:rPr>
        <w:t>Mean</w:t>
      </w:r>
      <w:r w:rsidRPr="003A58FE">
        <w:rPr>
          <w:rFonts w:ascii="Times New Roman" w:hAnsi="Times New Roman"/>
          <w:i w:val="0"/>
          <w:iCs/>
          <w:sz w:val="20"/>
          <w:szCs w:val="20"/>
          <w:lang w:bidi="en-US"/>
        </w:rPr>
        <w:t xml:space="preserve"> </w:t>
      </w:r>
      <w:r w:rsidRPr="003A58FE">
        <w:rPr>
          <w:rFonts w:ascii="Times New Roman" w:hAnsi="Times New Roman"/>
          <w:i w:val="0"/>
          <w:iCs/>
          <w:sz w:val="20"/>
          <w:szCs w:val="20"/>
          <w:lang w:val="en-US" w:bidi="en-US"/>
        </w:rPr>
        <w:t>Time</w:t>
      </w:r>
      <w:r w:rsidRPr="003A58FE">
        <w:rPr>
          <w:rFonts w:ascii="Times New Roman" w:hAnsi="Times New Roman"/>
          <w:i w:val="0"/>
          <w:iCs/>
          <w:sz w:val="20"/>
          <w:szCs w:val="20"/>
          <w:lang w:bidi="en-US"/>
        </w:rPr>
        <w:t xml:space="preserve"> </w:t>
      </w:r>
      <w:r w:rsidRPr="003A58FE">
        <w:rPr>
          <w:rFonts w:ascii="Times New Roman" w:hAnsi="Times New Roman"/>
          <w:i w:val="0"/>
          <w:iCs/>
          <w:sz w:val="20"/>
          <w:szCs w:val="20"/>
          <w:lang w:val="en-US" w:bidi="en-US"/>
        </w:rPr>
        <w:t>to</w:t>
      </w:r>
      <w:r w:rsidRPr="003A58FE">
        <w:rPr>
          <w:rFonts w:ascii="Times New Roman" w:hAnsi="Times New Roman"/>
          <w:i w:val="0"/>
          <w:iCs/>
          <w:sz w:val="20"/>
          <w:szCs w:val="20"/>
          <w:lang w:bidi="en-US"/>
        </w:rPr>
        <w:t xml:space="preserve"> </w:t>
      </w:r>
      <w:r w:rsidRPr="003A58FE">
        <w:rPr>
          <w:rFonts w:ascii="Times New Roman" w:hAnsi="Times New Roman"/>
          <w:i w:val="0"/>
          <w:iCs/>
          <w:sz w:val="20"/>
          <w:szCs w:val="20"/>
          <w:lang w:val="en-US" w:bidi="en-US"/>
        </w:rPr>
        <w:t>Restore</w:t>
      </w:r>
      <w:r w:rsidRPr="003A58FE">
        <w:rPr>
          <w:rFonts w:ascii="Times New Roman" w:hAnsi="Times New Roman"/>
          <w:i w:val="0"/>
          <w:iCs/>
          <w:sz w:val="20"/>
          <w:szCs w:val="20"/>
          <w:lang w:bidi="en-US"/>
        </w:rPr>
        <w:t xml:space="preserve"> </w:t>
      </w:r>
      <w:r w:rsidRPr="003A58FE">
        <w:rPr>
          <w:rFonts w:ascii="Times New Roman" w:hAnsi="Times New Roman"/>
          <w:i w:val="0"/>
          <w:iCs/>
          <w:sz w:val="20"/>
          <w:szCs w:val="20"/>
          <w:lang w:val="en-US" w:bidi="en-US"/>
        </w:rPr>
        <w:t>Service</w:t>
      </w:r>
      <w:r w:rsidRPr="003A58FE">
        <w:rPr>
          <w:rFonts w:ascii="Times New Roman" w:hAnsi="Times New Roman"/>
          <w:i w:val="0"/>
          <w:iCs/>
          <w:sz w:val="20"/>
          <w:szCs w:val="20"/>
          <w:lang w:bidi="en-US"/>
        </w:rPr>
        <w:t xml:space="preserve"> </w:t>
      </w:r>
      <w:r w:rsidRPr="003A58FE">
        <w:rPr>
          <w:rFonts w:ascii="Times New Roman" w:hAnsi="Times New Roman"/>
          <w:i w:val="0"/>
          <w:iCs/>
          <w:sz w:val="20"/>
          <w:szCs w:val="20"/>
          <w:lang w:bidi="ru-RU"/>
        </w:rPr>
        <w:t xml:space="preserve">или </w:t>
      </w:r>
      <w:r w:rsidRPr="003A58FE">
        <w:rPr>
          <w:rFonts w:ascii="Times New Roman" w:hAnsi="Times New Roman"/>
          <w:i w:val="0"/>
          <w:iCs/>
          <w:sz w:val="20"/>
          <w:szCs w:val="20"/>
          <w:lang w:val="en-US" w:bidi="en-US"/>
        </w:rPr>
        <w:t>MTRS</w:t>
      </w:r>
      <w:r w:rsidRPr="003A58FE">
        <w:rPr>
          <w:rFonts w:ascii="Times New Roman" w:hAnsi="Times New Roman"/>
          <w:i w:val="0"/>
          <w:iCs/>
          <w:sz w:val="20"/>
          <w:szCs w:val="20"/>
          <w:lang w:bidi="en-US"/>
        </w:rPr>
        <w:t xml:space="preserve">) – </w:t>
      </w:r>
      <w:r w:rsidRPr="003A58FE">
        <w:rPr>
          <w:rFonts w:ascii="Times New Roman" w:hAnsi="Times New Roman"/>
          <w:i w:val="0"/>
          <w:iCs/>
          <w:sz w:val="20"/>
          <w:szCs w:val="20"/>
          <w:lang w:bidi="ru-RU"/>
        </w:rPr>
        <w:t>среднее время, требуемое для восстановления конфигурационной единицы до полнофункционального состояния после сбоя.</w:t>
      </w:r>
    </w:p>
    <w:p w14:paraId="09F6D743"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Метрика вычисляется</w:t>
      </w:r>
      <w:r w:rsidRPr="003A58FE">
        <w:rPr>
          <w:rFonts w:ascii="Times New Roman" w:hAnsi="Times New Roman"/>
          <w:i w:val="0"/>
          <w:iCs/>
          <w:sz w:val="20"/>
          <w:szCs w:val="20"/>
        </w:rPr>
        <w:t xml:space="preserve"> </w:t>
      </w:r>
      <w:r w:rsidRPr="003A58FE">
        <w:rPr>
          <w:rFonts w:ascii="Times New Roman" w:hAnsi="Times New Roman"/>
          <w:i w:val="0"/>
          <w:iCs/>
          <w:sz w:val="20"/>
          <w:szCs w:val="20"/>
          <w:lang w:bidi="ru-RU"/>
        </w:rPr>
        <w:t>за отчетный период в часах по следующей формуле:</w:t>
      </w:r>
    </w:p>
    <w:p w14:paraId="5DACEBFF" w14:textId="77777777" w:rsidR="00D669A0" w:rsidRPr="003A58FE" w:rsidRDefault="00D669A0" w:rsidP="002028A7">
      <w:pPr>
        <w:pStyle w:val="BASE"/>
        <w:ind w:right="140"/>
        <w:rPr>
          <w:rFonts w:ascii="Times New Roman" w:hAnsi="Times New Roman"/>
          <w:i w:val="0"/>
          <w:iCs/>
          <w:sz w:val="20"/>
          <w:szCs w:val="20"/>
          <w:lang w:bidi="ru-RU"/>
        </w:rPr>
      </w:pPr>
      <m:oMathPara>
        <m:oMath>
          <m:r>
            <w:rPr>
              <w:rFonts w:ascii="Cambria Math" w:hAnsi="Cambria Math"/>
              <w:sz w:val="20"/>
              <w:szCs w:val="20"/>
              <w:lang w:bidi="ru-RU"/>
            </w:rPr>
            <m:t xml:space="preserve">Сопровождаемость </m:t>
          </m:r>
          <m:r>
            <w:rPr>
              <w:rFonts w:ascii="Cambria Math" w:hAnsi="Cambria Math"/>
              <w:sz w:val="20"/>
              <w:szCs w:val="20"/>
              <w:lang w:bidi="en-US"/>
            </w:rPr>
            <m:t>(</m:t>
          </m:r>
          <m:r>
            <w:rPr>
              <w:rFonts w:ascii="Cambria Math" w:hAnsi="Cambria Math"/>
              <w:sz w:val="20"/>
              <w:szCs w:val="20"/>
              <w:lang w:val="en-US" w:bidi="en-US"/>
            </w:rPr>
            <m:t>MTRS</m:t>
          </m:r>
          <m:r>
            <w:rPr>
              <w:rFonts w:ascii="Cambria Math" w:hAnsi="Cambria Math"/>
              <w:sz w:val="20"/>
              <w:szCs w:val="20"/>
              <w:lang w:bidi="en-US"/>
            </w:rPr>
            <m:t>,</m:t>
          </m:r>
          <m:r>
            <w:rPr>
              <w:rFonts w:ascii="Cambria Math" w:hAnsi="Cambria Math"/>
              <w:sz w:val="20"/>
              <w:szCs w:val="20"/>
              <w:lang w:bidi="ru-RU"/>
            </w:rPr>
            <m:t>час)=</m:t>
          </m:r>
          <m:f>
            <m:fPr>
              <m:ctrlPr>
                <w:rPr>
                  <w:rFonts w:ascii="Cambria Math" w:hAnsi="Cambria Math"/>
                  <w:i w:val="0"/>
                  <w:iCs/>
                  <w:sz w:val="20"/>
                  <w:szCs w:val="20"/>
                  <w:lang w:bidi="ru-RU"/>
                </w:rPr>
              </m:ctrlPr>
            </m:fPr>
            <m:num>
              <m:r>
                <w:rPr>
                  <w:rFonts w:ascii="Cambria Math" w:hAnsi="Cambria Math"/>
                  <w:sz w:val="20"/>
                  <w:szCs w:val="20"/>
                  <w:lang w:bidi="ru-RU"/>
                </w:rPr>
                <m:t>Общее время простоя (час)</m:t>
              </m:r>
            </m:num>
            <m:den>
              <m:r>
                <w:rPr>
                  <w:rFonts w:ascii="Cambria Math" w:hAnsi="Cambria Math"/>
                  <w:sz w:val="20"/>
                  <w:szCs w:val="20"/>
                  <w:lang w:bidi="ru-RU"/>
                </w:rPr>
                <m:t>Количество сбоев</m:t>
              </m:r>
            </m:den>
          </m:f>
        </m:oMath>
      </m:oMathPara>
    </w:p>
    <w:p w14:paraId="4DE67A7D"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1</w:t>
      </w:r>
    </w:p>
    <w:p w14:paraId="1DF5F9FC" w14:textId="77777777" w:rsidR="00D669A0" w:rsidRPr="003A58FE" w:rsidRDefault="00D669A0" w:rsidP="00030BFC">
      <w:pPr>
        <w:pStyle w:val="11"/>
        <w:ind w:right="140"/>
        <w:outlineLvl w:val="9"/>
        <w:rPr>
          <w:rFonts w:ascii="Times New Roman" w:hAnsi="Times New Roman"/>
          <w:i w:val="0"/>
          <w:iCs/>
          <w:sz w:val="20"/>
          <w:szCs w:val="20"/>
        </w:rPr>
      </w:pPr>
      <w:bookmarkStart w:id="53" w:name="_Ref55296559"/>
      <w:bookmarkStart w:id="54" w:name="_Toc55568175"/>
      <w:bookmarkStart w:id="55" w:name="Качество_обслуживания"/>
      <w:r w:rsidRPr="003A58FE">
        <w:rPr>
          <w:rFonts w:ascii="Times New Roman" w:hAnsi="Times New Roman"/>
          <w:i w:val="0"/>
          <w:iCs/>
          <w:sz w:val="20"/>
          <w:szCs w:val="20"/>
        </w:rPr>
        <w:t>Качество обслуживания</w:t>
      </w:r>
      <w:bookmarkEnd w:id="53"/>
      <w:bookmarkEnd w:id="54"/>
    </w:p>
    <w:bookmarkEnd w:id="55"/>
    <w:p w14:paraId="0083F398" w14:textId="77777777" w:rsidR="00D669A0" w:rsidRPr="003A58FE" w:rsidRDefault="00D669A0" w:rsidP="00441475">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Значения параметра «</w:t>
      </w:r>
      <w:r w:rsidRPr="003A58FE">
        <w:rPr>
          <w:rFonts w:ascii="Times New Roman" w:hAnsi="Times New Roman"/>
          <w:bCs/>
          <w:i w:val="0"/>
          <w:iCs/>
          <w:sz w:val="20"/>
          <w:szCs w:val="20"/>
        </w:rPr>
        <w:t>Качество обслуживания</w:t>
      </w:r>
      <w:r w:rsidRPr="003A58FE">
        <w:rPr>
          <w:rFonts w:ascii="Times New Roman" w:hAnsi="Times New Roman"/>
          <w:i w:val="0"/>
          <w:iCs/>
          <w:sz w:val="20"/>
          <w:szCs w:val="20"/>
          <w:lang w:bidi="ru-RU"/>
        </w:rPr>
        <w:t xml:space="preserve">» задаются отдельно для предоставляемых услуг по Обращениям и для предоставляемых услуг по </w:t>
      </w:r>
      <w:r w:rsidRPr="003A58FE">
        <w:rPr>
          <w:rFonts w:ascii="Times New Roman" w:hAnsi="Times New Roman"/>
          <w:i w:val="0"/>
          <w:iCs/>
          <w:sz w:val="20"/>
          <w:szCs w:val="20"/>
        </w:rPr>
        <w:t>Запросам на изменение</w:t>
      </w:r>
      <w:r w:rsidRPr="003A58FE">
        <w:rPr>
          <w:rFonts w:ascii="Times New Roman" w:hAnsi="Times New Roman"/>
          <w:i w:val="0"/>
          <w:iCs/>
          <w:sz w:val="20"/>
          <w:szCs w:val="20"/>
          <w:lang w:bidi="ru-RU"/>
        </w:rPr>
        <w:t>.</w:t>
      </w:r>
    </w:p>
    <w:p w14:paraId="6124C6CA"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rPr>
        <w:t>Качество обслуживания</w:t>
      </w:r>
      <w:r w:rsidRPr="003A58FE">
        <w:rPr>
          <w:rFonts w:ascii="Times New Roman" w:hAnsi="Times New Roman"/>
          <w:i w:val="0"/>
          <w:iCs/>
          <w:sz w:val="20"/>
          <w:szCs w:val="20"/>
          <w:lang w:bidi="ru-RU"/>
        </w:rPr>
        <w:t xml:space="preserve"> по Обращениям</w:t>
      </w:r>
    </w:p>
    <w:p w14:paraId="5AEB128B"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073337AA"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rPr>
            <m:t>Качество обслуживания</m:t>
          </m:r>
          <m:r>
            <w:rPr>
              <w:rFonts w:ascii="Cambria Math" w:hAnsi="Cambria Math"/>
              <w:sz w:val="20"/>
              <w:szCs w:val="20"/>
              <w:lang w:bidi="ru-RU"/>
            </w:rPr>
            <m:t xml:space="preserve"> по Обращениям </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r>
                <w:rPr>
                  <w:rFonts w:ascii="Cambria Math" w:hAnsi="Cambria Math"/>
                  <w:sz w:val="20"/>
                  <w:szCs w:val="20"/>
                  <w:lang w:bidi="ru-RU"/>
                </w:rPr>
                <m:t>Выполненные обращения</m:t>
              </m:r>
            </m:num>
            <m:den>
              <m:r>
                <w:rPr>
                  <w:rFonts w:ascii="Cambria Math" w:hAnsi="Cambria Math"/>
                  <w:sz w:val="20"/>
                  <w:szCs w:val="20"/>
                  <w:lang w:bidi="ru-RU"/>
                </w:rPr>
                <m:t>Общее количество обращений</m:t>
              </m:r>
            </m:den>
          </m:f>
          <m:r>
            <w:rPr>
              <w:rFonts w:ascii="Cambria Math" w:hAnsi="Cambria Math"/>
              <w:sz w:val="20"/>
              <w:szCs w:val="20"/>
              <w:lang w:bidi="ru-RU"/>
            </w:rPr>
            <m:t>*100</m:t>
          </m:r>
        </m:oMath>
      </m:oMathPara>
    </w:p>
    <w:p w14:paraId="52EB2E14"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Выполненными будут считаться Обращения, по которым имеется Подтверждение заказчика.</w:t>
      </w:r>
    </w:p>
    <w:p w14:paraId="23538D62"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100,00 %</w:t>
      </w:r>
    </w:p>
    <w:p w14:paraId="5763B374"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rPr>
        <w:t>Качество обслуживания</w:t>
      </w:r>
      <w:r w:rsidRPr="003A58FE">
        <w:rPr>
          <w:rFonts w:ascii="Times New Roman" w:hAnsi="Times New Roman"/>
          <w:i w:val="0"/>
          <w:iCs/>
          <w:sz w:val="20"/>
          <w:szCs w:val="20"/>
          <w:lang w:bidi="ru-RU"/>
        </w:rPr>
        <w:t xml:space="preserve"> по </w:t>
      </w:r>
      <w:r w:rsidRPr="003A58FE">
        <w:rPr>
          <w:rFonts w:ascii="Times New Roman" w:hAnsi="Times New Roman"/>
          <w:i w:val="0"/>
          <w:iCs/>
          <w:sz w:val="20"/>
          <w:szCs w:val="20"/>
        </w:rPr>
        <w:t>Запросам на изменение</w:t>
      </w:r>
    </w:p>
    <w:p w14:paraId="26E85497"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3A01EA77"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rPr>
            <m:t>Качество обслуживания</m:t>
          </m:r>
          <m:r>
            <w:rPr>
              <w:rFonts w:ascii="Cambria Math" w:hAnsi="Cambria Math"/>
              <w:sz w:val="20"/>
              <w:szCs w:val="20"/>
              <w:lang w:bidi="ru-RU"/>
            </w:rPr>
            <m:t xml:space="preserve"> по Запросам</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r>
                <w:rPr>
                  <w:rFonts w:ascii="Cambria Math" w:hAnsi="Cambria Math"/>
                  <w:sz w:val="20"/>
                  <w:szCs w:val="20"/>
                  <w:lang w:bidi="ru-RU"/>
                </w:rPr>
                <m:t>Выполненные Запросы</m:t>
              </m:r>
            </m:num>
            <m:den>
              <m:r>
                <w:rPr>
                  <w:rFonts w:ascii="Cambria Math" w:hAnsi="Cambria Math"/>
                  <w:sz w:val="20"/>
                  <w:szCs w:val="20"/>
                  <w:lang w:bidi="ru-RU"/>
                </w:rPr>
                <m:t>Общее количество Запросов</m:t>
              </m:r>
            </m:den>
          </m:f>
          <m:r>
            <w:rPr>
              <w:rFonts w:ascii="Cambria Math" w:hAnsi="Cambria Math"/>
              <w:sz w:val="20"/>
              <w:szCs w:val="20"/>
              <w:lang w:bidi="ru-RU"/>
            </w:rPr>
            <m:t>*100</m:t>
          </m:r>
        </m:oMath>
      </m:oMathPara>
    </w:p>
    <w:p w14:paraId="768CA740"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Выполненными будут считаться Запросы, по которым имеется Подтверждение заказчика.</w:t>
      </w:r>
    </w:p>
    <w:p w14:paraId="0CF94228"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100,00 %</w:t>
      </w:r>
    </w:p>
    <w:p w14:paraId="516BAE67"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rPr>
        <w:t>Качество обслуживания</w:t>
      </w:r>
      <w:r w:rsidRPr="003A58FE">
        <w:rPr>
          <w:rFonts w:ascii="Times New Roman" w:hAnsi="Times New Roman"/>
          <w:i w:val="0"/>
          <w:iCs/>
          <w:sz w:val="20"/>
          <w:szCs w:val="20"/>
          <w:lang w:bidi="ru-RU"/>
        </w:rPr>
        <w:t xml:space="preserve"> по решенным Инцидентам</w:t>
      </w:r>
    </w:p>
    <w:p w14:paraId="2B0E9643"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69A750F1"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rPr>
            <m:t>Качество обслуживания</m:t>
          </m:r>
          <m:r>
            <w:rPr>
              <w:rFonts w:ascii="Cambria Math" w:hAnsi="Cambria Math"/>
              <w:sz w:val="20"/>
              <w:szCs w:val="20"/>
              <w:lang w:bidi="ru-RU"/>
            </w:rPr>
            <m:t xml:space="preserve"> по Запросам</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r>
                <w:rPr>
                  <w:rFonts w:ascii="Cambria Math" w:hAnsi="Cambria Math"/>
                  <w:sz w:val="20"/>
                  <w:szCs w:val="20"/>
                  <w:lang w:bidi="ru-RU"/>
                </w:rPr>
                <m:t>решенные Инциденты</m:t>
              </m:r>
            </m:num>
            <m:den>
              <m:r>
                <w:rPr>
                  <w:rFonts w:ascii="Cambria Math" w:hAnsi="Cambria Math"/>
                  <w:sz w:val="20"/>
                  <w:szCs w:val="20"/>
                  <w:lang w:bidi="ru-RU"/>
                </w:rPr>
                <m:t>Общее количество Инцидентов</m:t>
              </m:r>
            </m:den>
          </m:f>
          <m:r>
            <w:rPr>
              <w:rFonts w:ascii="Cambria Math" w:hAnsi="Cambria Math"/>
              <w:sz w:val="20"/>
              <w:szCs w:val="20"/>
              <w:lang w:bidi="ru-RU"/>
            </w:rPr>
            <m:t>*100</m:t>
          </m:r>
        </m:oMath>
      </m:oMathPara>
    </w:p>
    <w:p w14:paraId="52D92E20"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Решенными будут считаться Инциденты, по которым имеется Подтверждение заказчика.</w:t>
      </w:r>
    </w:p>
    <w:p w14:paraId="70CB7623"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90,00 %</w:t>
      </w:r>
    </w:p>
    <w:p w14:paraId="488007DD"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rPr>
        <w:t>Качество обслуживания</w:t>
      </w:r>
      <w:r w:rsidRPr="003A58FE">
        <w:rPr>
          <w:rFonts w:ascii="Times New Roman" w:hAnsi="Times New Roman"/>
          <w:i w:val="0"/>
          <w:iCs/>
          <w:sz w:val="20"/>
          <w:szCs w:val="20"/>
          <w:lang w:bidi="ru-RU"/>
        </w:rPr>
        <w:t xml:space="preserve"> по Среднему времени реакции</w:t>
      </w:r>
    </w:p>
    <w:p w14:paraId="72BA7988"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76D544D9" w14:textId="77777777" w:rsidR="00D669A0" w:rsidRPr="003A58FE" w:rsidRDefault="00D669A0" w:rsidP="00FC67BD">
      <w:pPr>
        <w:pStyle w:val="BASE"/>
        <w:ind w:right="140"/>
        <w:rPr>
          <w:rFonts w:ascii="Times New Roman" w:hAnsi="Times New Roman"/>
          <w:i w:val="0"/>
          <w:iCs/>
          <w:sz w:val="20"/>
          <w:szCs w:val="20"/>
          <w:lang w:bidi="ru-RU"/>
        </w:rPr>
      </w:pPr>
      <m:oMathPara>
        <m:oMath>
          <m:r>
            <w:rPr>
              <w:rFonts w:ascii="Cambria Math" w:hAnsi="Cambria Math"/>
              <w:sz w:val="20"/>
              <w:szCs w:val="20"/>
            </w:rPr>
            <w:lastRenderedPageBreak/>
            <m:t xml:space="preserve">Качество </m:t>
          </m:r>
          <m:r>
            <w:rPr>
              <w:rFonts w:ascii="Cambria Math" w:hAnsi="Cambria Math"/>
              <w:sz w:val="20"/>
              <w:szCs w:val="20"/>
              <w:lang w:bidi="ru-RU"/>
            </w:rPr>
            <m:t>по Времени реакции</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r>
                <w:rPr>
                  <w:rFonts w:ascii="Cambria Math" w:hAnsi="Cambria Math"/>
                  <w:sz w:val="20"/>
                  <w:szCs w:val="20"/>
                  <w:lang w:bidi="ru-RU"/>
                </w:rPr>
                <m:t>Заданное время реакции*Количество заявок</m:t>
              </m:r>
            </m:num>
            <m:den>
              <m:r>
                <w:rPr>
                  <w:rFonts w:ascii="Cambria Math" w:hAnsi="Cambria Math"/>
                  <w:sz w:val="20"/>
                  <w:szCs w:val="20"/>
                  <w:lang w:bidi="ru-RU"/>
                </w:rPr>
                <m:t>Суммарное время реакций</m:t>
              </m:r>
            </m:den>
          </m:f>
          <m:r>
            <w:rPr>
              <w:rFonts w:ascii="Cambria Math" w:hAnsi="Cambria Math"/>
              <w:sz w:val="20"/>
              <w:szCs w:val="20"/>
              <w:lang w:bidi="ru-RU"/>
            </w:rPr>
            <m:t>*100</m:t>
          </m:r>
        </m:oMath>
      </m:oMathPara>
    </w:p>
    <w:p w14:paraId="6EBF2F24"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Учитываться будут считаться данные, по которым имеется Подтверждение заказчика.</w:t>
      </w:r>
    </w:p>
    <w:p w14:paraId="37807117"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90,00 %</w:t>
      </w:r>
    </w:p>
    <w:p w14:paraId="557F4051" w14:textId="77777777" w:rsidR="00D669A0" w:rsidRPr="003A58FE" w:rsidRDefault="00D669A0" w:rsidP="00030BFC">
      <w:pPr>
        <w:pStyle w:val="111"/>
        <w:ind w:right="140"/>
        <w:outlineLvl w:val="9"/>
        <w:rPr>
          <w:rFonts w:ascii="Times New Roman" w:hAnsi="Times New Roman"/>
          <w:i w:val="0"/>
          <w:iCs/>
          <w:sz w:val="20"/>
          <w:szCs w:val="20"/>
          <w:lang w:bidi="ru-RU"/>
        </w:rPr>
      </w:pPr>
      <w:r w:rsidRPr="003A58FE">
        <w:rPr>
          <w:rFonts w:ascii="Times New Roman" w:hAnsi="Times New Roman"/>
          <w:i w:val="0"/>
          <w:iCs/>
          <w:sz w:val="20"/>
          <w:szCs w:val="20"/>
        </w:rPr>
        <w:t>Качество обслуживания</w:t>
      </w:r>
      <w:r w:rsidRPr="003A58FE">
        <w:rPr>
          <w:rFonts w:ascii="Times New Roman" w:hAnsi="Times New Roman"/>
          <w:i w:val="0"/>
          <w:iCs/>
          <w:sz w:val="20"/>
          <w:szCs w:val="20"/>
          <w:lang w:bidi="ru-RU"/>
        </w:rPr>
        <w:t xml:space="preserve"> по Среднему времени решения</w:t>
      </w:r>
    </w:p>
    <w:p w14:paraId="0DD34FC7"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lang w:bidi="ru-RU"/>
        </w:rPr>
        <w:t>Метрика вычисляется в процентах, за отчетный период, по формуле:</w:t>
      </w:r>
    </w:p>
    <w:p w14:paraId="7EA82B6E" w14:textId="77777777" w:rsidR="00D669A0" w:rsidRPr="003A58FE" w:rsidRDefault="00D669A0" w:rsidP="00441475">
      <w:pPr>
        <w:pStyle w:val="BASE"/>
        <w:ind w:right="140"/>
        <w:rPr>
          <w:rFonts w:ascii="Times New Roman" w:hAnsi="Times New Roman"/>
          <w:i w:val="0"/>
          <w:iCs/>
          <w:sz w:val="20"/>
          <w:szCs w:val="20"/>
          <w:lang w:bidi="ru-RU"/>
        </w:rPr>
      </w:pPr>
      <m:oMathPara>
        <m:oMath>
          <m:r>
            <w:rPr>
              <w:rFonts w:ascii="Cambria Math" w:hAnsi="Cambria Math"/>
              <w:sz w:val="20"/>
              <w:szCs w:val="20"/>
            </w:rPr>
            <m:t xml:space="preserve">Качество </m:t>
          </m:r>
          <m:r>
            <w:rPr>
              <w:rFonts w:ascii="Cambria Math" w:hAnsi="Cambria Math"/>
              <w:sz w:val="20"/>
              <w:szCs w:val="20"/>
              <w:lang w:bidi="ru-RU"/>
            </w:rPr>
            <m:t>по Времени решения</m:t>
          </m:r>
          <m:d>
            <m:dPr>
              <m:ctrlPr>
                <w:rPr>
                  <w:rFonts w:ascii="Cambria Math" w:hAnsi="Cambria Math"/>
                  <w:i w:val="0"/>
                  <w:iCs/>
                  <w:sz w:val="20"/>
                  <w:szCs w:val="20"/>
                  <w:lang w:bidi="ru-RU"/>
                </w:rPr>
              </m:ctrlPr>
            </m:dPr>
            <m:e>
              <m:r>
                <w:rPr>
                  <w:rFonts w:ascii="Cambria Math" w:hAnsi="Cambria Math"/>
                  <w:sz w:val="20"/>
                  <w:szCs w:val="20"/>
                  <w:lang w:bidi="ru-RU"/>
                </w:rPr>
                <m:t>%</m:t>
              </m:r>
            </m:e>
          </m:d>
          <m:r>
            <w:rPr>
              <w:rFonts w:ascii="Cambria Math" w:hAnsi="Cambria Math"/>
              <w:sz w:val="20"/>
              <w:szCs w:val="20"/>
              <w:lang w:bidi="ru-RU"/>
            </w:rPr>
            <m:t>=</m:t>
          </m:r>
          <m:f>
            <m:fPr>
              <m:ctrlPr>
                <w:rPr>
                  <w:rFonts w:ascii="Cambria Math" w:hAnsi="Cambria Math"/>
                  <w:i w:val="0"/>
                  <w:iCs/>
                  <w:sz w:val="20"/>
                  <w:szCs w:val="20"/>
                  <w:lang w:bidi="ru-RU"/>
                </w:rPr>
              </m:ctrlPr>
            </m:fPr>
            <m:num>
              <m:r>
                <w:rPr>
                  <w:rFonts w:ascii="Cambria Math" w:hAnsi="Cambria Math"/>
                  <w:sz w:val="20"/>
                  <w:szCs w:val="20"/>
                  <w:lang w:bidi="ru-RU"/>
                </w:rPr>
                <m:t>Заданное время решения*Количество заявок</m:t>
              </m:r>
            </m:num>
            <m:den>
              <m:r>
                <w:rPr>
                  <w:rFonts w:ascii="Cambria Math" w:hAnsi="Cambria Math"/>
                  <w:sz w:val="20"/>
                  <w:szCs w:val="20"/>
                  <w:lang w:bidi="ru-RU"/>
                </w:rPr>
                <m:t>Суммарное время решений</m:t>
              </m:r>
            </m:den>
          </m:f>
          <m:r>
            <w:rPr>
              <w:rFonts w:ascii="Cambria Math" w:hAnsi="Cambria Math"/>
              <w:sz w:val="20"/>
              <w:szCs w:val="20"/>
              <w:lang w:bidi="ru-RU"/>
            </w:rPr>
            <m:t>*100</m:t>
          </m:r>
        </m:oMath>
      </m:oMathPara>
    </w:p>
    <w:p w14:paraId="14970643" w14:textId="77777777" w:rsidR="00D669A0" w:rsidRPr="003A58FE" w:rsidRDefault="00D669A0" w:rsidP="00B6521A">
      <w:pPr>
        <w:pStyle w:val="BASE"/>
        <w:ind w:right="140"/>
        <w:rPr>
          <w:rFonts w:ascii="Times New Roman" w:hAnsi="Times New Roman"/>
          <w:i w:val="0"/>
          <w:iCs/>
          <w:sz w:val="20"/>
          <w:szCs w:val="20"/>
          <w:lang w:bidi="ru-RU"/>
        </w:rPr>
      </w:pPr>
      <w:r w:rsidRPr="003A58FE">
        <w:rPr>
          <w:rFonts w:ascii="Times New Roman" w:hAnsi="Times New Roman"/>
          <w:i w:val="0"/>
          <w:iCs/>
          <w:sz w:val="20"/>
          <w:szCs w:val="20"/>
          <w:lang w:bidi="ru-RU"/>
        </w:rPr>
        <w:t>Учитываться будут считаться данные, по которым имеется Подтверждение заказчика.</w:t>
      </w:r>
    </w:p>
    <w:p w14:paraId="00D7F004" w14:textId="77777777" w:rsidR="00D669A0" w:rsidRPr="003A58FE" w:rsidRDefault="00D669A0" w:rsidP="002028A7">
      <w:pPr>
        <w:pStyle w:val="BASE"/>
        <w:ind w:right="140"/>
        <w:rPr>
          <w:rFonts w:ascii="Times New Roman" w:hAnsi="Times New Roman"/>
          <w:b/>
          <w:bCs/>
          <w:i w:val="0"/>
          <w:iCs/>
          <w:sz w:val="20"/>
          <w:szCs w:val="20"/>
          <w:lang w:bidi="ru-RU"/>
        </w:rPr>
      </w:pPr>
      <w:r w:rsidRPr="003A58FE">
        <w:rPr>
          <w:rFonts w:ascii="Times New Roman" w:hAnsi="Times New Roman"/>
          <w:b/>
          <w:bCs/>
          <w:i w:val="0"/>
          <w:iCs/>
          <w:sz w:val="20"/>
          <w:szCs w:val="20"/>
          <w:lang w:bidi="ru-RU"/>
        </w:rPr>
        <w:t>Заданное значение – 90,00 %</w:t>
      </w:r>
    </w:p>
    <w:p w14:paraId="771F7B5A"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Учет Качества обслуживания</w:t>
      </w:r>
    </w:p>
    <w:p w14:paraId="0DCC2ADA"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 xml:space="preserve">Расчет параметров </w:t>
      </w:r>
      <w:r w:rsidRPr="003A58FE">
        <w:rPr>
          <w:rFonts w:ascii="Times New Roman" w:hAnsi="Times New Roman"/>
          <w:bCs/>
          <w:i w:val="0"/>
          <w:iCs/>
          <w:sz w:val="20"/>
          <w:szCs w:val="20"/>
        </w:rPr>
        <w:t>качества обслуживания должен осуществляться Исполнителем за отчетный период и должен содержаться в отчетной документации.</w:t>
      </w:r>
    </w:p>
    <w:p w14:paraId="6C94B5A6" w14:textId="77777777" w:rsidR="00D669A0" w:rsidRPr="003A58FE" w:rsidRDefault="00D669A0" w:rsidP="00030BFC">
      <w:pPr>
        <w:pStyle w:val="11"/>
        <w:ind w:right="140"/>
        <w:outlineLvl w:val="9"/>
        <w:rPr>
          <w:rStyle w:val="114"/>
          <w:rFonts w:ascii="Times New Roman" w:hAnsi="Times New Roman"/>
          <w:b/>
          <w:iCs/>
          <w:sz w:val="20"/>
          <w:szCs w:val="20"/>
        </w:rPr>
      </w:pPr>
      <w:bookmarkStart w:id="56" w:name="_Toc55568176"/>
      <w:r w:rsidRPr="003A58FE">
        <w:rPr>
          <w:rStyle w:val="114"/>
          <w:rFonts w:ascii="Times New Roman" w:hAnsi="Times New Roman"/>
          <w:iCs/>
          <w:sz w:val="20"/>
          <w:szCs w:val="20"/>
        </w:rPr>
        <w:t>Срочность</w:t>
      </w:r>
      <w:bookmarkEnd w:id="56"/>
    </w:p>
    <w:p w14:paraId="200993F2" w14:textId="77777777" w:rsidR="00D669A0" w:rsidRPr="003A58FE" w:rsidRDefault="00D669A0" w:rsidP="00030BFC">
      <w:pPr>
        <w:pStyle w:val="111"/>
        <w:ind w:left="142" w:right="140" w:firstLine="578"/>
        <w:outlineLvl w:val="9"/>
        <w:rPr>
          <w:rFonts w:ascii="Times New Roman" w:hAnsi="Times New Roman"/>
          <w:i w:val="0"/>
          <w:iCs/>
          <w:sz w:val="20"/>
          <w:szCs w:val="20"/>
          <w:lang w:bidi="ru-RU"/>
        </w:rPr>
      </w:pPr>
      <w:r w:rsidRPr="003A58FE">
        <w:rPr>
          <w:rFonts w:ascii="Times New Roman" w:hAnsi="Times New Roman"/>
          <w:i w:val="0"/>
          <w:iCs/>
          <w:sz w:val="20"/>
          <w:szCs w:val="20"/>
          <w:lang w:bidi="ru-RU"/>
        </w:rPr>
        <w:t>Срочность оказания услуг устанавливается в зависимости от критичности инцидента и приоритетов обслуживания.</w:t>
      </w:r>
    </w:p>
    <w:p w14:paraId="2A7D8175" w14:textId="77777777" w:rsidR="00D669A0" w:rsidRPr="003A58FE" w:rsidRDefault="00D669A0" w:rsidP="00030BFC">
      <w:pPr>
        <w:pStyle w:val="111"/>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Для отказов и других инцидентов конфигурационных единиц (сред) с самыми низкими показателями критичности и приоритета должно быть предусмотрено постепенное восстановление или промежуточное восстановление. </w:t>
      </w:r>
    </w:p>
    <w:p w14:paraId="2BDC377A" w14:textId="77777777" w:rsidR="00D669A0" w:rsidRPr="003A58FE" w:rsidRDefault="00D669A0" w:rsidP="00030BFC">
      <w:pPr>
        <w:pStyle w:val="111"/>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Для отказов и других инцидентов конфигурационных единиц (сред) с самыми высокими показателями критичности и приоритета должно быть предусмотрено быстрое восстановление или немедленное восстановление.</w:t>
      </w:r>
    </w:p>
    <w:p w14:paraId="3A491238" w14:textId="77777777" w:rsidR="00D669A0" w:rsidRPr="003A58FE" w:rsidRDefault="00D669A0" w:rsidP="00030BFC">
      <w:pPr>
        <w:pStyle w:val="11"/>
        <w:ind w:right="140"/>
        <w:outlineLvl w:val="9"/>
        <w:rPr>
          <w:rFonts w:ascii="Times New Roman" w:hAnsi="Times New Roman"/>
          <w:i w:val="0"/>
          <w:iCs/>
          <w:sz w:val="20"/>
          <w:szCs w:val="20"/>
        </w:rPr>
      </w:pPr>
      <w:bookmarkStart w:id="57" w:name="_Toc55568177"/>
      <w:r w:rsidRPr="003A58FE">
        <w:rPr>
          <w:rFonts w:ascii="Times New Roman" w:hAnsi="Times New Roman"/>
          <w:i w:val="0"/>
          <w:iCs/>
          <w:sz w:val="20"/>
          <w:szCs w:val="20"/>
          <w:lang w:bidi="ru-RU"/>
        </w:rPr>
        <w:t>Критичность инцидентов</w:t>
      </w:r>
      <w:bookmarkEnd w:id="57"/>
      <w:r w:rsidRPr="003A58FE">
        <w:rPr>
          <w:rFonts w:ascii="Times New Roman" w:hAnsi="Times New Roman"/>
          <w:i w:val="0"/>
          <w:iCs/>
          <w:sz w:val="20"/>
          <w:szCs w:val="20"/>
          <w:lang w:bidi="ru-RU"/>
        </w:rPr>
        <w:t xml:space="preserve"> </w:t>
      </w:r>
      <w:r w:rsidRPr="003A58FE">
        <w:rPr>
          <w:rFonts w:ascii="Times New Roman" w:hAnsi="Times New Roman"/>
          <w:i w:val="0"/>
          <w:iCs/>
          <w:sz w:val="20"/>
          <w:szCs w:val="20"/>
        </w:rPr>
        <w:t xml:space="preserve"> </w:t>
      </w:r>
    </w:p>
    <w:p w14:paraId="204CD273" w14:textId="77777777" w:rsidR="00D669A0" w:rsidRPr="003A58FE" w:rsidRDefault="00D669A0" w:rsidP="00441475">
      <w:pPr>
        <w:pStyle w:val="BASE"/>
        <w:ind w:right="140"/>
        <w:rPr>
          <w:rFonts w:ascii="Times New Roman" w:hAnsi="Times New Roman"/>
          <w:i w:val="0"/>
          <w:iCs/>
          <w:color w:val="222222"/>
          <w:sz w:val="20"/>
          <w:szCs w:val="20"/>
        </w:rPr>
      </w:pPr>
      <w:r w:rsidRPr="003A58FE">
        <w:rPr>
          <w:rFonts w:ascii="Times New Roman" w:hAnsi="Times New Roman"/>
          <w:i w:val="0"/>
          <w:iCs/>
          <w:color w:val="222222"/>
          <w:sz w:val="20"/>
          <w:szCs w:val="20"/>
        </w:rPr>
        <w:t>Для целей восстановления работоспособности устанавливаются критичности инцидентов по уровням, указанным в Таблице 2.</w:t>
      </w:r>
    </w:p>
    <w:p w14:paraId="3E325307" w14:textId="77777777" w:rsidR="00D669A0" w:rsidRPr="003A58FE" w:rsidRDefault="00D669A0" w:rsidP="00030BFC">
      <w:pPr>
        <w:pStyle w:val="BASE"/>
        <w:ind w:right="140"/>
        <w:jc w:val="right"/>
        <w:rPr>
          <w:rFonts w:ascii="Times New Roman" w:hAnsi="Times New Roman"/>
          <w:i w:val="0"/>
          <w:iCs/>
          <w:color w:val="222222"/>
          <w:sz w:val="20"/>
          <w:szCs w:val="20"/>
        </w:rPr>
      </w:pPr>
      <w:r w:rsidRPr="003A58FE">
        <w:rPr>
          <w:rFonts w:ascii="Times New Roman" w:hAnsi="Times New Roman"/>
          <w:i w:val="0"/>
          <w:iCs/>
          <w:color w:val="222222"/>
          <w:sz w:val="20"/>
          <w:szCs w:val="20"/>
        </w:rPr>
        <w:t>Таблица 2</w:t>
      </w:r>
    </w:p>
    <w:tbl>
      <w:tblPr>
        <w:tblStyle w:val="af8"/>
        <w:tblW w:w="9508" w:type="dxa"/>
        <w:tblInd w:w="-15" w:type="dxa"/>
        <w:tblLook w:val="04A0" w:firstRow="1" w:lastRow="0" w:firstColumn="1" w:lastColumn="0" w:noHBand="0" w:noVBand="1"/>
      </w:tblPr>
      <w:tblGrid>
        <w:gridCol w:w="833"/>
        <w:gridCol w:w="1080"/>
        <w:gridCol w:w="7595"/>
      </w:tblGrid>
      <w:tr w:rsidR="00D669A0" w:rsidRPr="003A58FE" w14:paraId="651F9AB2" w14:textId="77777777" w:rsidTr="005F6F58">
        <w:tc>
          <w:tcPr>
            <w:tcW w:w="836" w:type="dxa"/>
            <w:vAlign w:val="center"/>
          </w:tcPr>
          <w:p w14:paraId="2BA817CC" w14:textId="77777777" w:rsidR="00D669A0" w:rsidRPr="003A58FE" w:rsidRDefault="00D669A0" w:rsidP="00441475">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color w:val="222222"/>
                <w:sz w:val="20"/>
                <w:szCs w:val="20"/>
              </w:rPr>
              <w:t>№ п/п</w:t>
            </w:r>
          </w:p>
        </w:tc>
        <w:tc>
          <w:tcPr>
            <w:tcW w:w="985" w:type="dxa"/>
            <w:vAlign w:val="center"/>
          </w:tcPr>
          <w:p w14:paraId="6AA5C84B"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color w:val="222222"/>
                <w:sz w:val="20"/>
                <w:szCs w:val="20"/>
              </w:rPr>
              <w:t>Уровень</w:t>
            </w:r>
          </w:p>
        </w:tc>
        <w:tc>
          <w:tcPr>
            <w:tcW w:w="7687" w:type="dxa"/>
            <w:vAlign w:val="center"/>
          </w:tcPr>
          <w:p w14:paraId="7501E79E" w14:textId="77777777" w:rsidR="00D669A0" w:rsidRPr="003A58FE" w:rsidRDefault="00D669A0" w:rsidP="002028A7">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color w:val="222222"/>
                <w:sz w:val="20"/>
                <w:szCs w:val="20"/>
              </w:rPr>
              <w:t>Определение</w:t>
            </w:r>
          </w:p>
        </w:tc>
      </w:tr>
      <w:tr w:rsidR="00D669A0" w:rsidRPr="003A58FE" w14:paraId="72A9B908" w14:textId="77777777" w:rsidTr="005F6F58">
        <w:tc>
          <w:tcPr>
            <w:tcW w:w="836" w:type="dxa"/>
            <w:vAlign w:val="center"/>
          </w:tcPr>
          <w:p w14:paraId="087E9A13" w14:textId="77777777" w:rsidR="00D669A0" w:rsidRPr="003A58FE" w:rsidRDefault="00D669A0" w:rsidP="00441475">
            <w:pPr>
              <w:pStyle w:val="BASE"/>
              <w:numPr>
                <w:ilvl w:val="0"/>
                <w:numId w:val="56"/>
              </w:numPr>
              <w:spacing w:line="240" w:lineRule="auto"/>
              <w:ind w:left="0" w:right="140" w:hanging="248"/>
              <w:jc w:val="center"/>
              <w:rPr>
                <w:rFonts w:ascii="Times New Roman" w:hAnsi="Times New Roman"/>
                <w:i w:val="0"/>
                <w:iCs/>
                <w:color w:val="222222"/>
                <w:sz w:val="20"/>
                <w:szCs w:val="20"/>
              </w:rPr>
            </w:pPr>
          </w:p>
        </w:tc>
        <w:tc>
          <w:tcPr>
            <w:tcW w:w="985" w:type="dxa"/>
            <w:vAlign w:val="center"/>
          </w:tcPr>
          <w:p w14:paraId="7BE98498"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L-1</w:t>
            </w:r>
          </w:p>
        </w:tc>
        <w:tc>
          <w:tcPr>
            <w:tcW w:w="7687" w:type="dxa"/>
            <w:vAlign w:val="center"/>
          </w:tcPr>
          <w:p w14:paraId="4890B62D"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 xml:space="preserve">Полный отказ функционирования НПС вследствие инцидента (сбоя) </w:t>
            </w:r>
          </w:p>
        </w:tc>
      </w:tr>
      <w:tr w:rsidR="00D669A0" w:rsidRPr="003A58FE" w14:paraId="5F1233C7" w14:textId="77777777" w:rsidTr="005F6F58">
        <w:tc>
          <w:tcPr>
            <w:tcW w:w="836" w:type="dxa"/>
            <w:vAlign w:val="center"/>
          </w:tcPr>
          <w:p w14:paraId="742C5C31" w14:textId="77777777" w:rsidR="00D669A0" w:rsidRPr="003A58FE" w:rsidRDefault="00D669A0" w:rsidP="00441475">
            <w:pPr>
              <w:pStyle w:val="BASE"/>
              <w:numPr>
                <w:ilvl w:val="0"/>
                <w:numId w:val="56"/>
              </w:numPr>
              <w:spacing w:line="240" w:lineRule="auto"/>
              <w:ind w:left="0" w:right="140" w:hanging="248"/>
              <w:jc w:val="center"/>
              <w:rPr>
                <w:rFonts w:ascii="Times New Roman" w:hAnsi="Times New Roman"/>
                <w:i w:val="0"/>
                <w:iCs/>
                <w:color w:val="222222"/>
                <w:sz w:val="20"/>
                <w:szCs w:val="20"/>
              </w:rPr>
            </w:pPr>
          </w:p>
        </w:tc>
        <w:tc>
          <w:tcPr>
            <w:tcW w:w="985" w:type="dxa"/>
            <w:vAlign w:val="center"/>
          </w:tcPr>
          <w:p w14:paraId="64D9C068"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L-2</w:t>
            </w:r>
          </w:p>
        </w:tc>
        <w:tc>
          <w:tcPr>
            <w:tcW w:w="7687" w:type="dxa"/>
            <w:vAlign w:val="center"/>
          </w:tcPr>
          <w:p w14:paraId="10B73252"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Значительное ухудшение качества функционирования НПС и предоставления услуг пользователям НПС вследствие инцидента (сбоя)</w:t>
            </w:r>
          </w:p>
        </w:tc>
      </w:tr>
      <w:tr w:rsidR="00D669A0" w:rsidRPr="003A58FE" w14:paraId="495F37E9" w14:textId="77777777" w:rsidTr="005F6F58">
        <w:tc>
          <w:tcPr>
            <w:tcW w:w="836" w:type="dxa"/>
            <w:vAlign w:val="center"/>
          </w:tcPr>
          <w:p w14:paraId="585937C7" w14:textId="77777777" w:rsidR="00D669A0" w:rsidRPr="003A58FE" w:rsidRDefault="00D669A0" w:rsidP="00441475">
            <w:pPr>
              <w:pStyle w:val="BASE"/>
              <w:numPr>
                <w:ilvl w:val="0"/>
                <w:numId w:val="56"/>
              </w:numPr>
              <w:spacing w:line="240" w:lineRule="auto"/>
              <w:ind w:left="0" w:right="140" w:hanging="248"/>
              <w:jc w:val="center"/>
              <w:rPr>
                <w:rFonts w:ascii="Times New Roman" w:hAnsi="Times New Roman"/>
                <w:i w:val="0"/>
                <w:iCs/>
                <w:color w:val="222222"/>
                <w:sz w:val="20"/>
                <w:szCs w:val="20"/>
              </w:rPr>
            </w:pPr>
          </w:p>
        </w:tc>
        <w:tc>
          <w:tcPr>
            <w:tcW w:w="985" w:type="dxa"/>
            <w:vAlign w:val="center"/>
          </w:tcPr>
          <w:p w14:paraId="71BDA901"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L-3</w:t>
            </w:r>
          </w:p>
        </w:tc>
        <w:tc>
          <w:tcPr>
            <w:tcW w:w="7687" w:type="dxa"/>
            <w:vAlign w:val="center"/>
          </w:tcPr>
          <w:p w14:paraId="140971CB"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Ухудшение работоспособности НПС вследствие инцидента (сбоя) при сохранении большинства функций НПС</w:t>
            </w:r>
          </w:p>
        </w:tc>
      </w:tr>
      <w:tr w:rsidR="00D669A0" w:rsidRPr="003A58FE" w14:paraId="577595CC" w14:textId="77777777" w:rsidTr="005F6F58">
        <w:tc>
          <w:tcPr>
            <w:tcW w:w="836" w:type="dxa"/>
            <w:vAlign w:val="center"/>
          </w:tcPr>
          <w:p w14:paraId="64F0C434" w14:textId="77777777" w:rsidR="00D669A0" w:rsidRPr="003A58FE" w:rsidRDefault="00D669A0" w:rsidP="00441475">
            <w:pPr>
              <w:pStyle w:val="BASE"/>
              <w:numPr>
                <w:ilvl w:val="0"/>
                <w:numId w:val="56"/>
              </w:numPr>
              <w:spacing w:line="240" w:lineRule="auto"/>
              <w:ind w:left="0" w:right="140" w:hanging="248"/>
              <w:jc w:val="center"/>
              <w:rPr>
                <w:rFonts w:ascii="Times New Roman" w:hAnsi="Times New Roman"/>
                <w:i w:val="0"/>
                <w:iCs/>
                <w:color w:val="222222"/>
                <w:sz w:val="20"/>
                <w:szCs w:val="20"/>
              </w:rPr>
            </w:pPr>
          </w:p>
        </w:tc>
        <w:tc>
          <w:tcPr>
            <w:tcW w:w="985" w:type="dxa"/>
            <w:vAlign w:val="center"/>
          </w:tcPr>
          <w:p w14:paraId="03A3E193"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L-4</w:t>
            </w:r>
          </w:p>
        </w:tc>
        <w:tc>
          <w:tcPr>
            <w:tcW w:w="7687" w:type="dxa"/>
            <w:vAlign w:val="center"/>
          </w:tcPr>
          <w:p w14:paraId="41118058"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Инцидент (сбой) конфигурационных единиц или сервисов без какого-либо ухудшения работоспособности НПС и качества предоставления услуг пользователям</w:t>
            </w:r>
          </w:p>
        </w:tc>
      </w:tr>
    </w:tbl>
    <w:p w14:paraId="5500872E" w14:textId="77777777" w:rsidR="00D669A0" w:rsidRPr="003A58FE" w:rsidRDefault="00D669A0" w:rsidP="00030BFC">
      <w:pPr>
        <w:pStyle w:val="11"/>
        <w:ind w:right="140"/>
        <w:outlineLvl w:val="9"/>
        <w:rPr>
          <w:rFonts w:ascii="Times New Roman" w:hAnsi="Times New Roman"/>
          <w:i w:val="0"/>
          <w:iCs/>
          <w:sz w:val="20"/>
          <w:szCs w:val="20"/>
          <w:lang w:bidi="ru-RU"/>
        </w:rPr>
      </w:pPr>
      <w:bookmarkStart w:id="58" w:name="_Toc55568178"/>
      <w:r w:rsidRPr="003A58FE">
        <w:rPr>
          <w:rFonts w:ascii="Times New Roman" w:hAnsi="Times New Roman"/>
          <w:i w:val="0"/>
          <w:iCs/>
          <w:sz w:val="20"/>
          <w:szCs w:val="20"/>
          <w:lang w:bidi="ru-RU"/>
        </w:rPr>
        <w:t>Приоритетность</w:t>
      </w:r>
      <w:bookmarkEnd w:id="58"/>
    </w:p>
    <w:p w14:paraId="104EC1E9"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 xml:space="preserve">Приоритетность по категориям сотрудников </w:t>
      </w:r>
    </w:p>
    <w:p w14:paraId="3871C516"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Для целей обслуживания устанавливается приоритетность по категориям сотрудников Заказчика, указанным в Таблице 3. Списки сотрудников с указанием категории предоставляется Заказчиком дополнительно.</w:t>
      </w:r>
    </w:p>
    <w:p w14:paraId="7FA2B4BB" w14:textId="77777777" w:rsidR="00D669A0" w:rsidRPr="003A58FE" w:rsidRDefault="00D669A0" w:rsidP="00030BFC">
      <w:pPr>
        <w:pStyle w:val="BASE"/>
        <w:ind w:right="140"/>
        <w:jc w:val="right"/>
        <w:rPr>
          <w:rFonts w:ascii="Times New Roman" w:hAnsi="Times New Roman"/>
          <w:i w:val="0"/>
          <w:iCs/>
          <w:color w:val="222222"/>
          <w:sz w:val="20"/>
          <w:szCs w:val="20"/>
        </w:rPr>
      </w:pPr>
      <w:r w:rsidRPr="003A58FE">
        <w:rPr>
          <w:rFonts w:ascii="Times New Roman" w:hAnsi="Times New Roman"/>
          <w:i w:val="0"/>
          <w:iCs/>
          <w:color w:val="222222"/>
          <w:sz w:val="20"/>
          <w:szCs w:val="20"/>
        </w:rPr>
        <w:t>Таблица 3</w:t>
      </w:r>
    </w:p>
    <w:tbl>
      <w:tblPr>
        <w:tblStyle w:val="af8"/>
        <w:tblW w:w="9314" w:type="dxa"/>
        <w:tblInd w:w="269" w:type="dxa"/>
        <w:tblLook w:val="04A0" w:firstRow="1" w:lastRow="0" w:firstColumn="1" w:lastColumn="0" w:noHBand="0" w:noVBand="1"/>
      </w:tblPr>
      <w:tblGrid>
        <w:gridCol w:w="643"/>
        <w:gridCol w:w="882"/>
        <w:gridCol w:w="2898"/>
        <w:gridCol w:w="4891"/>
      </w:tblGrid>
      <w:tr w:rsidR="00D669A0" w:rsidRPr="003A58FE" w14:paraId="7A72F338" w14:textId="77777777" w:rsidTr="005F6F58">
        <w:tc>
          <w:tcPr>
            <w:tcW w:w="643" w:type="dxa"/>
            <w:vAlign w:val="center"/>
          </w:tcPr>
          <w:p w14:paraId="1FFC5EAD" w14:textId="77777777" w:rsidR="00D669A0" w:rsidRPr="003A58FE" w:rsidRDefault="00D669A0" w:rsidP="00441475">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 п/п</w:t>
            </w:r>
          </w:p>
        </w:tc>
        <w:tc>
          <w:tcPr>
            <w:tcW w:w="855" w:type="dxa"/>
            <w:vAlign w:val="center"/>
          </w:tcPr>
          <w:p w14:paraId="2FC8C653" w14:textId="77777777" w:rsidR="00D669A0" w:rsidRPr="003A58FE" w:rsidRDefault="00D669A0" w:rsidP="00B6521A">
            <w:pPr>
              <w:pStyle w:val="BASE"/>
              <w:spacing w:line="240" w:lineRule="auto"/>
              <w:ind w:left="0" w:right="140" w:firstLine="0"/>
              <w:jc w:val="center"/>
              <w:rPr>
                <w:rFonts w:ascii="Times New Roman" w:hAnsi="Times New Roman"/>
                <w:b/>
                <w:bCs/>
                <w:i w:val="0"/>
                <w:iCs/>
                <w:color w:val="222222"/>
                <w:sz w:val="20"/>
                <w:szCs w:val="20"/>
              </w:rPr>
            </w:pPr>
            <w:proofErr w:type="gramStart"/>
            <w:r w:rsidRPr="003A58FE">
              <w:rPr>
                <w:rFonts w:ascii="Times New Roman" w:hAnsi="Times New Roman"/>
                <w:b/>
                <w:bCs/>
                <w:i w:val="0"/>
                <w:iCs/>
                <w:color w:val="222222"/>
                <w:sz w:val="20"/>
                <w:szCs w:val="20"/>
              </w:rPr>
              <w:t>Кате-</w:t>
            </w:r>
            <w:proofErr w:type="spellStart"/>
            <w:r w:rsidRPr="003A58FE">
              <w:rPr>
                <w:rFonts w:ascii="Times New Roman" w:hAnsi="Times New Roman"/>
                <w:b/>
                <w:bCs/>
                <w:i w:val="0"/>
                <w:iCs/>
                <w:color w:val="222222"/>
                <w:sz w:val="20"/>
                <w:szCs w:val="20"/>
              </w:rPr>
              <w:t>гория</w:t>
            </w:r>
            <w:proofErr w:type="spellEnd"/>
            <w:proofErr w:type="gramEnd"/>
          </w:p>
        </w:tc>
        <w:tc>
          <w:tcPr>
            <w:tcW w:w="2906" w:type="dxa"/>
            <w:vAlign w:val="center"/>
          </w:tcPr>
          <w:p w14:paraId="446D2FD3" w14:textId="77777777" w:rsidR="00D669A0" w:rsidRPr="003A58FE" w:rsidRDefault="00D669A0" w:rsidP="002028A7">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Сотрудники Заказчика</w:t>
            </w:r>
          </w:p>
        </w:tc>
        <w:tc>
          <w:tcPr>
            <w:tcW w:w="4910" w:type="dxa"/>
            <w:vAlign w:val="center"/>
          </w:tcPr>
          <w:p w14:paraId="2BD08B0B" w14:textId="77777777" w:rsidR="00D669A0" w:rsidRPr="003A58FE" w:rsidRDefault="00D669A0" w:rsidP="002028A7">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Приоритет</w:t>
            </w:r>
          </w:p>
        </w:tc>
      </w:tr>
      <w:tr w:rsidR="00D669A0" w:rsidRPr="003A58FE" w14:paraId="65D29691" w14:textId="77777777" w:rsidTr="005F6F58">
        <w:tc>
          <w:tcPr>
            <w:tcW w:w="643" w:type="dxa"/>
            <w:vAlign w:val="center"/>
          </w:tcPr>
          <w:p w14:paraId="26E99D76" w14:textId="77777777" w:rsidR="00D669A0" w:rsidRPr="003A58FE" w:rsidRDefault="00D669A0" w:rsidP="00441475">
            <w:pPr>
              <w:pStyle w:val="BASE"/>
              <w:spacing w:line="240" w:lineRule="auto"/>
              <w:ind w:left="-360" w:right="140" w:firstLine="0"/>
              <w:jc w:val="right"/>
              <w:rPr>
                <w:rFonts w:ascii="Times New Roman" w:hAnsi="Times New Roman"/>
                <w:i w:val="0"/>
                <w:iCs/>
                <w:color w:val="222222"/>
                <w:sz w:val="20"/>
                <w:szCs w:val="20"/>
              </w:rPr>
            </w:pPr>
            <w:r w:rsidRPr="003A58FE">
              <w:rPr>
                <w:rFonts w:ascii="Times New Roman" w:hAnsi="Times New Roman"/>
                <w:i w:val="0"/>
                <w:iCs/>
                <w:color w:val="222222"/>
                <w:sz w:val="20"/>
                <w:szCs w:val="20"/>
              </w:rPr>
              <w:t>1</w:t>
            </w:r>
          </w:p>
        </w:tc>
        <w:tc>
          <w:tcPr>
            <w:tcW w:w="855" w:type="dxa"/>
            <w:vAlign w:val="center"/>
          </w:tcPr>
          <w:p w14:paraId="6B4A83EB"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1</w:t>
            </w:r>
          </w:p>
        </w:tc>
        <w:tc>
          <w:tcPr>
            <w:tcW w:w="2906" w:type="dxa"/>
            <w:vAlign w:val="center"/>
          </w:tcPr>
          <w:p w14:paraId="24B3B639"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 xml:space="preserve">Высшего уровня руководства </w:t>
            </w:r>
          </w:p>
        </w:tc>
        <w:tc>
          <w:tcPr>
            <w:tcW w:w="4910" w:type="dxa"/>
          </w:tcPr>
          <w:p w14:paraId="1D627942" w14:textId="77777777" w:rsidR="00D669A0" w:rsidRPr="003A58FE" w:rsidRDefault="00D669A0" w:rsidP="002028A7">
            <w:pPr>
              <w:pStyle w:val="BASE"/>
              <w:spacing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Все заявки (без исключения) данных сотрудников </w:t>
            </w:r>
            <w:r w:rsidRPr="003A58FE">
              <w:rPr>
                <w:rFonts w:ascii="Times New Roman" w:hAnsi="Times New Roman"/>
                <w:i w:val="0"/>
                <w:iCs/>
                <w:sz w:val="20"/>
                <w:szCs w:val="20"/>
              </w:rPr>
              <w:lastRenderedPageBreak/>
              <w:t>решаются по самому высшему приоритету</w:t>
            </w:r>
          </w:p>
        </w:tc>
      </w:tr>
      <w:tr w:rsidR="00D669A0" w:rsidRPr="003A58FE" w14:paraId="593554A2" w14:textId="77777777" w:rsidTr="005F6F58">
        <w:tc>
          <w:tcPr>
            <w:tcW w:w="643" w:type="dxa"/>
            <w:vAlign w:val="center"/>
          </w:tcPr>
          <w:p w14:paraId="5AE71E5A" w14:textId="77777777" w:rsidR="00D669A0" w:rsidRPr="003A58FE" w:rsidRDefault="00D669A0" w:rsidP="00441475">
            <w:pPr>
              <w:pStyle w:val="BASE"/>
              <w:spacing w:line="240" w:lineRule="auto"/>
              <w:ind w:left="-360" w:right="140" w:firstLine="0"/>
              <w:jc w:val="right"/>
              <w:rPr>
                <w:rFonts w:ascii="Times New Roman" w:hAnsi="Times New Roman"/>
                <w:i w:val="0"/>
                <w:iCs/>
                <w:color w:val="222222"/>
                <w:sz w:val="20"/>
                <w:szCs w:val="20"/>
              </w:rPr>
            </w:pPr>
            <w:r w:rsidRPr="003A58FE">
              <w:rPr>
                <w:rFonts w:ascii="Times New Roman" w:hAnsi="Times New Roman"/>
                <w:i w:val="0"/>
                <w:iCs/>
                <w:color w:val="222222"/>
                <w:sz w:val="20"/>
                <w:szCs w:val="20"/>
              </w:rPr>
              <w:lastRenderedPageBreak/>
              <w:t>2</w:t>
            </w:r>
          </w:p>
        </w:tc>
        <w:tc>
          <w:tcPr>
            <w:tcW w:w="855" w:type="dxa"/>
            <w:vAlign w:val="center"/>
          </w:tcPr>
          <w:p w14:paraId="6F844F30"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2</w:t>
            </w:r>
          </w:p>
        </w:tc>
        <w:tc>
          <w:tcPr>
            <w:tcW w:w="2906" w:type="dxa"/>
            <w:vAlign w:val="center"/>
          </w:tcPr>
          <w:p w14:paraId="41DEE53D"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 xml:space="preserve">Среднего уровня руководства и ведущие специалисты </w:t>
            </w:r>
          </w:p>
        </w:tc>
        <w:tc>
          <w:tcPr>
            <w:tcW w:w="4910" w:type="dxa"/>
          </w:tcPr>
          <w:p w14:paraId="1F0D384B" w14:textId="77777777" w:rsidR="00D669A0" w:rsidRPr="003A58FE" w:rsidRDefault="00D669A0" w:rsidP="002028A7">
            <w:pPr>
              <w:pStyle w:val="BASE"/>
              <w:spacing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Все заявки, полученные от данных сотрудников, решаются с высоким приоритетом   </w:t>
            </w:r>
          </w:p>
        </w:tc>
      </w:tr>
      <w:tr w:rsidR="00D669A0" w:rsidRPr="003A58FE" w14:paraId="7359B265" w14:textId="77777777" w:rsidTr="005F6F58">
        <w:tc>
          <w:tcPr>
            <w:tcW w:w="643" w:type="dxa"/>
            <w:vAlign w:val="center"/>
          </w:tcPr>
          <w:p w14:paraId="6DFCBE50" w14:textId="77777777" w:rsidR="00D669A0" w:rsidRPr="003A58FE" w:rsidRDefault="00D669A0" w:rsidP="00441475">
            <w:pPr>
              <w:pStyle w:val="BASE"/>
              <w:spacing w:line="240" w:lineRule="auto"/>
              <w:ind w:left="-360" w:right="140" w:firstLine="0"/>
              <w:jc w:val="right"/>
              <w:rPr>
                <w:rFonts w:ascii="Times New Roman" w:hAnsi="Times New Roman"/>
                <w:i w:val="0"/>
                <w:iCs/>
                <w:color w:val="222222"/>
                <w:sz w:val="20"/>
                <w:szCs w:val="20"/>
              </w:rPr>
            </w:pPr>
            <w:r w:rsidRPr="003A58FE">
              <w:rPr>
                <w:rFonts w:ascii="Times New Roman" w:hAnsi="Times New Roman"/>
                <w:i w:val="0"/>
                <w:iCs/>
                <w:color w:val="222222"/>
                <w:sz w:val="20"/>
                <w:szCs w:val="20"/>
              </w:rPr>
              <w:t>3</w:t>
            </w:r>
          </w:p>
        </w:tc>
        <w:tc>
          <w:tcPr>
            <w:tcW w:w="855" w:type="dxa"/>
            <w:vAlign w:val="center"/>
          </w:tcPr>
          <w:p w14:paraId="141DFFBF"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3</w:t>
            </w:r>
          </w:p>
        </w:tc>
        <w:tc>
          <w:tcPr>
            <w:tcW w:w="2906" w:type="dxa"/>
            <w:vAlign w:val="center"/>
          </w:tcPr>
          <w:p w14:paraId="5DE8FF74" w14:textId="77777777" w:rsidR="00D669A0" w:rsidRPr="003A58FE" w:rsidRDefault="00D669A0" w:rsidP="002028A7">
            <w:pPr>
              <w:pStyle w:val="BASE"/>
              <w:spacing w:line="240" w:lineRule="auto"/>
              <w:ind w:left="0" w:right="140" w:firstLine="0"/>
              <w:jc w:val="left"/>
              <w:rPr>
                <w:rFonts w:ascii="Times New Roman" w:hAnsi="Times New Roman"/>
                <w:i w:val="0"/>
                <w:iCs/>
                <w:color w:val="222222"/>
                <w:sz w:val="20"/>
                <w:szCs w:val="20"/>
              </w:rPr>
            </w:pPr>
            <w:r w:rsidRPr="003A58FE">
              <w:rPr>
                <w:rFonts w:ascii="Times New Roman" w:hAnsi="Times New Roman"/>
                <w:i w:val="0"/>
                <w:iCs/>
                <w:sz w:val="20"/>
                <w:szCs w:val="20"/>
              </w:rPr>
              <w:t xml:space="preserve">Остальные сотрудники </w:t>
            </w:r>
          </w:p>
        </w:tc>
        <w:tc>
          <w:tcPr>
            <w:tcW w:w="4910" w:type="dxa"/>
          </w:tcPr>
          <w:p w14:paraId="4E9CE067" w14:textId="77777777" w:rsidR="00D669A0" w:rsidRPr="003A58FE" w:rsidRDefault="00D669A0" w:rsidP="002028A7">
            <w:pPr>
              <w:pStyle w:val="BASE"/>
              <w:spacing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Все заявки, полученные от данных сотрудников, решаются в рабочем порядке.</w:t>
            </w:r>
          </w:p>
        </w:tc>
      </w:tr>
    </w:tbl>
    <w:p w14:paraId="531DCADF"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Приоритетность по типам сред</w:t>
      </w:r>
    </w:p>
    <w:p w14:paraId="38FCA25B"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Для целей сопровождения (восстановления работоспособности) устанавливаются приоритеты по типам сред, указанные в Таблице 4.</w:t>
      </w:r>
    </w:p>
    <w:p w14:paraId="4EED52A0" w14:textId="77777777" w:rsidR="00D669A0" w:rsidRPr="003A58FE" w:rsidRDefault="00D669A0" w:rsidP="00030BFC">
      <w:pPr>
        <w:pStyle w:val="BASE"/>
        <w:ind w:right="140"/>
        <w:jc w:val="right"/>
        <w:rPr>
          <w:rFonts w:ascii="Times New Roman" w:hAnsi="Times New Roman"/>
          <w:i w:val="0"/>
          <w:iCs/>
          <w:sz w:val="20"/>
          <w:szCs w:val="20"/>
        </w:rPr>
      </w:pPr>
      <w:r w:rsidRPr="003A58FE">
        <w:rPr>
          <w:rFonts w:ascii="Times New Roman" w:hAnsi="Times New Roman"/>
          <w:i w:val="0"/>
          <w:iCs/>
          <w:sz w:val="20"/>
          <w:szCs w:val="20"/>
        </w:rPr>
        <w:t>Таблица 4</w:t>
      </w:r>
    </w:p>
    <w:tbl>
      <w:tblPr>
        <w:tblStyle w:val="af8"/>
        <w:tblW w:w="9224" w:type="dxa"/>
        <w:tblInd w:w="269" w:type="dxa"/>
        <w:tblLook w:val="04A0" w:firstRow="1" w:lastRow="0" w:firstColumn="1" w:lastColumn="0" w:noHBand="0" w:noVBand="1"/>
      </w:tblPr>
      <w:tblGrid>
        <w:gridCol w:w="643"/>
        <w:gridCol w:w="1419"/>
        <w:gridCol w:w="1300"/>
        <w:gridCol w:w="5862"/>
      </w:tblGrid>
      <w:tr w:rsidR="00D669A0" w:rsidRPr="003A58FE" w14:paraId="142D368F" w14:textId="77777777" w:rsidTr="005F6F58">
        <w:tc>
          <w:tcPr>
            <w:tcW w:w="643" w:type="dxa"/>
            <w:vAlign w:val="center"/>
          </w:tcPr>
          <w:p w14:paraId="0187AE9A" w14:textId="77777777" w:rsidR="00D669A0" w:rsidRPr="003A58FE" w:rsidRDefault="00D669A0" w:rsidP="00441475">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 п/п</w:t>
            </w:r>
          </w:p>
        </w:tc>
        <w:tc>
          <w:tcPr>
            <w:tcW w:w="1419" w:type="dxa"/>
            <w:vAlign w:val="center"/>
          </w:tcPr>
          <w:p w14:paraId="4D4201B1" w14:textId="77777777" w:rsidR="00D669A0" w:rsidRPr="003A58FE" w:rsidRDefault="00D669A0" w:rsidP="00B6521A">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Приоритет</w:t>
            </w:r>
          </w:p>
        </w:tc>
        <w:tc>
          <w:tcPr>
            <w:tcW w:w="1300" w:type="dxa"/>
            <w:vAlign w:val="center"/>
          </w:tcPr>
          <w:p w14:paraId="7847C288" w14:textId="77777777" w:rsidR="00D669A0" w:rsidRPr="003A58FE" w:rsidRDefault="00D669A0" w:rsidP="002028A7">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Тип среды</w:t>
            </w:r>
          </w:p>
        </w:tc>
        <w:tc>
          <w:tcPr>
            <w:tcW w:w="5862" w:type="dxa"/>
            <w:vAlign w:val="center"/>
          </w:tcPr>
          <w:p w14:paraId="73FEE1E6" w14:textId="77777777" w:rsidR="00D669A0" w:rsidRPr="003A58FE" w:rsidRDefault="00D669A0" w:rsidP="002028A7">
            <w:pPr>
              <w:pStyle w:val="BASE"/>
              <w:spacing w:line="240" w:lineRule="auto"/>
              <w:ind w:left="0" w:right="140" w:firstLine="0"/>
              <w:jc w:val="center"/>
              <w:rPr>
                <w:rFonts w:ascii="Times New Roman" w:hAnsi="Times New Roman"/>
                <w:b/>
                <w:bCs/>
                <w:i w:val="0"/>
                <w:iCs/>
                <w:color w:val="222222"/>
                <w:sz w:val="20"/>
                <w:szCs w:val="20"/>
              </w:rPr>
            </w:pPr>
            <w:r w:rsidRPr="003A58FE">
              <w:rPr>
                <w:rFonts w:ascii="Times New Roman" w:hAnsi="Times New Roman"/>
                <w:b/>
                <w:bCs/>
                <w:i w:val="0"/>
                <w:iCs/>
                <w:color w:val="222222"/>
                <w:sz w:val="20"/>
                <w:szCs w:val="20"/>
              </w:rPr>
              <w:t>Приоритет</w:t>
            </w:r>
          </w:p>
        </w:tc>
      </w:tr>
      <w:tr w:rsidR="00D669A0" w:rsidRPr="003A58FE" w14:paraId="2C0761BB" w14:textId="77777777" w:rsidTr="005F6F58">
        <w:tc>
          <w:tcPr>
            <w:tcW w:w="643" w:type="dxa"/>
            <w:vAlign w:val="center"/>
          </w:tcPr>
          <w:p w14:paraId="2592C51F" w14:textId="77777777" w:rsidR="00D669A0" w:rsidRPr="003A58FE" w:rsidRDefault="00D669A0" w:rsidP="00441475">
            <w:pPr>
              <w:pStyle w:val="BASE"/>
              <w:spacing w:line="240" w:lineRule="auto"/>
              <w:ind w:left="-360" w:right="140" w:firstLine="0"/>
              <w:jc w:val="right"/>
              <w:rPr>
                <w:rFonts w:ascii="Times New Roman" w:hAnsi="Times New Roman"/>
                <w:i w:val="0"/>
                <w:iCs/>
                <w:color w:val="222222"/>
                <w:sz w:val="20"/>
                <w:szCs w:val="20"/>
              </w:rPr>
            </w:pPr>
            <w:r w:rsidRPr="003A58FE">
              <w:rPr>
                <w:rFonts w:ascii="Times New Roman" w:hAnsi="Times New Roman"/>
                <w:i w:val="0"/>
                <w:iCs/>
                <w:color w:val="222222"/>
                <w:sz w:val="20"/>
                <w:szCs w:val="20"/>
              </w:rPr>
              <w:t>1</w:t>
            </w:r>
          </w:p>
        </w:tc>
        <w:tc>
          <w:tcPr>
            <w:tcW w:w="1419" w:type="dxa"/>
            <w:vAlign w:val="center"/>
          </w:tcPr>
          <w:p w14:paraId="0AA10072"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1</w:t>
            </w:r>
          </w:p>
        </w:tc>
        <w:tc>
          <w:tcPr>
            <w:tcW w:w="1300" w:type="dxa"/>
            <w:vAlign w:val="center"/>
          </w:tcPr>
          <w:p w14:paraId="5D9AC225" w14:textId="77777777" w:rsidR="00D669A0" w:rsidRPr="003A58FE" w:rsidRDefault="00D669A0" w:rsidP="002028A7">
            <w:pPr>
              <w:pStyle w:val="BASE"/>
              <w:spacing w:line="240" w:lineRule="auto"/>
              <w:ind w:left="0" w:right="140" w:firstLine="0"/>
              <w:jc w:val="center"/>
              <w:rPr>
                <w:rFonts w:ascii="Times New Roman" w:hAnsi="Times New Roman"/>
                <w:i w:val="0"/>
                <w:iCs/>
                <w:sz w:val="20"/>
                <w:szCs w:val="20"/>
              </w:rPr>
            </w:pPr>
            <w:proofErr w:type="spellStart"/>
            <w:r w:rsidRPr="003A58FE">
              <w:rPr>
                <w:rFonts w:ascii="Times New Roman" w:hAnsi="Times New Roman"/>
                <w:i w:val="0"/>
                <w:iCs/>
                <w:sz w:val="20"/>
                <w:szCs w:val="20"/>
              </w:rPr>
              <w:t>Production</w:t>
            </w:r>
            <w:proofErr w:type="spellEnd"/>
            <w:r w:rsidRPr="003A58FE">
              <w:rPr>
                <w:rFonts w:ascii="Times New Roman" w:hAnsi="Times New Roman"/>
                <w:i w:val="0"/>
                <w:iCs/>
                <w:sz w:val="20"/>
                <w:szCs w:val="20"/>
              </w:rPr>
              <w:t xml:space="preserve"> </w:t>
            </w:r>
          </w:p>
        </w:tc>
        <w:tc>
          <w:tcPr>
            <w:tcW w:w="5862" w:type="dxa"/>
          </w:tcPr>
          <w:p w14:paraId="1516F024" w14:textId="77777777" w:rsidR="00D669A0" w:rsidRPr="003A58FE" w:rsidRDefault="00D669A0" w:rsidP="002028A7">
            <w:pPr>
              <w:pStyle w:val="BASE"/>
              <w:spacing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Все инциденты решаются по самому высшему приоритету</w:t>
            </w:r>
          </w:p>
        </w:tc>
      </w:tr>
      <w:tr w:rsidR="00D669A0" w:rsidRPr="003A58FE" w14:paraId="5E1E3907" w14:textId="77777777" w:rsidTr="005F6F58">
        <w:tc>
          <w:tcPr>
            <w:tcW w:w="643" w:type="dxa"/>
            <w:vAlign w:val="center"/>
          </w:tcPr>
          <w:p w14:paraId="323D15CE" w14:textId="77777777" w:rsidR="00D669A0" w:rsidRPr="003A58FE" w:rsidRDefault="00D669A0" w:rsidP="00441475">
            <w:pPr>
              <w:pStyle w:val="BASE"/>
              <w:spacing w:line="240" w:lineRule="auto"/>
              <w:ind w:left="-360" w:right="140" w:firstLine="0"/>
              <w:jc w:val="right"/>
              <w:rPr>
                <w:rFonts w:ascii="Times New Roman" w:hAnsi="Times New Roman"/>
                <w:i w:val="0"/>
                <w:iCs/>
                <w:color w:val="222222"/>
                <w:sz w:val="20"/>
                <w:szCs w:val="20"/>
              </w:rPr>
            </w:pPr>
            <w:r w:rsidRPr="003A58FE">
              <w:rPr>
                <w:rFonts w:ascii="Times New Roman" w:hAnsi="Times New Roman"/>
                <w:i w:val="0"/>
                <w:iCs/>
                <w:color w:val="222222"/>
                <w:sz w:val="20"/>
                <w:szCs w:val="20"/>
              </w:rPr>
              <w:t>2</w:t>
            </w:r>
          </w:p>
        </w:tc>
        <w:tc>
          <w:tcPr>
            <w:tcW w:w="1419" w:type="dxa"/>
            <w:vAlign w:val="center"/>
          </w:tcPr>
          <w:p w14:paraId="6C7A55A0" w14:textId="77777777" w:rsidR="00D669A0" w:rsidRPr="003A58FE" w:rsidRDefault="00D669A0" w:rsidP="00B6521A">
            <w:pPr>
              <w:pStyle w:val="BASE"/>
              <w:spacing w:line="240" w:lineRule="auto"/>
              <w:ind w:left="0" w:right="140" w:firstLine="0"/>
              <w:jc w:val="center"/>
              <w:rPr>
                <w:rFonts w:ascii="Times New Roman" w:hAnsi="Times New Roman"/>
                <w:i w:val="0"/>
                <w:iCs/>
                <w:color w:val="222222"/>
                <w:sz w:val="20"/>
                <w:szCs w:val="20"/>
              </w:rPr>
            </w:pPr>
            <w:r w:rsidRPr="003A58FE">
              <w:rPr>
                <w:rFonts w:ascii="Times New Roman" w:hAnsi="Times New Roman"/>
                <w:i w:val="0"/>
                <w:iCs/>
                <w:sz w:val="20"/>
                <w:szCs w:val="20"/>
              </w:rPr>
              <w:t>2</w:t>
            </w:r>
          </w:p>
        </w:tc>
        <w:tc>
          <w:tcPr>
            <w:tcW w:w="1300" w:type="dxa"/>
            <w:vAlign w:val="center"/>
          </w:tcPr>
          <w:p w14:paraId="2C33DA81" w14:textId="77777777" w:rsidR="00D669A0" w:rsidRPr="003A58FE" w:rsidRDefault="00D669A0" w:rsidP="002028A7">
            <w:pPr>
              <w:pStyle w:val="BASE"/>
              <w:spacing w:line="240" w:lineRule="auto"/>
              <w:ind w:left="0" w:right="140" w:firstLine="0"/>
              <w:jc w:val="center"/>
              <w:rPr>
                <w:rFonts w:ascii="Times New Roman" w:hAnsi="Times New Roman"/>
                <w:i w:val="0"/>
                <w:iCs/>
                <w:sz w:val="20"/>
                <w:szCs w:val="20"/>
              </w:rPr>
            </w:pPr>
            <w:proofErr w:type="spellStart"/>
            <w:r w:rsidRPr="003A58FE">
              <w:rPr>
                <w:rFonts w:ascii="Times New Roman" w:hAnsi="Times New Roman"/>
                <w:i w:val="0"/>
                <w:iCs/>
                <w:sz w:val="20"/>
                <w:szCs w:val="20"/>
              </w:rPr>
              <w:t>Standby</w:t>
            </w:r>
            <w:proofErr w:type="spellEnd"/>
          </w:p>
        </w:tc>
        <w:tc>
          <w:tcPr>
            <w:tcW w:w="5862" w:type="dxa"/>
          </w:tcPr>
          <w:p w14:paraId="5C52589C" w14:textId="77777777" w:rsidR="00D669A0" w:rsidRPr="003A58FE" w:rsidRDefault="00D669A0" w:rsidP="002028A7">
            <w:pPr>
              <w:pStyle w:val="BASE"/>
              <w:spacing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Все инциденты решаются с высоким приоритетом   </w:t>
            </w:r>
          </w:p>
        </w:tc>
      </w:tr>
    </w:tbl>
    <w:p w14:paraId="487EB203"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Принадлежность конфигурационных единиц к конкретному типу среды предоставляется Заказчиком дополнительно.</w:t>
      </w:r>
    </w:p>
    <w:p w14:paraId="3F7FE938" w14:textId="77777777" w:rsidR="00D669A0" w:rsidRPr="003A58FE" w:rsidRDefault="00D669A0" w:rsidP="00030BFC">
      <w:pPr>
        <w:pStyle w:val="11"/>
        <w:ind w:right="140"/>
        <w:outlineLvl w:val="9"/>
        <w:rPr>
          <w:rFonts w:ascii="Times New Roman" w:hAnsi="Times New Roman"/>
          <w:i w:val="0"/>
          <w:iCs/>
          <w:sz w:val="20"/>
          <w:szCs w:val="20"/>
        </w:rPr>
      </w:pPr>
      <w:bookmarkStart w:id="59" w:name="_Ref55226977"/>
      <w:bookmarkStart w:id="60" w:name="_Toc55568179"/>
      <w:bookmarkStart w:id="61" w:name="Сроки_оказания_услуг"/>
      <w:r w:rsidRPr="003A58FE">
        <w:rPr>
          <w:rFonts w:ascii="Times New Roman" w:hAnsi="Times New Roman"/>
          <w:i w:val="0"/>
          <w:iCs/>
          <w:sz w:val="20"/>
          <w:szCs w:val="20"/>
        </w:rPr>
        <w:t>Сроки оказания услуг</w:t>
      </w:r>
      <w:bookmarkEnd w:id="59"/>
      <w:bookmarkEnd w:id="60"/>
    </w:p>
    <w:bookmarkEnd w:id="61"/>
    <w:p w14:paraId="2922D1CD"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Требования по содержанию и срокам выполнения услуг по устранению неисправностей с учетом уровней критичности указаны в Таблице 5. </w:t>
      </w:r>
    </w:p>
    <w:p w14:paraId="37D771C0" w14:textId="77777777" w:rsidR="00D669A0" w:rsidRPr="003A58FE" w:rsidRDefault="00D669A0" w:rsidP="00030BFC">
      <w:pPr>
        <w:pStyle w:val="BASE"/>
        <w:ind w:right="140"/>
        <w:jc w:val="right"/>
        <w:rPr>
          <w:rFonts w:ascii="Times New Roman" w:hAnsi="Times New Roman"/>
          <w:i w:val="0"/>
          <w:iCs/>
          <w:sz w:val="20"/>
          <w:szCs w:val="20"/>
        </w:rPr>
      </w:pPr>
      <w:r w:rsidRPr="003A58FE">
        <w:rPr>
          <w:rFonts w:ascii="Times New Roman" w:hAnsi="Times New Roman"/>
          <w:i w:val="0"/>
          <w:iCs/>
          <w:sz w:val="20"/>
          <w:szCs w:val="20"/>
        </w:rPr>
        <w:t>Таблица 5</w:t>
      </w:r>
    </w:p>
    <w:p w14:paraId="5F33A924" w14:textId="77777777" w:rsidR="00D669A0" w:rsidRPr="003A58FE" w:rsidRDefault="00D669A0" w:rsidP="00441475">
      <w:pPr>
        <w:pStyle w:val="BASE"/>
        <w:ind w:right="140" w:firstLine="0"/>
        <w:rPr>
          <w:rFonts w:ascii="Times New Roman" w:hAnsi="Times New Roman"/>
          <w:i w:val="0"/>
          <w:iCs/>
          <w:sz w:val="20"/>
          <w:szCs w:val="20"/>
        </w:rPr>
      </w:pPr>
      <w:r w:rsidRPr="003A58FE">
        <w:rPr>
          <w:rFonts w:ascii="Times New Roman" w:hAnsi="Times New Roman"/>
          <w:i w:val="0"/>
          <w:iCs/>
          <w:noProof/>
          <w:sz w:val="20"/>
          <w:szCs w:val="20"/>
          <w:lang w:eastAsia="ru-RU"/>
        </w:rPr>
        <w:drawing>
          <wp:inline distT="0" distB="0" distL="0" distR="0" wp14:anchorId="5828B2D0" wp14:editId="2C60C2F6">
            <wp:extent cx="5554980" cy="1744980"/>
            <wp:effectExtent l="19050" t="19050" r="26670" b="266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54980" cy="1744980"/>
                    </a:xfrm>
                    <a:prstGeom prst="rect">
                      <a:avLst/>
                    </a:prstGeom>
                    <a:noFill/>
                    <a:ln>
                      <a:solidFill>
                        <a:schemeClr val="tx1"/>
                      </a:solidFill>
                    </a:ln>
                  </pic:spPr>
                </pic:pic>
              </a:graphicData>
            </a:graphic>
          </wp:inline>
        </w:drawing>
      </w:r>
    </w:p>
    <w:p w14:paraId="5BECB47A"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Время регистрации заявок</w:t>
      </w:r>
    </w:p>
    <w:p w14:paraId="22D48377"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Регистрация заявки должна производиться:</w:t>
      </w:r>
    </w:p>
    <w:p w14:paraId="4DC42939" w14:textId="77777777" w:rsidR="00D669A0" w:rsidRPr="003A58FE" w:rsidRDefault="00D669A0" w:rsidP="00B6521A">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По телефону – в течение звонка, одномоментно;</w:t>
      </w:r>
    </w:p>
    <w:p w14:paraId="796E4400"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По электронной почте – в течение15 минут после отправки обращения;</w:t>
      </w:r>
    </w:p>
    <w:p w14:paraId="16339B1B" w14:textId="77777777" w:rsidR="00D669A0" w:rsidRPr="003A58FE" w:rsidRDefault="00D669A0" w:rsidP="002028A7">
      <w:pPr>
        <w:pStyle w:val="Marker"/>
        <w:tabs>
          <w:tab w:val="clear" w:pos="360"/>
        </w:tabs>
        <w:ind w:right="140"/>
        <w:rPr>
          <w:rFonts w:ascii="Times New Roman" w:hAnsi="Times New Roman"/>
          <w:i w:val="0"/>
          <w:iCs/>
          <w:sz w:val="20"/>
          <w:szCs w:val="20"/>
        </w:rPr>
      </w:pPr>
      <w:r w:rsidRPr="003A58FE">
        <w:rPr>
          <w:rFonts w:ascii="Times New Roman" w:hAnsi="Times New Roman"/>
          <w:i w:val="0"/>
          <w:iCs/>
          <w:sz w:val="20"/>
          <w:szCs w:val="20"/>
        </w:rPr>
        <w:t xml:space="preserve">Через WEB-интерфейс - сразу после отправки пользователем </w:t>
      </w:r>
      <w:r w:rsidRPr="003A58FE">
        <w:rPr>
          <w:rFonts w:ascii="Times New Roman" w:hAnsi="Times New Roman"/>
          <w:i w:val="0"/>
          <w:iCs/>
          <w:sz w:val="20"/>
          <w:szCs w:val="20"/>
          <w:lang w:val="en-US"/>
        </w:rPr>
        <w:t>WEB</w:t>
      </w:r>
      <w:r w:rsidRPr="003A58FE">
        <w:rPr>
          <w:rFonts w:ascii="Times New Roman" w:hAnsi="Times New Roman"/>
          <w:i w:val="0"/>
          <w:iCs/>
          <w:sz w:val="20"/>
          <w:szCs w:val="20"/>
        </w:rPr>
        <w:t>-формы;</w:t>
      </w:r>
    </w:p>
    <w:p w14:paraId="54D20BE3"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Временем реагирования на инцидент будет считаться время с момента регистрации заявки Исполнителем до момента начала решения инцидента.</w:t>
      </w:r>
    </w:p>
    <w:p w14:paraId="191EDC55" w14:textId="77777777" w:rsidR="00D669A0" w:rsidRPr="003A58FE" w:rsidRDefault="00D669A0" w:rsidP="00030BFC">
      <w:pPr>
        <w:pStyle w:val="111"/>
        <w:ind w:right="140"/>
        <w:outlineLvl w:val="9"/>
        <w:rPr>
          <w:rFonts w:ascii="Times New Roman" w:hAnsi="Times New Roman"/>
          <w:i w:val="0"/>
          <w:iCs/>
          <w:sz w:val="20"/>
          <w:szCs w:val="20"/>
        </w:rPr>
      </w:pPr>
      <w:r w:rsidRPr="003A58FE">
        <w:rPr>
          <w:rFonts w:ascii="Times New Roman" w:hAnsi="Times New Roman"/>
          <w:i w:val="0"/>
          <w:iCs/>
          <w:sz w:val="20"/>
          <w:szCs w:val="20"/>
        </w:rPr>
        <w:t>Временем решения инцидента будет считаться время с момента регистрации заявки Исполнителем до момента оповещения Заказчика о выполнении заявки.</w:t>
      </w:r>
    </w:p>
    <w:p w14:paraId="4FF76CB0" w14:textId="77777777" w:rsidR="00D669A0" w:rsidRPr="003A58FE" w:rsidRDefault="00D669A0" w:rsidP="00030BFC">
      <w:pPr>
        <w:pStyle w:val="11"/>
        <w:ind w:right="140"/>
        <w:outlineLvl w:val="9"/>
        <w:rPr>
          <w:rFonts w:ascii="Times New Roman" w:hAnsi="Times New Roman"/>
          <w:i w:val="0"/>
          <w:iCs/>
          <w:sz w:val="20"/>
          <w:szCs w:val="20"/>
        </w:rPr>
      </w:pPr>
      <w:bookmarkStart w:id="62" w:name="_Toc55568180"/>
      <w:r w:rsidRPr="003A58FE">
        <w:rPr>
          <w:rFonts w:ascii="Times New Roman" w:hAnsi="Times New Roman"/>
          <w:i w:val="0"/>
          <w:iCs/>
          <w:sz w:val="20"/>
          <w:szCs w:val="20"/>
        </w:rPr>
        <w:t>Начало оказания услуг</w:t>
      </w:r>
      <w:bookmarkEnd w:id="62"/>
    </w:p>
    <w:p w14:paraId="62118489" w14:textId="77777777" w:rsidR="00D669A0" w:rsidRPr="003A58FE" w:rsidRDefault="00D669A0" w:rsidP="00030BFC">
      <w:pPr>
        <w:pStyle w:val="111"/>
        <w:tabs>
          <w:tab w:val="clear" w:pos="1276"/>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Общее оказание услуг Исполнителем должно начинаться с момента подписания соответствующего договора.</w:t>
      </w:r>
    </w:p>
    <w:p w14:paraId="55166B7D" w14:textId="2618D9EC" w:rsidR="00D669A0" w:rsidRPr="003A58FE" w:rsidRDefault="00D669A0" w:rsidP="00030BFC">
      <w:pPr>
        <w:pStyle w:val="111"/>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Оказание услуг с высокими уровнями критичности, в том числе по восстановлению работоспособности конфигурационных </w:t>
      </w:r>
      <w:proofErr w:type="gramStart"/>
      <w:r w:rsidRPr="003A58FE">
        <w:rPr>
          <w:rFonts w:ascii="Times New Roman" w:hAnsi="Times New Roman"/>
          <w:i w:val="0"/>
          <w:iCs/>
          <w:sz w:val="20"/>
          <w:szCs w:val="20"/>
        </w:rPr>
        <w:t>единиц,  должно</w:t>
      </w:r>
      <w:proofErr w:type="gramEnd"/>
      <w:r w:rsidRPr="003A58FE">
        <w:rPr>
          <w:rFonts w:ascii="Times New Roman" w:hAnsi="Times New Roman"/>
          <w:i w:val="0"/>
          <w:iCs/>
          <w:sz w:val="20"/>
          <w:szCs w:val="20"/>
        </w:rPr>
        <w:t xml:space="preserve"> начинаться Исполнителем незамедлительно по факту выявления инцидентов или </w:t>
      </w:r>
      <w:r w:rsidRPr="003A58FE">
        <w:rPr>
          <w:rFonts w:ascii="Times New Roman" w:hAnsi="Times New Roman"/>
          <w:i w:val="0"/>
          <w:iCs/>
          <w:sz w:val="20"/>
          <w:szCs w:val="20"/>
        </w:rPr>
        <w:lastRenderedPageBreak/>
        <w:t xml:space="preserve">проблем с обязательным уведомлением заказчика способами, предусмотренными в пункте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_Ref55567594 \r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Pr>
          <w:rFonts w:ascii="Times New Roman" w:hAnsi="Times New Roman"/>
          <w:i w:val="0"/>
          <w:iCs/>
          <w:sz w:val="20"/>
          <w:szCs w:val="20"/>
        </w:rPr>
        <w:t>4.2</w:t>
      </w:r>
      <w:r w:rsidRPr="003A58FE">
        <w:rPr>
          <w:rFonts w:ascii="Times New Roman" w:hAnsi="Times New Roman"/>
          <w:i w:val="0"/>
          <w:iCs/>
          <w:sz w:val="20"/>
          <w:szCs w:val="20"/>
        </w:rPr>
        <w:fldChar w:fldCharType="end"/>
      </w:r>
      <w:r w:rsidRPr="003A58FE">
        <w:rPr>
          <w:rFonts w:ascii="Times New Roman" w:hAnsi="Times New Roman"/>
          <w:i w:val="0"/>
          <w:iCs/>
          <w:sz w:val="20"/>
          <w:szCs w:val="20"/>
        </w:rPr>
        <w:t xml:space="preserve">. </w:t>
      </w:r>
    </w:p>
    <w:p w14:paraId="58266D94" w14:textId="77777777" w:rsidR="00D669A0" w:rsidRPr="003A58FE" w:rsidRDefault="00D669A0" w:rsidP="00030BFC">
      <w:pPr>
        <w:pStyle w:val="1"/>
        <w:ind w:right="140"/>
        <w:outlineLvl w:val="9"/>
        <w:rPr>
          <w:rFonts w:ascii="Times New Roman" w:hAnsi="Times New Roman"/>
          <w:i w:val="0"/>
          <w:iCs/>
          <w:sz w:val="20"/>
          <w:szCs w:val="20"/>
        </w:rPr>
      </w:pPr>
      <w:bookmarkStart w:id="63" w:name="ОТВЕТСТВЕННОСТЬ"/>
      <w:bookmarkStart w:id="64" w:name="_Toc55568181"/>
      <w:r w:rsidRPr="003A58FE">
        <w:rPr>
          <w:rFonts w:ascii="Times New Roman" w:hAnsi="Times New Roman"/>
          <w:i w:val="0"/>
          <w:iCs/>
          <w:sz w:val="20"/>
          <w:szCs w:val="20"/>
        </w:rPr>
        <w:t>ОТВЕТСТВЕННОСТЬ</w:t>
      </w:r>
      <w:bookmarkEnd w:id="63"/>
      <w:bookmarkEnd w:id="64"/>
    </w:p>
    <w:p w14:paraId="5546B86E" w14:textId="77777777" w:rsidR="00D669A0" w:rsidRPr="003A58FE" w:rsidRDefault="00D669A0" w:rsidP="00030BFC">
      <w:pPr>
        <w:pStyle w:val="11"/>
        <w:ind w:right="140"/>
        <w:outlineLvl w:val="9"/>
        <w:rPr>
          <w:rFonts w:ascii="Times New Roman" w:hAnsi="Times New Roman"/>
          <w:i w:val="0"/>
          <w:iCs/>
          <w:sz w:val="20"/>
          <w:szCs w:val="20"/>
        </w:rPr>
      </w:pPr>
      <w:bookmarkStart w:id="65" w:name="_Toc55568182"/>
      <w:r w:rsidRPr="003A58FE">
        <w:rPr>
          <w:rFonts w:ascii="Times New Roman" w:hAnsi="Times New Roman"/>
          <w:i w:val="0"/>
          <w:iCs/>
          <w:sz w:val="20"/>
          <w:szCs w:val="20"/>
        </w:rPr>
        <w:t>Ответственность Исполнителя</w:t>
      </w:r>
      <w:bookmarkEnd w:id="65"/>
    </w:p>
    <w:p w14:paraId="151E42DC" w14:textId="77777777" w:rsidR="00D669A0" w:rsidRPr="003A58FE" w:rsidRDefault="00D669A0" w:rsidP="00030BFC">
      <w:pPr>
        <w:pStyle w:val="111"/>
        <w:tabs>
          <w:tab w:val="clear" w:pos="1276"/>
          <w:tab w:val="left" w:pos="1418"/>
        </w:tabs>
        <w:ind w:left="142" w:right="140" w:firstLine="578"/>
        <w:outlineLvl w:val="9"/>
        <w:rPr>
          <w:rFonts w:ascii="Times New Roman" w:hAnsi="Times New Roman"/>
          <w:i w:val="0"/>
          <w:iCs/>
          <w:sz w:val="20"/>
          <w:szCs w:val="20"/>
        </w:rPr>
      </w:pPr>
      <w:r w:rsidRPr="003A58FE">
        <w:rPr>
          <w:rFonts w:ascii="Times New Roman" w:hAnsi="Times New Roman"/>
          <w:i w:val="0"/>
          <w:iCs/>
          <w:sz w:val="20"/>
          <w:szCs w:val="20"/>
        </w:rPr>
        <w:t xml:space="preserve">Исполнитель будет нести полную ответственность за сбой в работе конфигурационных единиц Заказчика, вызванный некачественным оказанием услуг Исполнителем. </w:t>
      </w:r>
    </w:p>
    <w:p w14:paraId="717C30C3" w14:textId="77777777" w:rsidR="000A0AC9" w:rsidRPr="003A58FE" w:rsidRDefault="00D669A0" w:rsidP="000A0AC9">
      <w:pPr>
        <w:pStyle w:val="111"/>
        <w:ind w:left="0" w:firstLine="720"/>
        <w:rPr>
          <w:rFonts w:ascii="Times New Roman" w:hAnsi="Times New Roman"/>
          <w:i w:val="0"/>
          <w:iCs/>
          <w:sz w:val="20"/>
          <w:szCs w:val="20"/>
        </w:rPr>
      </w:pPr>
      <w:r w:rsidRPr="003A58FE">
        <w:rPr>
          <w:rFonts w:ascii="Times New Roman" w:hAnsi="Times New Roman"/>
          <w:i w:val="0"/>
          <w:iCs/>
          <w:sz w:val="20"/>
          <w:szCs w:val="20"/>
        </w:rPr>
        <w:t xml:space="preserve">Стоимость оплачиваемых Заказчиком услуг за отчетный период будет корректироваться в сторону уменьшения в зависимости от результирующих показателей качества обслуживания, предусмотренных пунктом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_Ref55296559 \n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Pr>
          <w:rFonts w:ascii="Times New Roman" w:hAnsi="Times New Roman"/>
          <w:i w:val="0"/>
          <w:iCs/>
          <w:sz w:val="20"/>
          <w:szCs w:val="20"/>
        </w:rPr>
        <w:t>7.4</w:t>
      </w:r>
      <w:r w:rsidRPr="003A58FE">
        <w:rPr>
          <w:rFonts w:ascii="Times New Roman" w:hAnsi="Times New Roman"/>
          <w:i w:val="0"/>
          <w:iCs/>
          <w:sz w:val="20"/>
          <w:szCs w:val="20"/>
        </w:rPr>
        <w:fldChar w:fldCharType="end"/>
      </w:r>
      <w:r w:rsidRPr="003A58FE">
        <w:rPr>
          <w:rFonts w:ascii="Times New Roman" w:hAnsi="Times New Roman"/>
          <w:i w:val="0"/>
          <w:iCs/>
          <w:sz w:val="20"/>
          <w:szCs w:val="20"/>
        </w:rPr>
        <w:t xml:space="preserve"> «</w:t>
      </w:r>
      <w:r w:rsidRPr="003A58FE">
        <w:rPr>
          <w:rFonts w:ascii="Times New Roman" w:hAnsi="Times New Roman"/>
          <w:i w:val="0"/>
          <w:iCs/>
          <w:sz w:val="20"/>
          <w:szCs w:val="20"/>
        </w:rPr>
        <w:fldChar w:fldCharType="begin"/>
      </w:r>
      <w:r w:rsidRPr="003A58FE">
        <w:rPr>
          <w:rFonts w:ascii="Times New Roman" w:hAnsi="Times New Roman"/>
          <w:i w:val="0"/>
          <w:iCs/>
          <w:sz w:val="20"/>
          <w:szCs w:val="20"/>
        </w:rPr>
        <w:instrText xml:space="preserve"> REF Качество_обслуживания \h  \* MERGEFORMAT </w:instrText>
      </w:r>
      <w:r w:rsidRPr="003A58FE">
        <w:rPr>
          <w:rFonts w:ascii="Times New Roman" w:hAnsi="Times New Roman"/>
          <w:i w:val="0"/>
          <w:iCs/>
          <w:sz w:val="20"/>
          <w:szCs w:val="20"/>
        </w:rPr>
      </w:r>
      <w:r w:rsidRPr="003A58FE">
        <w:rPr>
          <w:rFonts w:ascii="Times New Roman" w:hAnsi="Times New Roman"/>
          <w:i w:val="0"/>
          <w:iCs/>
          <w:sz w:val="20"/>
          <w:szCs w:val="20"/>
        </w:rPr>
        <w:fldChar w:fldCharType="separate"/>
      </w:r>
      <w:r w:rsidR="000A0AC9" w:rsidRPr="003A58FE">
        <w:rPr>
          <w:rFonts w:ascii="Times New Roman" w:hAnsi="Times New Roman"/>
          <w:i w:val="0"/>
          <w:iCs/>
          <w:sz w:val="20"/>
          <w:szCs w:val="20"/>
        </w:rPr>
        <w:t>Качество обслуживания</w:t>
      </w:r>
    </w:p>
    <w:p w14:paraId="6A94171B" w14:textId="77777777" w:rsidR="00D669A0" w:rsidRPr="003A58FE" w:rsidRDefault="00D669A0" w:rsidP="00030BFC">
      <w:pPr>
        <w:pStyle w:val="11"/>
        <w:ind w:right="140"/>
        <w:outlineLvl w:val="9"/>
        <w:rPr>
          <w:rFonts w:ascii="Times New Roman" w:hAnsi="Times New Roman"/>
          <w:i w:val="0"/>
          <w:iCs/>
          <w:sz w:val="20"/>
          <w:szCs w:val="20"/>
        </w:rPr>
      </w:pPr>
      <w:r w:rsidRPr="003A58FE">
        <w:rPr>
          <w:rFonts w:ascii="Times New Roman" w:hAnsi="Times New Roman"/>
          <w:i w:val="0"/>
          <w:iCs/>
          <w:sz w:val="20"/>
          <w:szCs w:val="20"/>
        </w:rPr>
        <w:fldChar w:fldCharType="end"/>
      </w:r>
      <w:bookmarkStart w:id="66" w:name="_Toc55568183"/>
      <w:r w:rsidRPr="003A58FE">
        <w:rPr>
          <w:rFonts w:ascii="Times New Roman" w:hAnsi="Times New Roman"/>
          <w:i w:val="0"/>
          <w:iCs/>
          <w:sz w:val="20"/>
          <w:szCs w:val="20"/>
        </w:rPr>
        <w:t>Возмещение ущерба</w:t>
      </w:r>
      <w:bookmarkEnd w:id="66"/>
    </w:p>
    <w:p w14:paraId="4E475195" w14:textId="77777777" w:rsidR="00D669A0" w:rsidRPr="003A58FE" w:rsidRDefault="00D669A0" w:rsidP="00441475">
      <w:pPr>
        <w:pStyle w:val="BASE"/>
        <w:ind w:right="140"/>
        <w:rPr>
          <w:rFonts w:ascii="Times New Roman" w:hAnsi="Times New Roman"/>
          <w:i w:val="0"/>
          <w:iCs/>
          <w:sz w:val="20"/>
          <w:szCs w:val="20"/>
        </w:rPr>
      </w:pPr>
      <w:r w:rsidRPr="003A58FE">
        <w:rPr>
          <w:rFonts w:ascii="Times New Roman" w:hAnsi="Times New Roman"/>
          <w:i w:val="0"/>
          <w:iCs/>
          <w:sz w:val="20"/>
          <w:szCs w:val="20"/>
        </w:rPr>
        <w:t>Исполнитель будет обязан возместить Заказчику любой ущерб, понесенный Заказчиком в результате некачественного оказания услуг Исполнителем.</w:t>
      </w:r>
    </w:p>
    <w:p w14:paraId="211194C0" w14:textId="77777777" w:rsidR="00D669A0" w:rsidRPr="003A58FE" w:rsidRDefault="00D669A0" w:rsidP="00B6521A">
      <w:pPr>
        <w:pStyle w:val="BASE"/>
        <w:ind w:right="140"/>
        <w:rPr>
          <w:rFonts w:ascii="Times New Roman" w:hAnsi="Times New Roman"/>
          <w:i w:val="0"/>
          <w:iCs/>
          <w:sz w:val="20"/>
          <w:szCs w:val="20"/>
        </w:rPr>
      </w:pPr>
      <w:r w:rsidRPr="003A58FE">
        <w:rPr>
          <w:rFonts w:ascii="Times New Roman" w:hAnsi="Times New Roman"/>
          <w:i w:val="0"/>
          <w:iCs/>
          <w:sz w:val="20"/>
          <w:szCs w:val="20"/>
        </w:rPr>
        <w:t xml:space="preserve">Возмещение ущерба означает то, что Исполнитель будет обязан компенсировать Заказчику все издержки, связанные с юридическими претензиями третьей стороны, возникшими в результате некачественного оказания услуг Исполнителем. </w:t>
      </w: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48D9FAD9" w14:textId="77777777" w:rsidTr="008F6C2D">
        <w:tc>
          <w:tcPr>
            <w:tcW w:w="1682" w:type="dxa"/>
            <w:gridSpan w:val="3"/>
            <w:shd w:val="clear" w:color="auto" w:fill="auto"/>
          </w:tcPr>
          <w:p w14:paraId="0243FCAC"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0541019E"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29E7C78B" w14:textId="77777777" w:rsidR="00D669A0" w:rsidRPr="003A58FE" w:rsidRDefault="00D669A0" w:rsidP="005F6F58">
            <w:pPr>
              <w:pStyle w:val="af3"/>
              <w:ind w:right="140"/>
              <w:jc w:val="center"/>
              <w:rPr>
                <w:b/>
              </w:rPr>
            </w:pPr>
          </w:p>
        </w:tc>
        <w:tc>
          <w:tcPr>
            <w:tcW w:w="1594" w:type="dxa"/>
            <w:gridSpan w:val="3"/>
            <w:shd w:val="clear" w:color="auto" w:fill="auto"/>
          </w:tcPr>
          <w:p w14:paraId="3BDEF25C"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730479F7"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0DC7E647" w14:textId="77777777" w:rsidR="00D669A0" w:rsidRPr="003A58FE" w:rsidRDefault="00D669A0" w:rsidP="005F6F58">
            <w:pPr>
              <w:pStyle w:val="af3"/>
              <w:ind w:right="140"/>
              <w:jc w:val="center"/>
              <w:rPr>
                <w:b/>
              </w:rPr>
            </w:pPr>
          </w:p>
        </w:tc>
      </w:tr>
      <w:tr w:rsidR="00D669A0" w:rsidRPr="000A0AC9" w14:paraId="0EAB90D5" w14:textId="77777777" w:rsidTr="008F6C2D">
        <w:tc>
          <w:tcPr>
            <w:tcW w:w="5103" w:type="dxa"/>
            <w:gridSpan w:val="7"/>
            <w:shd w:val="clear" w:color="auto" w:fill="auto"/>
          </w:tcPr>
          <w:p w14:paraId="6D79347D" w14:textId="77777777" w:rsidR="00D669A0" w:rsidRPr="003A58FE" w:rsidRDefault="00D669A0" w:rsidP="005F6F58">
            <w:pPr>
              <w:pStyle w:val="af3"/>
              <w:ind w:right="140"/>
              <w:jc w:val="center"/>
              <w:rPr>
                <w:b/>
                <w:lang w:val="en-US"/>
              </w:rPr>
            </w:pPr>
          </w:p>
          <w:p w14:paraId="5DDFA18F"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6745D86B" w14:textId="77777777" w:rsidR="00D669A0" w:rsidRPr="003A58FE" w:rsidRDefault="00D669A0" w:rsidP="005F6F58">
            <w:pPr>
              <w:pStyle w:val="af3"/>
              <w:ind w:right="140"/>
              <w:jc w:val="center"/>
              <w:rPr>
                <w:lang w:val="en-US"/>
              </w:rPr>
            </w:pPr>
          </w:p>
        </w:tc>
        <w:tc>
          <w:tcPr>
            <w:tcW w:w="5004" w:type="dxa"/>
            <w:gridSpan w:val="7"/>
            <w:shd w:val="clear" w:color="auto" w:fill="auto"/>
          </w:tcPr>
          <w:p w14:paraId="7D8C692B" w14:textId="77777777" w:rsidR="00D669A0" w:rsidRPr="003A58FE" w:rsidRDefault="00D669A0" w:rsidP="005F6F58">
            <w:pPr>
              <w:pStyle w:val="af3"/>
              <w:ind w:right="140"/>
              <w:jc w:val="center"/>
              <w:rPr>
                <w:b/>
                <w:lang w:val="en-US"/>
              </w:rPr>
            </w:pPr>
          </w:p>
        </w:tc>
      </w:tr>
      <w:tr w:rsidR="00D669A0" w:rsidRPr="003A58FE" w14:paraId="40F9B736" w14:textId="77777777" w:rsidTr="008F6C2D">
        <w:trPr>
          <w:trHeight w:val="397"/>
        </w:trPr>
        <w:tc>
          <w:tcPr>
            <w:tcW w:w="1197" w:type="dxa"/>
            <w:shd w:val="clear" w:color="auto" w:fill="auto"/>
            <w:vAlign w:val="center"/>
          </w:tcPr>
          <w:p w14:paraId="66DFF8BE"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39568829"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47B25F64" w14:textId="77777777" w:rsidR="00D669A0" w:rsidRPr="003A58FE" w:rsidRDefault="00D669A0" w:rsidP="005F6F58">
            <w:pPr>
              <w:pStyle w:val="af3"/>
              <w:ind w:right="140"/>
              <w:jc w:val="center"/>
            </w:pPr>
          </w:p>
        </w:tc>
        <w:tc>
          <w:tcPr>
            <w:tcW w:w="284" w:type="dxa"/>
            <w:gridSpan w:val="2"/>
            <w:shd w:val="clear" w:color="auto" w:fill="auto"/>
            <w:vAlign w:val="center"/>
          </w:tcPr>
          <w:p w14:paraId="210258A5" w14:textId="77777777" w:rsidR="00D669A0" w:rsidRPr="003A58FE" w:rsidRDefault="00D669A0" w:rsidP="005F6F58">
            <w:pPr>
              <w:pStyle w:val="af3"/>
              <w:ind w:right="140"/>
              <w:jc w:val="center"/>
            </w:pPr>
          </w:p>
        </w:tc>
        <w:tc>
          <w:tcPr>
            <w:tcW w:w="1779" w:type="dxa"/>
            <w:shd w:val="clear" w:color="auto" w:fill="auto"/>
            <w:vAlign w:val="center"/>
          </w:tcPr>
          <w:p w14:paraId="720F7932" w14:textId="77777777" w:rsidR="00D669A0" w:rsidRPr="003A58FE" w:rsidRDefault="00D669A0" w:rsidP="005F6F58">
            <w:pPr>
              <w:pStyle w:val="af3"/>
              <w:ind w:right="-86"/>
              <w:jc w:val="center"/>
            </w:pPr>
            <w:r w:rsidRPr="003A58FE">
              <w:t>Курбанов Ш.Р.</w:t>
            </w:r>
          </w:p>
        </w:tc>
        <w:tc>
          <w:tcPr>
            <w:tcW w:w="1105" w:type="dxa"/>
            <w:tcBorders>
              <w:bottom w:val="single" w:sz="4" w:space="0" w:color="auto"/>
            </w:tcBorders>
            <w:shd w:val="clear" w:color="auto" w:fill="auto"/>
            <w:vAlign w:val="center"/>
          </w:tcPr>
          <w:p w14:paraId="56A96966" w14:textId="77777777" w:rsidR="00D669A0" w:rsidRPr="003A58FE" w:rsidRDefault="00D669A0" w:rsidP="005F6F58">
            <w:pPr>
              <w:pStyle w:val="af3"/>
              <w:ind w:right="140"/>
              <w:jc w:val="center"/>
            </w:pPr>
          </w:p>
        </w:tc>
        <w:tc>
          <w:tcPr>
            <w:tcW w:w="283" w:type="dxa"/>
            <w:shd w:val="clear" w:color="auto" w:fill="auto"/>
            <w:vAlign w:val="center"/>
          </w:tcPr>
          <w:p w14:paraId="3C3D602C"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199F43F7" w14:textId="77777777" w:rsidR="00D669A0" w:rsidRPr="003A58FE" w:rsidRDefault="00D669A0" w:rsidP="005F6F58">
            <w:pPr>
              <w:pStyle w:val="af3"/>
              <w:ind w:right="140"/>
              <w:jc w:val="center"/>
            </w:pPr>
          </w:p>
        </w:tc>
        <w:tc>
          <w:tcPr>
            <w:tcW w:w="452" w:type="dxa"/>
            <w:shd w:val="clear" w:color="auto" w:fill="auto"/>
            <w:vAlign w:val="center"/>
          </w:tcPr>
          <w:p w14:paraId="0DFF1541"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0DDF0CC6" w14:textId="77777777" w:rsidR="00D669A0" w:rsidRPr="003A58FE" w:rsidRDefault="00D669A0" w:rsidP="005F6F58">
            <w:pPr>
              <w:pStyle w:val="af3"/>
              <w:ind w:right="140"/>
              <w:jc w:val="center"/>
            </w:pPr>
          </w:p>
        </w:tc>
      </w:tr>
      <w:tr w:rsidR="00D669A0" w:rsidRPr="003A58FE" w14:paraId="3EA3175B" w14:textId="77777777" w:rsidTr="008F6C2D">
        <w:trPr>
          <w:trHeight w:val="519"/>
        </w:trPr>
        <w:tc>
          <w:tcPr>
            <w:tcW w:w="1197" w:type="dxa"/>
            <w:shd w:val="clear" w:color="auto" w:fill="auto"/>
            <w:vAlign w:val="center"/>
          </w:tcPr>
          <w:p w14:paraId="46F65DB2"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74754FA6"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537D9947"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146E09F1" w14:textId="77777777" w:rsidR="00D669A0" w:rsidRPr="003A58FE" w:rsidRDefault="00D669A0" w:rsidP="005F6F58">
            <w:pPr>
              <w:pStyle w:val="af3"/>
              <w:ind w:right="140"/>
              <w:jc w:val="center"/>
            </w:pPr>
          </w:p>
        </w:tc>
        <w:tc>
          <w:tcPr>
            <w:tcW w:w="1779" w:type="dxa"/>
            <w:shd w:val="clear" w:color="auto" w:fill="auto"/>
            <w:vAlign w:val="center"/>
          </w:tcPr>
          <w:p w14:paraId="5C803186"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3CF8CCC1" w14:textId="77777777" w:rsidR="00D669A0" w:rsidRPr="003A58FE" w:rsidRDefault="00D669A0" w:rsidP="005F6F58">
            <w:pPr>
              <w:pStyle w:val="af3"/>
              <w:ind w:right="140"/>
              <w:jc w:val="center"/>
            </w:pPr>
          </w:p>
        </w:tc>
        <w:tc>
          <w:tcPr>
            <w:tcW w:w="283" w:type="dxa"/>
            <w:shd w:val="clear" w:color="auto" w:fill="auto"/>
            <w:vAlign w:val="center"/>
          </w:tcPr>
          <w:p w14:paraId="2FD3D13F"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6C0F1C26"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1AB7DBD6" w14:textId="77777777" w:rsidR="00D669A0" w:rsidRPr="003A58FE"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1A79684D" w14:textId="77777777" w:rsidR="00D669A0" w:rsidRPr="003A58FE" w:rsidRDefault="00D669A0" w:rsidP="005F6F58">
            <w:pPr>
              <w:pStyle w:val="af3"/>
              <w:ind w:right="140"/>
              <w:jc w:val="center"/>
            </w:pPr>
          </w:p>
        </w:tc>
      </w:tr>
    </w:tbl>
    <w:p w14:paraId="11C3DF8B" w14:textId="77777777" w:rsidR="00D669A0" w:rsidRPr="003A58FE" w:rsidRDefault="00D669A0" w:rsidP="00D669A0">
      <w:pPr>
        <w:pStyle w:val="BASE"/>
        <w:ind w:right="140"/>
        <w:rPr>
          <w:rFonts w:ascii="Times New Roman" w:hAnsi="Times New Roman"/>
          <w:sz w:val="20"/>
          <w:szCs w:val="20"/>
        </w:rPr>
      </w:pPr>
      <w:r w:rsidRPr="003A58FE">
        <w:rPr>
          <w:rFonts w:ascii="Times New Roman" w:hAnsi="Times New Roman"/>
          <w:sz w:val="20"/>
          <w:szCs w:val="20"/>
        </w:rPr>
        <w:br w:type="page"/>
      </w:r>
    </w:p>
    <w:p w14:paraId="2263970A" w14:textId="77777777" w:rsidR="00D669A0" w:rsidRPr="003A58FE" w:rsidRDefault="00D669A0" w:rsidP="00D669A0">
      <w:pPr>
        <w:pStyle w:val="BASE"/>
        <w:ind w:right="140"/>
        <w:jc w:val="right"/>
        <w:outlineLvl w:val="0"/>
        <w:rPr>
          <w:rFonts w:ascii="Times New Roman" w:hAnsi="Times New Roman"/>
          <w:b/>
          <w:bCs/>
          <w:i w:val="0"/>
          <w:iCs/>
          <w:sz w:val="20"/>
          <w:szCs w:val="20"/>
        </w:rPr>
      </w:pPr>
      <w:bookmarkStart w:id="67" w:name="_Toc55568186"/>
      <w:bookmarkStart w:id="68" w:name="Приложение_1_SLA"/>
      <w:r w:rsidRPr="003A58FE">
        <w:rPr>
          <w:rFonts w:ascii="Times New Roman" w:hAnsi="Times New Roman"/>
          <w:b/>
          <w:bCs/>
          <w:i w:val="0"/>
          <w:iCs/>
          <w:sz w:val="20"/>
          <w:szCs w:val="20"/>
        </w:rPr>
        <w:lastRenderedPageBreak/>
        <w:t xml:space="preserve">Приложение </w:t>
      </w:r>
      <w:bookmarkEnd w:id="67"/>
      <w:r w:rsidRPr="003A58FE">
        <w:rPr>
          <w:rFonts w:ascii="Times New Roman" w:hAnsi="Times New Roman"/>
          <w:b/>
          <w:bCs/>
          <w:i w:val="0"/>
          <w:iCs/>
          <w:sz w:val="20"/>
          <w:szCs w:val="20"/>
        </w:rPr>
        <w:t>№ 1</w:t>
      </w:r>
    </w:p>
    <w:p w14:paraId="61A60F4E" w14:textId="77777777" w:rsidR="00D669A0" w:rsidRPr="003A58FE" w:rsidRDefault="00D669A0" w:rsidP="00D669A0">
      <w:pPr>
        <w:spacing w:after="0" w:line="240" w:lineRule="auto"/>
        <w:ind w:right="140"/>
        <w:jc w:val="right"/>
        <w:rPr>
          <w:b/>
          <w:iCs/>
          <w:color w:val="000000"/>
        </w:rPr>
      </w:pPr>
      <w:r w:rsidRPr="003A58FE">
        <w:rPr>
          <w:b/>
          <w:iCs/>
          <w:color w:val="000000"/>
        </w:rPr>
        <w:t xml:space="preserve">к </w:t>
      </w:r>
      <w:r w:rsidRPr="003A58FE">
        <w:rPr>
          <w:b/>
          <w:bCs/>
          <w:color w:val="000000"/>
        </w:rPr>
        <w:t>Соглашению об уровне обслуживания</w:t>
      </w:r>
      <w:bookmarkEnd w:id="68"/>
    </w:p>
    <w:p w14:paraId="3AA617C6" w14:textId="77777777" w:rsidR="00D669A0" w:rsidRPr="003A58FE" w:rsidRDefault="00D669A0" w:rsidP="00030BFC">
      <w:pPr>
        <w:pStyle w:val="BASE"/>
        <w:ind w:right="140"/>
        <w:jc w:val="right"/>
        <w:rPr>
          <w:rFonts w:ascii="Times New Roman" w:hAnsi="Times New Roman"/>
          <w:sz w:val="20"/>
          <w:szCs w:val="20"/>
        </w:rPr>
      </w:pPr>
    </w:p>
    <w:p w14:paraId="10EAEB1D" w14:textId="77777777" w:rsidR="00D669A0" w:rsidRPr="003A58FE" w:rsidRDefault="00D669A0" w:rsidP="00D669A0">
      <w:pPr>
        <w:pStyle w:val="BASE"/>
        <w:ind w:right="140"/>
        <w:jc w:val="center"/>
        <w:outlineLvl w:val="3"/>
        <w:rPr>
          <w:rFonts w:ascii="Times New Roman" w:hAnsi="Times New Roman"/>
          <w:b/>
          <w:bCs/>
          <w:i w:val="0"/>
          <w:iCs/>
          <w:sz w:val="20"/>
          <w:szCs w:val="20"/>
        </w:rPr>
      </w:pPr>
      <w:r w:rsidRPr="003A58FE">
        <w:rPr>
          <w:rFonts w:ascii="Times New Roman" w:hAnsi="Times New Roman"/>
          <w:b/>
          <w:bCs/>
          <w:i w:val="0"/>
          <w:iCs/>
          <w:sz w:val="20"/>
          <w:szCs w:val="20"/>
        </w:rPr>
        <w:t>КАТАЛОГ УСЛУГ</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781"/>
      </w:tblGrid>
      <w:tr w:rsidR="00D669A0" w:rsidRPr="003A58FE" w14:paraId="6FDFC36D" w14:textId="77777777" w:rsidTr="008F6C2D">
        <w:trPr>
          <w:trHeight w:val="532"/>
          <w:tblHeader/>
        </w:trPr>
        <w:tc>
          <w:tcPr>
            <w:tcW w:w="567" w:type="dxa"/>
            <w:shd w:val="clear" w:color="auto" w:fill="auto"/>
            <w:vAlign w:val="center"/>
          </w:tcPr>
          <w:p w14:paraId="1F4A6565" w14:textId="77777777" w:rsidR="00D669A0" w:rsidRPr="003A58FE" w:rsidRDefault="00D669A0" w:rsidP="005F6F58">
            <w:pPr>
              <w:pStyle w:val="BASE"/>
              <w:spacing w:before="0" w:after="0" w:line="240" w:lineRule="auto"/>
              <w:ind w:left="0" w:right="140" w:firstLine="0"/>
              <w:jc w:val="center"/>
              <w:rPr>
                <w:rFonts w:ascii="Times New Roman" w:hAnsi="Times New Roman"/>
                <w:b/>
                <w:bCs/>
                <w:i w:val="0"/>
                <w:iCs/>
                <w:sz w:val="20"/>
                <w:szCs w:val="20"/>
              </w:rPr>
            </w:pPr>
            <w:r w:rsidRPr="003A58FE">
              <w:rPr>
                <w:rFonts w:ascii="Times New Roman" w:hAnsi="Times New Roman"/>
                <w:b/>
                <w:bCs/>
                <w:i w:val="0"/>
                <w:iCs/>
                <w:sz w:val="20"/>
                <w:szCs w:val="20"/>
              </w:rPr>
              <w:t>№</w:t>
            </w:r>
          </w:p>
        </w:tc>
        <w:tc>
          <w:tcPr>
            <w:tcW w:w="9781" w:type="dxa"/>
            <w:shd w:val="clear" w:color="auto" w:fill="auto"/>
            <w:vAlign w:val="center"/>
          </w:tcPr>
          <w:p w14:paraId="04208D77" w14:textId="77777777" w:rsidR="00D669A0" w:rsidRPr="003A58FE" w:rsidRDefault="00D669A0" w:rsidP="005F6F58">
            <w:pPr>
              <w:pStyle w:val="BASE"/>
              <w:spacing w:before="0" w:after="0" w:line="240" w:lineRule="auto"/>
              <w:ind w:left="0" w:right="140" w:firstLine="0"/>
              <w:jc w:val="center"/>
              <w:rPr>
                <w:rFonts w:ascii="Times New Roman" w:hAnsi="Times New Roman"/>
                <w:b/>
                <w:bCs/>
                <w:i w:val="0"/>
                <w:iCs/>
                <w:sz w:val="20"/>
                <w:szCs w:val="20"/>
              </w:rPr>
            </w:pPr>
            <w:r w:rsidRPr="003A58FE">
              <w:rPr>
                <w:rFonts w:ascii="Times New Roman" w:hAnsi="Times New Roman"/>
                <w:b/>
                <w:bCs/>
                <w:i w:val="0"/>
                <w:iCs/>
                <w:sz w:val="20"/>
                <w:szCs w:val="20"/>
              </w:rPr>
              <w:t>Наименование услуг</w:t>
            </w:r>
          </w:p>
        </w:tc>
      </w:tr>
      <w:tr w:rsidR="00D669A0" w:rsidRPr="003A58FE" w14:paraId="44EE80BF" w14:textId="77777777" w:rsidTr="008F6C2D">
        <w:tc>
          <w:tcPr>
            <w:tcW w:w="567" w:type="dxa"/>
            <w:shd w:val="clear" w:color="auto" w:fill="auto"/>
            <w:vAlign w:val="center"/>
          </w:tcPr>
          <w:p w14:paraId="76592B73"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5E4C88C"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Выделение на постоянной основе в период действия Договора специалистов соответствующей квалификации в количестве, необходимом для качественного оказания услуг</w:t>
            </w:r>
          </w:p>
        </w:tc>
      </w:tr>
      <w:tr w:rsidR="00D669A0" w:rsidRPr="003A58FE" w14:paraId="5DE36E0B" w14:textId="77777777" w:rsidTr="008F6C2D">
        <w:tc>
          <w:tcPr>
            <w:tcW w:w="567" w:type="dxa"/>
            <w:shd w:val="clear" w:color="auto" w:fill="auto"/>
            <w:vAlign w:val="center"/>
          </w:tcPr>
          <w:p w14:paraId="0CCDE9B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28BF283"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Прием и обработка Заявок</w:t>
            </w:r>
          </w:p>
        </w:tc>
      </w:tr>
      <w:tr w:rsidR="00D669A0" w:rsidRPr="003A58FE" w14:paraId="0FCE2E12" w14:textId="77777777" w:rsidTr="008F6C2D">
        <w:tc>
          <w:tcPr>
            <w:tcW w:w="567" w:type="dxa"/>
            <w:shd w:val="clear" w:color="auto" w:fill="auto"/>
            <w:vAlign w:val="center"/>
          </w:tcPr>
          <w:p w14:paraId="79018FC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4BF4F7AB"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Решение Инцидентов</w:t>
            </w:r>
          </w:p>
        </w:tc>
      </w:tr>
      <w:tr w:rsidR="00D669A0" w:rsidRPr="003A58FE" w14:paraId="3DE9A1D3" w14:textId="77777777" w:rsidTr="008F6C2D">
        <w:tc>
          <w:tcPr>
            <w:tcW w:w="567" w:type="dxa"/>
            <w:shd w:val="clear" w:color="auto" w:fill="auto"/>
            <w:vAlign w:val="center"/>
          </w:tcPr>
          <w:p w14:paraId="73CA1EEF"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C11B215"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Прием и обработка Запросов на изменение </w:t>
            </w:r>
          </w:p>
        </w:tc>
      </w:tr>
      <w:tr w:rsidR="00D669A0" w:rsidRPr="003A58FE" w14:paraId="15A35644" w14:textId="77777777" w:rsidTr="008F6C2D">
        <w:tc>
          <w:tcPr>
            <w:tcW w:w="567" w:type="dxa"/>
            <w:shd w:val="clear" w:color="auto" w:fill="auto"/>
            <w:vAlign w:val="center"/>
          </w:tcPr>
          <w:p w14:paraId="46F1FF75"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CE2033F"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Решение Запросов на изменение</w:t>
            </w:r>
          </w:p>
        </w:tc>
      </w:tr>
      <w:tr w:rsidR="00D669A0" w:rsidRPr="003A58FE" w14:paraId="32698536" w14:textId="77777777" w:rsidTr="008F6C2D">
        <w:tc>
          <w:tcPr>
            <w:tcW w:w="567" w:type="dxa"/>
            <w:shd w:val="clear" w:color="auto" w:fill="auto"/>
            <w:vAlign w:val="center"/>
          </w:tcPr>
          <w:p w14:paraId="3631220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5F350A5"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Регистрация Событий в НПС, формирование отчетов и рекомендаций</w:t>
            </w:r>
          </w:p>
        </w:tc>
      </w:tr>
      <w:tr w:rsidR="00D669A0" w:rsidRPr="003A58FE" w14:paraId="7669DBC6" w14:textId="77777777" w:rsidTr="008F6C2D">
        <w:tc>
          <w:tcPr>
            <w:tcW w:w="567" w:type="dxa"/>
            <w:shd w:val="clear" w:color="auto" w:fill="auto"/>
            <w:vAlign w:val="center"/>
          </w:tcPr>
          <w:p w14:paraId="15283619"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2B00984"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Уведомление персонала заказчика об инцидентах и </w:t>
            </w:r>
            <w:proofErr w:type="spellStart"/>
            <w:r w:rsidRPr="003A58FE">
              <w:rPr>
                <w:rFonts w:ascii="Times New Roman" w:hAnsi="Times New Roman"/>
                <w:i w:val="0"/>
                <w:iCs/>
                <w:sz w:val="20"/>
                <w:szCs w:val="20"/>
              </w:rPr>
              <w:t>предынцидентных</w:t>
            </w:r>
            <w:proofErr w:type="spellEnd"/>
            <w:r w:rsidRPr="003A58FE">
              <w:rPr>
                <w:rFonts w:ascii="Times New Roman" w:hAnsi="Times New Roman"/>
                <w:i w:val="0"/>
                <w:iCs/>
                <w:sz w:val="20"/>
                <w:szCs w:val="20"/>
              </w:rPr>
              <w:t xml:space="preserve"> </w:t>
            </w:r>
            <w:proofErr w:type="spellStart"/>
            <w:r w:rsidRPr="003A58FE">
              <w:rPr>
                <w:rFonts w:ascii="Times New Roman" w:hAnsi="Times New Roman"/>
                <w:i w:val="0"/>
                <w:iCs/>
                <w:sz w:val="20"/>
                <w:szCs w:val="20"/>
              </w:rPr>
              <w:t>собитиях</w:t>
            </w:r>
            <w:proofErr w:type="spellEnd"/>
          </w:p>
        </w:tc>
      </w:tr>
      <w:tr w:rsidR="00D669A0" w:rsidRPr="003A58FE" w14:paraId="3B0F27A1" w14:textId="77777777" w:rsidTr="008F6C2D">
        <w:tc>
          <w:tcPr>
            <w:tcW w:w="567" w:type="dxa"/>
            <w:shd w:val="clear" w:color="auto" w:fill="auto"/>
            <w:vAlign w:val="center"/>
          </w:tcPr>
          <w:p w14:paraId="56213E6E"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5464D368"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Очистка аппаратной части конфигурационных единиц НПС от пыли, проверка соединительных разъёмов интерфейсов и блоков питания</w:t>
            </w:r>
          </w:p>
        </w:tc>
      </w:tr>
      <w:tr w:rsidR="00D669A0" w:rsidRPr="003A58FE" w14:paraId="4CDD02BC" w14:textId="77777777" w:rsidTr="008F6C2D">
        <w:tc>
          <w:tcPr>
            <w:tcW w:w="567" w:type="dxa"/>
            <w:shd w:val="clear" w:color="auto" w:fill="auto"/>
            <w:vAlign w:val="center"/>
          </w:tcPr>
          <w:p w14:paraId="4F702613"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C7197E6"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Очистка головок ленточных библиотек от загрязнения </w:t>
            </w:r>
          </w:p>
        </w:tc>
      </w:tr>
      <w:tr w:rsidR="00D669A0" w:rsidRPr="003A58FE" w14:paraId="4AAED0D6" w14:textId="77777777" w:rsidTr="008F6C2D">
        <w:tc>
          <w:tcPr>
            <w:tcW w:w="567" w:type="dxa"/>
            <w:shd w:val="clear" w:color="auto" w:fill="auto"/>
            <w:vAlign w:val="center"/>
          </w:tcPr>
          <w:p w14:paraId="55BEB84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0AFFDF8"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Замена кассет ленточных библиотек </w:t>
            </w:r>
          </w:p>
        </w:tc>
      </w:tr>
      <w:tr w:rsidR="00D669A0" w:rsidRPr="003A58FE" w14:paraId="1CE6183C" w14:textId="77777777" w:rsidTr="008F6C2D">
        <w:tc>
          <w:tcPr>
            <w:tcW w:w="567" w:type="dxa"/>
            <w:shd w:val="clear" w:color="auto" w:fill="auto"/>
            <w:vAlign w:val="center"/>
          </w:tcPr>
          <w:p w14:paraId="2F8E6EFF"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644EA88"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Замена накопителей в системах хранения данных </w:t>
            </w:r>
          </w:p>
        </w:tc>
      </w:tr>
      <w:tr w:rsidR="00D669A0" w:rsidRPr="003A58FE" w14:paraId="582FE1AA" w14:textId="77777777" w:rsidTr="008F6C2D">
        <w:tc>
          <w:tcPr>
            <w:tcW w:w="567" w:type="dxa"/>
            <w:shd w:val="clear" w:color="auto" w:fill="auto"/>
            <w:vAlign w:val="center"/>
          </w:tcPr>
          <w:p w14:paraId="423C6B7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2F2D05A"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Планирование физического переноса конфигурационных единиц НПС </w:t>
            </w:r>
          </w:p>
        </w:tc>
      </w:tr>
      <w:tr w:rsidR="00D669A0" w:rsidRPr="003A58FE" w14:paraId="13C26719" w14:textId="77777777" w:rsidTr="008F6C2D">
        <w:tc>
          <w:tcPr>
            <w:tcW w:w="567" w:type="dxa"/>
            <w:shd w:val="clear" w:color="auto" w:fill="auto"/>
            <w:vAlign w:val="center"/>
          </w:tcPr>
          <w:p w14:paraId="3FF10FD9"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DF9D08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Выполнение работ по физическому переносу конфигурационных единиц НПС</w:t>
            </w:r>
          </w:p>
        </w:tc>
      </w:tr>
      <w:tr w:rsidR="00D669A0" w:rsidRPr="003A58FE" w14:paraId="64B81195" w14:textId="77777777" w:rsidTr="008F6C2D">
        <w:tc>
          <w:tcPr>
            <w:tcW w:w="567" w:type="dxa"/>
            <w:shd w:val="clear" w:color="auto" w:fill="auto"/>
            <w:vAlign w:val="center"/>
          </w:tcPr>
          <w:p w14:paraId="23F9F490"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72800EB"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Активный мониторинг конфигурационных единиц НПС</w:t>
            </w:r>
          </w:p>
        </w:tc>
      </w:tr>
      <w:tr w:rsidR="00D669A0" w:rsidRPr="003A58FE" w14:paraId="633752AB" w14:textId="77777777" w:rsidTr="008F6C2D">
        <w:tc>
          <w:tcPr>
            <w:tcW w:w="567" w:type="dxa"/>
            <w:shd w:val="clear" w:color="auto" w:fill="auto"/>
            <w:vAlign w:val="center"/>
          </w:tcPr>
          <w:p w14:paraId="048775A5"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BB8FFB9"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Пассивный мониторинг конфигурационных единиц НПС</w:t>
            </w:r>
          </w:p>
        </w:tc>
      </w:tr>
      <w:tr w:rsidR="00D669A0" w:rsidRPr="003A58FE" w14:paraId="703E574A" w14:textId="77777777" w:rsidTr="008F6C2D">
        <w:tc>
          <w:tcPr>
            <w:tcW w:w="567" w:type="dxa"/>
            <w:shd w:val="clear" w:color="auto" w:fill="auto"/>
            <w:vAlign w:val="center"/>
          </w:tcPr>
          <w:p w14:paraId="5C6B4AA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1B1ADA88"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Проверка текущих настроек конфигурационных единиц НПС</w:t>
            </w:r>
          </w:p>
        </w:tc>
      </w:tr>
      <w:tr w:rsidR="00D669A0" w:rsidRPr="003A58FE" w14:paraId="0556AA4B" w14:textId="77777777" w:rsidTr="008F6C2D">
        <w:tc>
          <w:tcPr>
            <w:tcW w:w="567" w:type="dxa"/>
            <w:shd w:val="clear" w:color="auto" w:fill="auto"/>
            <w:vAlign w:val="center"/>
          </w:tcPr>
          <w:p w14:paraId="22A7A17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13E9A474"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Корректировка настроек и конфигураций конфигурационных единиц НПС</w:t>
            </w:r>
          </w:p>
        </w:tc>
      </w:tr>
      <w:tr w:rsidR="00D669A0" w:rsidRPr="003A58FE" w14:paraId="784ACD82" w14:textId="77777777" w:rsidTr="008F6C2D">
        <w:tc>
          <w:tcPr>
            <w:tcW w:w="567" w:type="dxa"/>
            <w:shd w:val="clear" w:color="auto" w:fill="auto"/>
            <w:vAlign w:val="center"/>
          </w:tcPr>
          <w:p w14:paraId="68CFC2E7"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057518F3"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Плановая диагностика системного ПО конфигурационных единиц НПС</w:t>
            </w:r>
          </w:p>
        </w:tc>
      </w:tr>
      <w:tr w:rsidR="00D669A0" w:rsidRPr="003A58FE" w14:paraId="75EABA10" w14:textId="77777777" w:rsidTr="008F6C2D">
        <w:tc>
          <w:tcPr>
            <w:tcW w:w="567" w:type="dxa"/>
            <w:shd w:val="clear" w:color="auto" w:fill="auto"/>
            <w:vAlign w:val="center"/>
          </w:tcPr>
          <w:p w14:paraId="68BAED0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66235E6F"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Мониторинг, измерение, анализ отчетов и обзор доступности аппаратной части конфигурационных единиц НПС и их компонентов</w:t>
            </w:r>
          </w:p>
        </w:tc>
      </w:tr>
      <w:tr w:rsidR="00D669A0" w:rsidRPr="003A58FE" w14:paraId="2F2C06FA" w14:textId="77777777" w:rsidTr="008F6C2D">
        <w:tc>
          <w:tcPr>
            <w:tcW w:w="567" w:type="dxa"/>
            <w:shd w:val="clear" w:color="auto" w:fill="auto"/>
            <w:vAlign w:val="center"/>
          </w:tcPr>
          <w:p w14:paraId="48F0EDAD"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FFFFFF"/>
            <w:vAlign w:val="center"/>
          </w:tcPr>
          <w:p w14:paraId="5DDAD50C"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Обнаружение недоступности аппаратной части конфигурационных единиц НПС и их компонентов и ответные действия по исправлению</w:t>
            </w:r>
          </w:p>
        </w:tc>
      </w:tr>
      <w:tr w:rsidR="00D669A0" w:rsidRPr="003A58FE" w14:paraId="70CD46FC" w14:textId="77777777" w:rsidTr="008F6C2D">
        <w:tc>
          <w:tcPr>
            <w:tcW w:w="567" w:type="dxa"/>
            <w:shd w:val="clear" w:color="auto" w:fill="auto"/>
            <w:vAlign w:val="center"/>
          </w:tcPr>
          <w:p w14:paraId="47146196"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FFFFFF"/>
            <w:vAlign w:val="center"/>
          </w:tcPr>
          <w:p w14:paraId="73F09D3E"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Мониторинг, измерение и ведение отчетности по текущей производительности и мощности аппаратной части конфигурационных единиц НПС и их компонентов</w:t>
            </w:r>
          </w:p>
        </w:tc>
      </w:tr>
      <w:tr w:rsidR="00D669A0" w:rsidRPr="003A58FE" w14:paraId="6B833586" w14:textId="77777777" w:rsidTr="008F6C2D">
        <w:tc>
          <w:tcPr>
            <w:tcW w:w="567" w:type="dxa"/>
            <w:shd w:val="clear" w:color="auto" w:fill="auto"/>
            <w:vAlign w:val="center"/>
          </w:tcPr>
          <w:p w14:paraId="0E292E4E"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FFFFFF"/>
            <w:vAlign w:val="center"/>
          </w:tcPr>
          <w:p w14:paraId="5CE22A72"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Оценка существующей производительности и мощности аппаратной части конфигурационных единиц НПС и их компонентов </w:t>
            </w:r>
          </w:p>
        </w:tc>
      </w:tr>
      <w:tr w:rsidR="00D669A0" w:rsidRPr="003A58FE" w14:paraId="4ECBB54C" w14:textId="77777777" w:rsidTr="008F6C2D">
        <w:tc>
          <w:tcPr>
            <w:tcW w:w="567" w:type="dxa"/>
            <w:shd w:val="clear" w:color="auto" w:fill="auto"/>
            <w:vAlign w:val="center"/>
          </w:tcPr>
          <w:p w14:paraId="23A934EA"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FFFFFF"/>
            <w:vAlign w:val="center"/>
          </w:tcPr>
          <w:p w14:paraId="2D5FC9C1"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Реагирование на все события, связанные с пороговыми величинами производительности и мощности конфигурационных единиц НПС и их компонентов, инициализация коррективных мер</w:t>
            </w:r>
          </w:p>
        </w:tc>
      </w:tr>
      <w:tr w:rsidR="00D669A0" w:rsidRPr="003A58FE" w14:paraId="14AC47C5" w14:textId="77777777" w:rsidTr="008F6C2D">
        <w:tc>
          <w:tcPr>
            <w:tcW w:w="567" w:type="dxa"/>
            <w:shd w:val="clear" w:color="auto" w:fill="auto"/>
            <w:vAlign w:val="center"/>
          </w:tcPr>
          <w:p w14:paraId="77F709AF"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FFFFFF"/>
            <w:vAlign w:val="center"/>
          </w:tcPr>
          <w:p w14:paraId="5B3B800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Реагирование на все проблемы, связанные с мощностью и производительностью конфигурационных единиц НПС и их компонентов, помощь в их разрешении</w:t>
            </w:r>
          </w:p>
        </w:tc>
      </w:tr>
      <w:tr w:rsidR="00D669A0" w:rsidRPr="003A58FE" w14:paraId="60F72D6F" w14:textId="77777777" w:rsidTr="008F6C2D">
        <w:tc>
          <w:tcPr>
            <w:tcW w:w="567" w:type="dxa"/>
            <w:shd w:val="clear" w:color="auto" w:fill="FFFFFF"/>
            <w:vAlign w:val="center"/>
          </w:tcPr>
          <w:p w14:paraId="304A0A43"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237880F0"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Оценка рисков, связанных с мощностью и производительностью конфигурационных единиц НПС и их компонентов, инициализация коррективных мер</w:t>
            </w:r>
          </w:p>
        </w:tc>
      </w:tr>
      <w:tr w:rsidR="00D669A0" w:rsidRPr="003A58FE" w14:paraId="707B786C" w14:textId="77777777" w:rsidTr="008F6C2D">
        <w:tc>
          <w:tcPr>
            <w:tcW w:w="567" w:type="dxa"/>
            <w:shd w:val="clear" w:color="auto" w:fill="FFFFFF"/>
            <w:vAlign w:val="center"/>
          </w:tcPr>
          <w:p w14:paraId="0596E8A6"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0967DC4F"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Оптимизация существующих ресурсов конфигурационных единиц НПС</w:t>
            </w:r>
          </w:p>
        </w:tc>
      </w:tr>
      <w:tr w:rsidR="00D669A0" w:rsidRPr="003A58FE" w14:paraId="62F2188F" w14:textId="77777777" w:rsidTr="008F6C2D">
        <w:tc>
          <w:tcPr>
            <w:tcW w:w="567" w:type="dxa"/>
            <w:shd w:val="clear" w:color="auto" w:fill="FFFFFF"/>
            <w:vAlign w:val="center"/>
          </w:tcPr>
          <w:p w14:paraId="4BC7AA2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1</w:t>
            </w:r>
          </w:p>
        </w:tc>
        <w:tc>
          <w:tcPr>
            <w:tcW w:w="9781" w:type="dxa"/>
            <w:shd w:val="clear" w:color="auto" w:fill="auto"/>
            <w:vAlign w:val="center"/>
          </w:tcPr>
          <w:p w14:paraId="45D6F7E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Разработка рекомендаций по оптимизации существующих конфигурационных единиц НПС</w:t>
            </w:r>
          </w:p>
        </w:tc>
      </w:tr>
      <w:tr w:rsidR="00D669A0" w:rsidRPr="003A58FE" w14:paraId="25B5A747" w14:textId="77777777" w:rsidTr="008F6C2D">
        <w:tc>
          <w:tcPr>
            <w:tcW w:w="567" w:type="dxa"/>
            <w:shd w:val="clear" w:color="auto" w:fill="FFFFFF"/>
            <w:vAlign w:val="center"/>
          </w:tcPr>
          <w:p w14:paraId="7CA5218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lastRenderedPageBreak/>
              <w:t>1</w:t>
            </w:r>
          </w:p>
        </w:tc>
        <w:tc>
          <w:tcPr>
            <w:tcW w:w="9781" w:type="dxa"/>
            <w:shd w:val="clear" w:color="auto" w:fill="auto"/>
            <w:vAlign w:val="center"/>
          </w:tcPr>
          <w:p w14:paraId="66033FDB"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Обеспечение заданной надежности аппаратной части конфигурационных единиц НПС</w:t>
            </w:r>
          </w:p>
        </w:tc>
      </w:tr>
      <w:tr w:rsidR="00D669A0" w:rsidRPr="003A58FE" w14:paraId="5702B6E9" w14:textId="77777777" w:rsidTr="008F6C2D">
        <w:tc>
          <w:tcPr>
            <w:tcW w:w="567" w:type="dxa"/>
            <w:shd w:val="clear" w:color="auto" w:fill="FFFFFF"/>
            <w:vAlign w:val="center"/>
          </w:tcPr>
          <w:p w14:paraId="44DF05CA"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3AEDFCA9"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Проверка и анализ системных журналов аппаратной части конфигурационных единиц НПС на наличие ошибок</w:t>
            </w:r>
          </w:p>
        </w:tc>
      </w:tr>
      <w:tr w:rsidR="00D669A0" w:rsidRPr="003A58FE" w14:paraId="4028037D" w14:textId="77777777" w:rsidTr="008F6C2D">
        <w:tc>
          <w:tcPr>
            <w:tcW w:w="567" w:type="dxa"/>
            <w:shd w:val="clear" w:color="auto" w:fill="FFFFFF"/>
            <w:vAlign w:val="center"/>
          </w:tcPr>
          <w:p w14:paraId="1E2FE87B"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EF67660"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Проверка и анализ системных журналов корректности загрузки операционной системы конфигурационных единиц НПС</w:t>
            </w:r>
          </w:p>
        </w:tc>
      </w:tr>
      <w:tr w:rsidR="00D669A0" w:rsidRPr="003A58FE" w14:paraId="06409A52" w14:textId="77777777" w:rsidTr="008F6C2D">
        <w:tc>
          <w:tcPr>
            <w:tcW w:w="567" w:type="dxa"/>
            <w:shd w:val="clear" w:color="auto" w:fill="FFFFFF"/>
            <w:vAlign w:val="center"/>
          </w:tcPr>
          <w:p w14:paraId="5A1A983E"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94F6774"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Проверка корректности взаимодействия операционной системы с оборудованием конфигурационных единиц НПС</w:t>
            </w:r>
          </w:p>
        </w:tc>
      </w:tr>
      <w:tr w:rsidR="00D669A0" w:rsidRPr="003A58FE" w14:paraId="2F64A43C" w14:textId="77777777" w:rsidTr="008F6C2D">
        <w:tc>
          <w:tcPr>
            <w:tcW w:w="567" w:type="dxa"/>
            <w:shd w:val="clear" w:color="auto" w:fill="FFFFFF"/>
            <w:vAlign w:val="center"/>
          </w:tcPr>
          <w:p w14:paraId="776CF2B5"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9A80F6D"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Проверка и анализ входных и выходных портов связи аппаратной части конфигурационных единиц НПС</w:t>
            </w:r>
          </w:p>
        </w:tc>
      </w:tr>
      <w:tr w:rsidR="00D669A0" w:rsidRPr="003A58FE" w14:paraId="53836CA7" w14:textId="77777777" w:rsidTr="008F6C2D">
        <w:tc>
          <w:tcPr>
            <w:tcW w:w="567" w:type="dxa"/>
            <w:shd w:val="clear" w:color="auto" w:fill="FFFFFF"/>
            <w:vAlign w:val="center"/>
          </w:tcPr>
          <w:p w14:paraId="42FD714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FEEB431"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Проверка коммутационных кабелей конфигурационных единиц НПС</w:t>
            </w:r>
          </w:p>
        </w:tc>
      </w:tr>
      <w:tr w:rsidR="00D669A0" w:rsidRPr="003A58FE" w14:paraId="3EC3E90A" w14:textId="77777777" w:rsidTr="008F6C2D">
        <w:tc>
          <w:tcPr>
            <w:tcW w:w="567" w:type="dxa"/>
            <w:shd w:val="clear" w:color="auto" w:fill="FFFFFF"/>
            <w:vAlign w:val="center"/>
          </w:tcPr>
          <w:p w14:paraId="73EC2CFD"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686DC72"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Проверка компонентов электропитания конфигурационных единиц НПС</w:t>
            </w:r>
          </w:p>
        </w:tc>
      </w:tr>
      <w:tr w:rsidR="00D669A0" w:rsidRPr="003A58FE" w14:paraId="34B7F141" w14:textId="77777777" w:rsidTr="008F6C2D">
        <w:tc>
          <w:tcPr>
            <w:tcW w:w="567" w:type="dxa"/>
            <w:shd w:val="clear" w:color="auto" w:fill="FFFFFF"/>
            <w:vAlign w:val="center"/>
          </w:tcPr>
          <w:p w14:paraId="7CD0067C"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395CBCA"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Проверка и анализ скорости передачи данных конфигурационных единиц НПС</w:t>
            </w:r>
          </w:p>
        </w:tc>
      </w:tr>
      <w:tr w:rsidR="00D669A0" w:rsidRPr="003A58FE" w14:paraId="1E13AE38" w14:textId="77777777" w:rsidTr="008F6C2D">
        <w:tc>
          <w:tcPr>
            <w:tcW w:w="567" w:type="dxa"/>
            <w:shd w:val="clear" w:color="auto" w:fill="FFFFFF"/>
            <w:vAlign w:val="center"/>
          </w:tcPr>
          <w:p w14:paraId="0FAF2189"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CA62CDB"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Создание резервных копий системного ПО, конфигураций конфигурационных единиц НПС</w:t>
            </w:r>
          </w:p>
        </w:tc>
      </w:tr>
      <w:tr w:rsidR="00D669A0" w:rsidRPr="003A58FE" w14:paraId="3489B30C" w14:textId="77777777" w:rsidTr="008F6C2D">
        <w:tc>
          <w:tcPr>
            <w:tcW w:w="567" w:type="dxa"/>
            <w:shd w:val="clear" w:color="auto" w:fill="FFFFFF"/>
            <w:vAlign w:val="center"/>
          </w:tcPr>
          <w:p w14:paraId="740F59F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BFAEE03"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Обновление (актуализация) релизов системного ПО конфигурационных единиц НПС</w:t>
            </w:r>
          </w:p>
        </w:tc>
      </w:tr>
      <w:tr w:rsidR="00D669A0" w:rsidRPr="003A58FE" w14:paraId="141F8F44" w14:textId="77777777" w:rsidTr="008F6C2D">
        <w:tc>
          <w:tcPr>
            <w:tcW w:w="567" w:type="dxa"/>
            <w:shd w:val="clear" w:color="auto" w:fill="FFFFFF"/>
            <w:vAlign w:val="center"/>
          </w:tcPr>
          <w:p w14:paraId="21A6918D"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E2A9EEC"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 xml:space="preserve">Тестирование конфигурационных единиц НПС после преобразования, развертывания и/или сборки </w:t>
            </w:r>
          </w:p>
        </w:tc>
      </w:tr>
      <w:tr w:rsidR="00D669A0" w:rsidRPr="003A58FE" w14:paraId="3C1F50BE" w14:textId="77777777" w:rsidTr="008F6C2D">
        <w:tc>
          <w:tcPr>
            <w:tcW w:w="567" w:type="dxa"/>
            <w:shd w:val="clear" w:color="auto" w:fill="FFFFFF"/>
            <w:vAlign w:val="center"/>
          </w:tcPr>
          <w:p w14:paraId="19C7DAC7"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320CB2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Разработка и реализация обходных решений Инцидентов</w:t>
            </w:r>
          </w:p>
        </w:tc>
      </w:tr>
      <w:tr w:rsidR="00D669A0" w:rsidRPr="003A58FE" w14:paraId="7FD47E19" w14:textId="77777777" w:rsidTr="008F6C2D">
        <w:tc>
          <w:tcPr>
            <w:tcW w:w="567" w:type="dxa"/>
            <w:shd w:val="clear" w:color="auto" w:fill="FFFFFF"/>
            <w:vAlign w:val="center"/>
          </w:tcPr>
          <w:p w14:paraId="1869693C"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EF6DEF7"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Актуализация детальной функциональной схемы ИТ-инфраструктуры и учетных данных компонентов ИТ-инфраструктуры (учетно-технической документации)</w:t>
            </w:r>
          </w:p>
        </w:tc>
      </w:tr>
      <w:tr w:rsidR="00D669A0" w:rsidRPr="003A58FE" w14:paraId="34B3DE85" w14:textId="77777777" w:rsidTr="008F6C2D">
        <w:tc>
          <w:tcPr>
            <w:tcW w:w="567" w:type="dxa"/>
            <w:shd w:val="clear" w:color="auto" w:fill="FFFFFF"/>
            <w:vAlign w:val="center"/>
          </w:tcPr>
          <w:p w14:paraId="15F6732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AAC7291"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Разработка детальных пошаговых планов по изменениям в существующей ИТ-инфраструктуре с расчетом времени выполнения работ</w:t>
            </w:r>
          </w:p>
        </w:tc>
      </w:tr>
      <w:tr w:rsidR="00D669A0" w:rsidRPr="003A58FE" w14:paraId="730A8DBE" w14:textId="77777777" w:rsidTr="008F6C2D">
        <w:tc>
          <w:tcPr>
            <w:tcW w:w="567" w:type="dxa"/>
            <w:shd w:val="clear" w:color="auto" w:fill="FFFFFF"/>
            <w:vAlign w:val="center"/>
          </w:tcPr>
          <w:p w14:paraId="736C76D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3183734"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Консультирование по изменениям в существующей ИТ-инфраструктуре</w:t>
            </w:r>
          </w:p>
        </w:tc>
      </w:tr>
      <w:tr w:rsidR="00D669A0" w:rsidRPr="003A58FE" w14:paraId="35C80168" w14:textId="77777777" w:rsidTr="008F6C2D">
        <w:tc>
          <w:tcPr>
            <w:tcW w:w="567" w:type="dxa"/>
            <w:shd w:val="clear" w:color="auto" w:fill="FFFFFF"/>
            <w:vAlign w:val="center"/>
          </w:tcPr>
          <w:p w14:paraId="76ECB9A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729AC016"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Активный мониторинг ПО виртуализации конфигурационных единиц НПС</w:t>
            </w:r>
          </w:p>
        </w:tc>
      </w:tr>
      <w:tr w:rsidR="00D669A0" w:rsidRPr="003A58FE" w14:paraId="252BD545" w14:textId="77777777" w:rsidTr="008F6C2D">
        <w:tc>
          <w:tcPr>
            <w:tcW w:w="567" w:type="dxa"/>
            <w:shd w:val="clear" w:color="auto" w:fill="FFFFFF"/>
            <w:vAlign w:val="center"/>
          </w:tcPr>
          <w:p w14:paraId="54EABE8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4C9C59BF"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Пассивный мониторинг ПО виртуализации конфигурационных единиц НПС</w:t>
            </w:r>
          </w:p>
        </w:tc>
      </w:tr>
      <w:tr w:rsidR="00D669A0" w:rsidRPr="003A58FE" w14:paraId="30F905CB" w14:textId="77777777" w:rsidTr="008F6C2D">
        <w:tc>
          <w:tcPr>
            <w:tcW w:w="567" w:type="dxa"/>
            <w:shd w:val="clear" w:color="auto" w:fill="FFFFFF"/>
            <w:vAlign w:val="center"/>
          </w:tcPr>
          <w:p w14:paraId="1DA18C97"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99B2C22"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Проверка текущих настроек ПО виртуализации конфигурационных единиц НПС</w:t>
            </w:r>
          </w:p>
        </w:tc>
      </w:tr>
      <w:tr w:rsidR="00D669A0" w:rsidRPr="003A58FE" w14:paraId="7269DA6D" w14:textId="77777777" w:rsidTr="008F6C2D">
        <w:tc>
          <w:tcPr>
            <w:tcW w:w="567" w:type="dxa"/>
            <w:shd w:val="clear" w:color="auto" w:fill="FFFFFF"/>
            <w:vAlign w:val="center"/>
          </w:tcPr>
          <w:p w14:paraId="5C6016BC"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6D5509E7"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Корректировка настроек и конфигураций ПО виртуализации конфигурационных единиц НПС</w:t>
            </w:r>
          </w:p>
        </w:tc>
      </w:tr>
      <w:tr w:rsidR="00D669A0" w:rsidRPr="003A58FE" w14:paraId="61F0D572" w14:textId="77777777" w:rsidTr="008F6C2D">
        <w:tc>
          <w:tcPr>
            <w:tcW w:w="567" w:type="dxa"/>
            <w:shd w:val="clear" w:color="auto" w:fill="FFFFFF"/>
            <w:vAlign w:val="center"/>
          </w:tcPr>
          <w:p w14:paraId="61ED7D0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6EE1A7D7"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Мониторинг, измерение, анализ отчетов и обзор доступности систем виртуализации конфигурационных единиц НПС и их компонентов</w:t>
            </w:r>
          </w:p>
        </w:tc>
      </w:tr>
      <w:tr w:rsidR="00D669A0" w:rsidRPr="003A58FE" w14:paraId="79FB428F" w14:textId="77777777" w:rsidTr="008F6C2D">
        <w:tc>
          <w:tcPr>
            <w:tcW w:w="567" w:type="dxa"/>
            <w:shd w:val="clear" w:color="auto" w:fill="FFFFFF"/>
            <w:vAlign w:val="center"/>
          </w:tcPr>
          <w:p w14:paraId="6F39577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5DC92E0"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Обнаружение недоступности ПО виртуализации конфигурационных единиц НПС и его компонентов и ответные действия по исправлению</w:t>
            </w:r>
          </w:p>
        </w:tc>
      </w:tr>
      <w:tr w:rsidR="00D669A0" w:rsidRPr="003A58FE" w14:paraId="26807459" w14:textId="77777777" w:rsidTr="008F6C2D">
        <w:tc>
          <w:tcPr>
            <w:tcW w:w="567" w:type="dxa"/>
            <w:shd w:val="clear" w:color="auto" w:fill="FFFFFF"/>
            <w:vAlign w:val="center"/>
          </w:tcPr>
          <w:p w14:paraId="3735681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6E6921F"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Мониторинг, измерение и ведение отчетности по текущей производительности и мощности ПО виртуализации конфигурационных единиц НПС и их компонентов</w:t>
            </w:r>
          </w:p>
        </w:tc>
      </w:tr>
      <w:tr w:rsidR="00D669A0" w:rsidRPr="003A58FE" w14:paraId="28A770F2" w14:textId="77777777" w:rsidTr="008F6C2D">
        <w:tc>
          <w:tcPr>
            <w:tcW w:w="567" w:type="dxa"/>
            <w:shd w:val="clear" w:color="auto" w:fill="FFFFFF"/>
            <w:vAlign w:val="center"/>
          </w:tcPr>
          <w:p w14:paraId="28FC3FF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702DD092"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 xml:space="preserve">Оценка существующей производительности и мощности ПО виртуализации конфигурационных единиц НПС и его компонентов </w:t>
            </w:r>
          </w:p>
        </w:tc>
      </w:tr>
      <w:tr w:rsidR="00D669A0" w:rsidRPr="003A58FE" w14:paraId="111A0AE5" w14:textId="77777777" w:rsidTr="008F6C2D">
        <w:tc>
          <w:tcPr>
            <w:tcW w:w="567" w:type="dxa"/>
            <w:shd w:val="clear" w:color="auto" w:fill="FFFFFF"/>
            <w:vAlign w:val="center"/>
          </w:tcPr>
          <w:p w14:paraId="3AA4A9CA"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A1274DC"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Реагирование на все события, связанные с пороговыми величинами производительности и мощности ПО виртуализации конфигурационных единиц НПС и его компонентов, инициализация коррективных мер</w:t>
            </w:r>
          </w:p>
        </w:tc>
      </w:tr>
      <w:tr w:rsidR="00D669A0" w:rsidRPr="003A58FE" w14:paraId="4978B997" w14:textId="77777777" w:rsidTr="008F6C2D">
        <w:tc>
          <w:tcPr>
            <w:tcW w:w="567" w:type="dxa"/>
            <w:shd w:val="clear" w:color="auto" w:fill="FFFFFF"/>
            <w:vAlign w:val="center"/>
          </w:tcPr>
          <w:p w14:paraId="2F20A70B"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2B51F26"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Реагирование на все проблемы, связанные с мощностью и производительностью ПО виртуализации конфигурационных единиц НПС и их компонентов, помощь в их разрешении</w:t>
            </w:r>
          </w:p>
        </w:tc>
      </w:tr>
      <w:tr w:rsidR="00D669A0" w:rsidRPr="003A58FE" w14:paraId="163523D9" w14:textId="77777777" w:rsidTr="008F6C2D">
        <w:tc>
          <w:tcPr>
            <w:tcW w:w="567" w:type="dxa"/>
            <w:shd w:val="clear" w:color="auto" w:fill="FFFFFF"/>
            <w:vAlign w:val="center"/>
          </w:tcPr>
          <w:p w14:paraId="3774A5F4"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10F6227"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Выявление тенденций использования ресурсов ПО виртуализации конфигурационных единиц НПС в настоящее время и оценка будущих требований к ресурсам</w:t>
            </w:r>
          </w:p>
        </w:tc>
      </w:tr>
      <w:tr w:rsidR="00D669A0" w:rsidRPr="003A58FE" w14:paraId="3E775AF5" w14:textId="77777777" w:rsidTr="008F6C2D">
        <w:tc>
          <w:tcPr>
            <w:tcW w:w="567" w:type="dxa"/>
            <w:shd w:val="clear" w:color="auto" w:fill="FFFFFF"/>
            <w:vAlign w:val="center"/>
          </w:tcPr>
          <w:p w14:paraId="0FACFFB8"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7ADAFF0C"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Оценка рисков, связанных с мощностью и производительностью ПО виртуализации конфигурационных единиц НПС и его компонентов, инициализация коррективных мер</w:t>
            </w:r>
          </w:p>
        </w:tc>
      </w:tr>
      <w:tr w:rsidR="00D669A0" w:rsidRPr="003A58FE" w14:paraId="0660C1A8" w14:textId="77777777" w:rsidTr="008F6C2D">
        <w:tc>
          <w:tcPr>
            <w:tcW w:w="567" w:type="dxa"/>
            <w:shd w:val="clear" w:color="auto" w:fill="FFFFFF"/>
            <w:vAlign w:val="center"/>
          </w:tcPr>
          <w:p w14:paraId="03E93C8E"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5C4B502"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Оптимизация существующих ресурсов ПО виртуализации конфигурационных единиц НПС</w:t>
            </w:r>
          </w:p>
        </w:tc>
      </w:tr>
      <w:tr w:rsidR="00D669A0" w:rsidRPr="003A58FE" w14:paraId="4EA782D5" w14:textId="77777777" w:rsidTr="008F6C2D">
        <w:tc>
          <w:tcPr>
            <w:tcW w:w="567" w:type="dxa"/>
            <w:shd w:val="clear" w:color="auto" w:fill="FFFFFF"/>
            <w:vAlign w:val="center"/>
          </w:tcPr>
          <w:p w14:paraId="48F1F8C9"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5E21E0D"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 xml:space="preserve">Разработка рекомендаций по оптимизации существующего ПО виртуализации конфигурационных единиц </w:t>
            </w:r>
            <w:r w:rsidRPr="003A58FE">
              <w:rPr>
                <w:rFonts w:ascii="Times New Roman" w:hAnsi="Times New Roman"/>
                <w:i w:val="0"/>
                <w:iCs/>
                <w:sz w:val="20"/>
                <w:szCs w:val="20"/>
              </w:rPr>
              <w:lastRenderedPageBreak/>
              <w:t>НПС</w:t>
            </w:r>
          </w:p>
        </w:tc>
      </w:tr>
      <w:tr w:rsidR="00D669A0" w:rsidRPr="003A58FE" w14:paraId="1AC0A741" w14:textId="77777777" w:rsidTr="008F6C2D">
        <w:tc>
          <w:tcPr>
            <w:tcW w:w="567" w:type="dxa"/>
            <w:shd w:val="clear" w:color="auto" w:fill="FFFFFF"/>
            <w:vAlign w:val="center"/>
          </w:tcPr>
          <w:p w14:paraId="0B53025E"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0A8E9396"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Обеспечение заданной надежности ПО виртуализации конфигурационных единиц НПС</w:t>
            </w:r>
          </w:p>
        </w:tc>
      </w:tr>
      <w:tr w:rsidR="00D669A0" w:rsidRPr="003A58FE" w14:paraId="5D7655FE" w14:textId="77777777" w:rsidTr="008F6C2D">
        <w:tc>
          <w:tcPr>
            <w:tcW w:w="567" w:type="dxa"/>
            <w:shd w:val="clear" w:color="auto" w:fill="FFFFFF"/>
            <w:vAlign w:val="center"/>
          </w:tcPr>
          <w:p w14:paraId="6BDD2035"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D2988EB"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Создание резервных копий ПО виртуализации конфигурационных единиц НПС</w:t>
            </w:r>
          </w:p>
        </w:tc>
      </w:tr>
      <w:tr w:rsidR="00D669A0" w:rsidRPr="003A58FE" w14:paraId="19968A5B" w14:textId="77777777" w:rsidTr="008F6C2D">
        <w:tc>
          <w:tcPr>
            <w:tcW w:w="567" w:type="dxa"/>
            <w:shd w:val="clear" w:color="auto" w:fill="FFFFFF"/>
            <w:vAlign w:val="center"/>
          </w:tcPr>
          <w:p w14:paraId="1FCDDB13"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375A2DA9"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Обновление (актуализация) релизов ПО виртуализации конфигурационных единиц НПС</w:t>
            </w:r>
          </w:p>
        </w:tc>
      </w:tr>
      <w:tr w:rsidR="00D669A0" w:rsidRPr="003A58FE" w14:paraId="17D5F5ED" w14:textId="77777777" w:rsidTr="008F6C2D">
        <w:tc>
          <w:tcPr>
            <w:tcW w:w="567" w:type="dxa"/>
            <w:shd w:val="clear" w:color="auto" w:fill="FFFFFF"/>
            <w:vAlign w:val="center"/>
          </w:tcPr>
          <w:p w14:paraId="3F46965B"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202FDF9" w14:textId="77777777" w:rsidR="00D669A0" w:rsidRPr="003A58FE" w:rsidRDefault="00D669A0" w:rsidP="005F6F58">
            <w:pPr>
              <w:pStyle w:val="BASE"/>
              <w:spacing w:before="80" w:after="80" w:line="240" w:lineRule="auto"/>
              <w:ind w:left="0" w:right="140" w:firstLine="0"/>
              <w:jc w:val="left"/>
              <w:rPr>
                <w:rFonts w:ascii="Times New Roman" w:hAnsi="Times New Roman"/>
                <w:b/>
                <w:bCs/>
                <w:i w:val="0"/>
                <w:iCs/>
                <w:sz w:val="20"/>
                <w:szCs w:val="20"/>
              </w:rPr>
            </w:pPr>
            <w:r w:rsidRPr="003A58FE">
              <w:rPr>
                <w:rFonts w:ascii="Times New Roman" w:hAnsi="Times New Roman"/>
                <w:i w:val="0"/>
                <w:iCs/>
                <w:sz w:val="20"/>
                <w:szCs w:val="20"/>
              </w:rPr>
              <w:t xml:space="preserve">Тестирование ПО виртуализации конфигурационных единиц НПС после преобразования, развертывания и/или сборки </w:t>
            </w:r>
          </w:p>
        </w:tc>
      </w:tr>
      <w:tr w:rsidR="00D669A0" w:rsidRPr="003A58FE" w14:paraId="77382C99" w14:textId="77777777" w:rsidTr="008F6C2D">
        <w:tc>
          <w:tcPr>
            <w:tcW w:w="567" w:type="dxa"/>
            <w:shd w:val="clear" w:color="auto" w:fill="FFFFFF"/>
            <w:vAlign w:val="center"/>
          </w:tcPr>
          <w:p w14:paraId="06484EFB"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F0AAA68"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Выявление, подготовка рекомендаций по локализации и устранение проблем при эксплуатации</w:t>
            </w:r>
          </w:p>
        </w:tc>
      </w:tr>
      <w:tr w:rsidR="00D669A0" w:rsidRPr="003A58FE" w14:paraId="0E214DFF" w14:textId="77777777" w:rsidTr="008F6C2D">
        <w:tc>
          <w:tcPr>
            <w:tcW w:w="567" w:type="dxa"/>
            <w:shd w:val="clear" w:color="auto" w:fill="FFFFFF"/>
            <w:vAlign w:val="center"/>
          </w:tcPr>
          <w:p w14:paraId="4113DB19"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31C92F1E"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Анализ влияния на бизнес инцидентов в ИТ-инфраструктуре, разработка рекомендаций по оптимизации влияния и уменьшению рисков влияния отказов конфигурационных единиц НПС</w:t>
            </w:r>
          </w:p>
        </w:tc>
      </w:tr>
      <w:tr w:rsidR="00D669A0" w:rsidRPr="003A58FE" w14:paraId="446E9DCB" w14:textId="77777777" w:rsidTr="008F6C2D">
        <w:tc>
          <w:tcPr>
            <w:tcW w:w="567" w:type="dxa"/>
            <w:shd w:val="clear" w:color="auto" w:fill="FFFFFF"/>
            <w:vAlign w:val="center"/>
          </w:tcPr>
          <w:p w14:paraId="2EB9D6AD"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A6D76A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Разработка «Плана аварийного восстановления (</w:t>
            </w:r>
            <w:r w:rsidRPr="003A58FE">
              <w:rPr>
                <w:rFonts w:ascii="Times New Roman" w:hAnsi="Times New Roman"/>
                <w:i w:val="0"/>
                <w:iCs/>
                <w:sz w:val="20"/>
                <w:szCs w:val="20"/>
                <w:lang w:val="en-US"/>
              </w:rPr>
              <w:t>D</w:t>
            </w:r>
            <w:proofErr w:type="spellStart"/>
            <w:r w:rsidRPr="003A58FE">
              <w:rPr>
                <w:rFonts w:ascii="Times New Roman" w:hAnsi="Times New Roman"/>
                <w:i w:val="0"/>
                <w:iCs/>
                <w:sz w:val="20"/>
                <w:szCs w:val="20"/>
              </w:rPr>
              <w:t>isaster</w:t>
            </w:r>
            <w:proofErr w:type="spellEnd"/>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R</w:t>
            </w:r>
            <w:proofErr w:type="spellStart"/>
            <w:r w:rsidRPr="003A58FE">
              <w:rPr>
                <w:rFonts w:ascii="Times New Roman" w:hAnsi="Times New Roman"/>
                <w:i w:val="0"/>
                <w:iCs/>
                <w:sz w:val="20"/>
                <w:szCs w:val="20"/>
              </w:rPr>
              <w:t>ecovery</w:t>
            </w:r>
            <w:proofErr w:type="spellEnd"/>
            <w:r w:rsidRPr="003A58FE">
              <w:rPr>
                <w:rFonts w:ascii="Times New Roman" w:hAnsi="Times New Roman"/>
                <w:i w:val="0"/>
                <w:iCs/>
                <w:sz w:val="20"/>
                <w:szCs w:val="20"/>
              </w:rPr>
              <w:t xml:space="preserve"> </w:t>
            </w:r>
            <w:r w:rsidRPr="003A58FE">
              <w:rPr>
                <w:rFonts w:ascii="Times New Roman" w:hAnsi="Times New Roman"/>
                <w:i w:val="0"/>
                <w:iCs/>
                <w:sz w:val="20"/>
                <w:szCs w:val="20"/>
                <w:lang w:val="en-US"/>
              </w:rPr>
              <w:t>P</w:t>
            </w:r>
            <w:proofErr w:type="spellStart"/>
            <w:r w:rsidRPr="003A58FE">
              <w:rPr>
                <w:rFonts w:ascii="Times New Roman" w:hAnsi="Times New Roman"/>
                <w:i w:val="0"/>
                <w:iCs/>
                <w:sz w:val="20"/>
                <w:szCs w:val="20"/>
              </w:rPr>
              <w:t>lan</w:t>
            </w:r>
            <w:proofErr w:type="spellEnd"/>
            <w:r w:rsidRPr="003A58FE">
              <w:rPr>
                <w:rFonts w:ascii="Times New Roman" w:hAnsi="Times New Roman"/>
                <w:i w:val="0"/>
                <w:iCs/>
                <w:sz w:val="20"/>
                <w:szCs w:val="20"/>
              </w:rPr>
              <w:t xml:space="preserve"> – DRP)» конфигурационных единиц и сред ИТ-инфраструктуры НПС</w:t>
            </w:r>
          </w:p>
        </w:tc>
      </w:tr>
      <w:tr w:rsidR="00D669A0" w:rsidRPr="003A58FE" w14:paraId="6AA32061" w14:textId="77777777" w:rsidTr="008F6C2D">
        <w:tc>
          <w:tcPr>
            <w:tcW w:w="567" w:type="dxa"/>
            <w:shd w:val="clear" w:color="auto" w:fill="FFFFFF"/>
            <w:vAlign w:val="center"/>
          </w:tcPr>
          <w:p w14:paraId="62A8518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6E4BBD1E"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Регулярная проверка «Плана аварийного восстановления»</w:t>
            </w:r>
          </w:p>
        </w:tc>
      </w:tr>
      <w:tr w:rsidR="00D669A0" w:rsidRPr="003A58FE" w14:paraId="546B0F39" w14:textId="77777777" w:rsidTr="008F6C2D">
        <w:tc>
          <w:tcPr>
            <w:tcW w:w="567" w:type="dxa"/>
            <w:shd w:val="clear" w:color="auto" w:fill="FFFFFF"/>
            <w:vAlign w:val="center"/>
          </w:tcPr>
          <w:p w14:paraId="0F1E2C7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39BA08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Подтверждение эффективности предпринятых действий по обслуживанию НПС</w:t>
            </w:r>
          </w:p>
        </w:tc>
      </w:tr>
      <w:tr w:rsidR="00D669A0" w:rsidRPr="003A58FE" w14:paraId="2E7FC2E0" w14:textId="77777777" w:rsidTr="008F6C2D">
        <w:tc>
          <w:tcPr>
            <w:tcW w:w="567" w:type="dxa"/>
            <w:shd w:val="clear" w:color="auto" w:fill="FFFFFF"/>
            <w:vAlign w:val="center"/>
          </w:tcPr>
          <w:p w14:paraId="2A33DAEB"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226241B7"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Эскалация проблем и/или инцидентов производителям и/или поставщикам конфигурационных единиц</w:t>
            </w:r>
          </w:p>
        </w:tc>
      </w:tr>
      <w:tr w:rsidR="00D669A0" w:rsidRPr="003A58FE" w14:paraId="48C71467" w14:textId="77777777" w:rsidTr="008F6C2D">
        <w:tc>
          <w:tcPr>
            <w:tcW w:w="567" w:type="dxa"/>
            <w:shd w:val="clear" w:color="auto" w:fill="FFFFFF"/>
            <w:vAlign w:val="center"/>
          </w:tcPr>
          <w:p w14:paraId="7663EA75"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72267799"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Восстановление работоспособности конфигурационной единицы</w:t>
            </w:r>
          </w:p>
        </w:tc>
      </w:tr>
      <w:tr w:rsidR="00D669A0" w:rsidRPr="003A58FE" w14:paraId="50CA4243" w14:textId="77777777" w:rsidTr="008F6C2D">
        <w:tc>
          <w:tcPr>
            <w:tcW w:w="567" w:type="dxa"/>
            <w:shd w:val="clear" w:color="auto" w:fill="FFFFFF"/>
            <w:vAlign w:val="center"/>
          </w:tcPr>
          <w:p w14:paraId="18669BF2"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3379554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Восстановление работоспособности среды</w:t>
            </w:r>
          </w:p>
        </w:tc>
      </w:tr>
      <w:tr w:rsidR="00D669A0" w:rsidRPr="003A58FE" w14:paraId="77306CD7" w14:textId="77777777" w:rsidTr="008F6C2D">
        <w:tc>
          <w:tcPr>
            <w:tcW w:w="567" w:type="dxa"/>
            <w:shd w:val="clear" w:color="auto" w:fill="FFFFFF"/>
            <w:vAlign w:val="center"/>
          </w:tcPr>
          <w:p w14:paraId="7A5CF5A1"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5B4813E7"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Восстановление системных данных</w:t>
            </w:r>
          </w:p>
        </w:tc>
      </w:tr>
      <w:tr w:rsidR="00D669A0" w:rsidRPr="003A58FE" w14:paraId="121D4B41" w14:textId="77777777" w:rsidTr="008F6C2D">
        <w:tc>
          <w:tcPr>
            <w:tcW w:w="567" w:type="dxa"/>
            <w:shd w:val="clear" w:color="auto" w:fill="FFFFFF"/>
            <w:vAlign w:val="center"/>
          </w:tcPr>
          <w:p w14:paraId="17CC71D7"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937F0CB"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Тестирование восстановленной конфигурационной единицы</w:t>
            </w:r>
          </w:p>
        </w:tc>
      </w:tr>
      <w:tr w:rsidR="00D669A0" w:rsidRPr="003A58FE" w14:paraId="5FD2B4F7" w14:textId="77777777" w:rsidTr="008F6C2D">
        <w:tc>
          <w:tcPr>
            <w:tcW w:w="567" w:type="dxa"/>
            <w:shd w:val="clear" w:color="auto" w:fill="FFFFFF"/>
            <w:vAlign w:val="center"/>
          </w:tcPr>
          <w:p w14:paraId="08DCB63D" w14:textId="77777777" w:rsidR="00D669A0" w:rsidRPr="003A58FE" w:rsidRDefault="00D669A0" w:rsidP="00516912">
            <w:pPr>
              <w:pStyle w:val="BASE"/>
              <w:numPr>
                <w:ilvl w:val="0"/>
                <w:numId w:val="55"/>
              </w:numPr>
              <w:spacing w:before="80" w:after="80" w:line="240" w:lineRule="auto"/>
              <w:ind w:left="0" w:right="140" w:firstLine="0"/>
              <w:jc w:val="left"/>
              <w:rPr>
                <w:rFonts w:ascii="Times New Roman" w:hAnsi="Times New Roman"/>
                <w:i w:val="0"/>
                <w:iCs/>
                <w:sz w:val="20"/>
                <w:szCs w:val="20"/>
              </w:rPr>
            </w:pPr>
          </w:p>
        </w:tc>
        <w:tc>
          <w:tcPr>
            <w:tcW w:w="9781" w:type="dxa"/>
            <w:shd w:val="clear" w:color="auto" w:fill="auto"/>
            <w:vAlign w:val="center"/>
          </w:tcPr>
          <w:p w14:paraId="1647E96D" w14:textId="77777777" w:rsidR="00D669A0" w:rsidRPr="003A58FE" w:rsidRDefault="00D669A0" w:rsidP="005F6F58">
            <w:pPr>
              <w:pStyle w:val="BASE"/>
              <w:spacing w:before="80" w:after="80" w:line="240" w:lineRule="auto"/>
              <w:ind w:left="0" w:right="140" w:firstLine="0"/>
              <w:jc w:val="left"/>
              <w:rPr>
                <w:rFonts w:ascii="Times New Roman" w:hAnsi="Times New Roman"/>
                <w:i w:val="0"/>
                <w:iCs/>
                <w:sz w:val="20"/>
                <w:szCs w:val="20"/>
              </w:rPr>
            </w:pPr>
            <w:r w:rsidRPr="003A58FE">
              <w:rPr>
                <w:rFonts w:ascii="Times New Roman" w:hAnsi="Times New Roman"/>
                <w:i w:val="0"/>
                <w:iCs/>
                <w:sz w:val="20"/>
                <w:szCs w:val="20"/>
              </w:rPr>
              <w:t>Тестирование восстановленной среды</w:t>
            </w:r>
          </w:p>
        </w:tc>
      </w:tr>
    </w:tbl>
    <w:p w14:paraId="317554AD" w14:textId="77777777" w:rsidR="00D669A0" w:rsidRPr="003A58FE" w:rsidRDefault="00D669A0" w:rsidP="00D669A0">
      <w:pPr>
        <w:ind w:right="140"/>
        <w:rPr>
          <w:iCs/>
        </w:rPr>
      </w:pP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076ABBA6" w14:textId="77777777" w:rsidTr="008F6C2D">
        <w:tc>
          <w:tcPr>
            <w:tcW w:w="1682" w:type="dxa"/>
            <w:gridSpan w:val="3"/>
            <w:shd w:val="clear" w:color="auto" w:fill="auto"/>
          </w:tcPr>
          <w:p w14:paraId="7D3E4EBB"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5A5F4CA0"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150B7729" w14:textId="77777777" w:rsidR="00D669A0" w:rsidRPr="003A58FE" w:rsidRDefault="00D669A0" w:rsidP="005F6F58">
            <w:pPr>
              <w:pStyle w:val="af3"/>
              <w:ind w:right="140"/>
              <w:jc w:val="center"/>
              <w:rPr>
                <w:b/>
              </w:rPr>
            </w:pPr>
          </w:p>
        </w:tc>
        <w:tc>
          <w:tcPr>
            <w:tcW w:w="1594" w:type="dxa"/>
            <w:gridSpan w:val="3"/>
            <w:shd w:val="clear" w:color="auto" w:fill="auto"/>
          </w:tcPr>
          <w:p w14:paraId="73E71BFC"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04298651"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481276F7" w14:textId="77777777" w:rsidR="00D669A0" w:rsidRPr="003A58FE" w:rsidRDefault="00D669A0" w:rsidP="005F6F58">
            <w:pPr>
              <w:pStyle w:val="af3"/>
              <w:ind w:right="140"/>
              <w:jc w:val="center"/>
              <w:rPr>
                <w:b/>
              </w:rPr>
            </w:pPr>
          </w:p>
        </w:tc>
      </w:tr>
      <w:tr w:rsidR="00D669A0" w:rsidRPr="000A0AC9" w14:paraId="748D1612" w14:textId="77777777" w:rsidTr="008F6C2D">
        <w:tc>
          <w:tcPr>
            <w:tcW w:w="5103" w:type="dxa"/>
            <w:gridSpan w:val="7"/>
            <w:shd w:val="clear" w:color="auto" w:fill="auto"/>
          </w:tcPr>
          <w:p w14:paraId="24AD8195" w14:textId="77777777" w:rsidR="00D669A0" w:rsidRPr="003A58FE" w:rsidRDefault="00D669A0" w:rsidP="005F6F58">
            <w:pPr>
              <w:pStyle w:val="af3"/>
              <w:ind w:right="140"/>
              <w:jc w:val="center"/>
              <w:rPr>
                <w:b/>
                <w:lang w:val="en-US"/>
              </w:rPr>
            </w:pPr>
          </w:p>
          <w:p w14:paraId="2F510666"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526F45A7" w14:textId="77777777" w:rsidR="00D669A0" w:rsidRPr="003A58FE" w:rsidRDefault="00D669A0" w:rsidP="005F6F58">
            <w:pPr>
              <w:pStyle w:val="af3"/>
              <w:ind w:right="140"/>
              <w:jc w:val="center"/>
              <w:rPr>
                <w:lang w:val="en-US"/>
              </w:rPr>
            </w:pPr>
          </w:p>
        </w:tc>
        <w:tc>
          <w:tcPr>
            <w:tcW w:w="5004" w:type="dxa"/>
            <w:gridSpan w:val="7"/>
            <w:shd w:val="clear" w:color="auto" w:fill="auto"/>
          </w:tcPr>
          <w:p w14:paraId="11D00644" w14:textId="77777777" w:rsidR="00D669A0" w:rsidRPr="003A58FE" w:rsidRDefault="00D669A0" w:rsidP="005F6F58">
            <w:pPr>
              <w:pStyle w:val="af3"/>
              <w:ind w:right="140"/>
              <w:jc w:val="center"/>
              <w:rPr>
                <w:b/>
                <w:lang w:val="en-US"/>
              </w:rPr>
            </w:pPr>
          </w:p>
        </w:tc>
      </w:tr>
      <w:tr w:rsidR="00D669A0" w:rsidRPr="003A58FE" w14:paraId="1BCA1B73" w14:textId="77777777" w:rsidTr="008F6C2D">
        <w:trPr>
          <w:trHeight w:val="397"/>
        </w:trPr>
        <w:tc>
          <w:tcPr>
            <w:tcW w:w="1197" w:type="dxa"/>
            <w:shd w:val="clear" w:color="auto" w:fill="auto"/>
            <w:vAlign w:val="center"/>
          </w:tcPr>
          <w:p w14:paraId="6394B9A8"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5BA34B74"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229290C9" w14:textId="77777777" w:rsidR="00D669A0" w:rsidRPr="003A58FE" w:rsidRDefault="00D669A0" w:rsidP="005F6F58">
            <w:pPr>
              <w:pStyle w:val="af3"/>
              <w:ind w:right="140"/>
              <w:jc w:val="center"/>
            </w:pPr>
          </w:p>
        </w:tc>
        <w:tc>
          <w:tcPr>
            <w:tcW w:w="284" w:type="dxa"/>
            <w:gridSpan w:val="2"/>
            <w:shd w:val="clear" w:color="auto" w:fill="auto"/>
            <w:vAlign w:val="center"/>
          </w:tcPr>
          <w:p w14:paraId="6BC93B38" w14:textId="77777777" w:rsidR="00D669A0" w:rsidRPr="003A58FE" w:rsidRDefault="00D669A0" w:rsidP="005F6F58">
            <w:pPr>
              <w:pStyle w:val="af3"/>
              <w:ind w:right="140"/>
              <w:jc w:val="center"/>
            </w:pPr>
          </w:p>
        </w:tc>
        <w:tc>
          <w:tcPr>
            <w:tcW w:w="1779" w:type="dxa"/>
            <w:shd w:val="clear" w:color="auto" w:fill="auto"/>
            <w:vAlign w:val="center"/>
          </w:tcPr>
          <w:p w14:paraId="21F1C922" w14:textId="77777777" w:rsidR="00D669A0" w:rsidRPr="003A58FE" w:rsidRDefault="00D669A0" w:rsidP="005F6F58">
            <w:pPr>
              <w:pStyle w:val="af3"/>
              <w:ind w:right="-86"/>
              <w:jc w:val="center"/>
            </w:pPr>
            <w:r w:rsidRPr="003A58FE">
              <w:t>Курбанов Ш.Р.</w:t>
            </w:r>
          </w:p>
        </w:tc>
        <w:tc>
          <w:tcPr>
            <w:tcW w:w="1105" w:type="dxa"/>
            <w:tcBorders>
              <w:bottom w:val="single" w:sz="4" w:space="0" w:color="auto"/>
            </w:tcBorders>
            <w:shd w:val="clear" w:color="auto" w:fill="auto"/>
            <w:vAlign w:val="center"/>
          </w:tcPr>
          <w:p w14:paraId="53BDE582" w14:textId="77777777" w:rsidR="00D669A0" w:rsidRPr="003A58FE" w:rsidRDefault="00D669A0" w:rsidP="005F6F58">
            <w:pPr>
              <w:pStyle w:val="af3"/>
              <w:ind w:right="140"/>
              <w:jc w:val="center"/>
            </w:pPr>
          </w:p>
        </w:tc>
        <w:tc>
          <w:tcPr>
            <w:tcW w:w="283" w:type="dxa"/>
            <w:shd w:val="clear" w:color="auto" w:fill="auto"/>
            <w:vAlign w:val="center"/>
          </w:tcPr>
          <w:p w14:paraId="371A82FF"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0F203127" w14:textId="77777777" w:rsidR="00D669A0" w:rsidRPr="003A58FE" w:rsidRDefault="00D669A0" w:rsidP="005F6F58">
            <w:pPr>
              <w:pStyle w:val="af3"/>
              <w:ind w:right="140"/>
              <w:jc w:val="center"/>
            </w:pPr>
          </w:p>
        </w:tc>
        <w:tc>
          <w:tcPr>
            <w:tcW w:w="452" w:type="dxa"/>
            <w:shd w:val="clear" w:color="auto" w:fill="auto"/>
            <w:vAlign w:val="center"/>
          </w:tcPr>
          <w:p w14:paraId="610A67B4"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6739499E" w14:textId="77777777" w:rsidR="00D669A0" w:rsidRPr="003A58FE" w:rsidRDefault="00D669A0" w:rsidP="005F6F58">
            <w:pPr>
              <w:pStyle w:val="af3"/>
              <w:ind w:right="140"/>
              <w:jc w:val="center"/>
            </w:pPr>
          </w:p>
        </w:tc>
      </w:tr>
      <w:tr w:rsidR="00D669A0" w:rsidRPr="003A58FE" w14:paraId="55EF8A92" w14:textId="77777777" w:rsidTr="008F6C2D">
        <w:trPr>
          <w:trHeight w:val="519"/>
        </w:trPr>
        <w:tc>
          <w:tcPr>
            <w:tcW w:w="1197" w:type="dxa"/>
            <w:shd w:val="clear" w:color="auto" w:fill="auto"/>
            <w:vAlign w:val="center"/>
          </w:tcPr>
          <w:p w14:paraId="338BD794"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16DA2993"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4A79B9F4"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3ADF9F68" w14:textId="77777777" w:rsidR="00D669A0" w:rsidRPr="003A58FE" w:rsidRDefault="00D669A0" w:rsidP="005F6F58">
            <w:pPr>
              <w:pStyle w:val="af3"/>
              <w:ind w:right="140"/>
              <w:jc w:val="center"/>
            </w:pPr>
          </w:p>
        </w:tc>
        <w:tc>
          <w:tcPr>
            <w:tcW w:w="1779" w:type="dxa"/>
            <w:shd w:val="clear" w:color="auto" w:fill="auto"/>
            <w:vAlign w:val="center"/>
          </w:tcPr>
          <w:p w14:paraId="2FF3237C"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1DA5298F" w14:textId="77777777" w:rsidR="00D669A0" w:rsidRPr="003A58FE" w:rsidRDefault="00D669A0" w:rsidP="005F6F58">
            <w:pPr>
              <w:pStyle w:val="af3"/>
              <w:ind w:right="140"/>
              <w:jc w:val="center"/>
            </w:pPr>
          </w:p>
        </w:tc>
        <w:tc>
          <w:tcPr>
            <w:tcW w:w="283" w:type="dxa"/>
            <w:shd w:val="clear" w:color="auto" w:fill="auto"/>
            <w:vAlign w:val="center"/>
          </w:tcPr>
          <w:p w14:paraId="643820CC"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584F27BF"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6FB4AAF7" w14:textId="77777777" w:rsidR="00D669A0" w:rsidRPr="003A58FE"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010FCB1B" w14:textId="77777777" w:rsidR="00D669A0" w:rsidRPr="003A58FE" w:rsidRDefault="00D669A0" w:rsidP="005F6F58">
            <w:pPr>
              <w:pStyle w:val="af3"/>
              <w:ind w:right="140"/>
              <w:jc w:val="center"/>
            </w:pPr>
          </w:p>
        </w:tc>
      </w:tr>
    </w:tbl>
    <w:p w14:paraId="61A3F2FB" w14:textId="77777777" w:rsidR="00D669A0" w:rsidRPr="003A58FE" w:rsidRDefault="00D669A0" w:rsidP="00D669A0">
      <w:pPr>
        <w:ind w:right="140"/>
        <w:rPr>
          <w:iCs/>
        </w:rPr>
      </w:pPr>
    </w:p>
    <w:p w14:paraId="69AD7AB9" w14:textId="77777777" w:rsidR="00D669A0" w:rsidRPr="003A58FE" w:rsidRDefault="00D669A0" w:rsidP="00030BFC">
      <w:pPr>
        <w:rPr>
          <w:b/>
          <w:iCs/>
          <w:color w:val="000000"/>
        </w:rPr>
      </w:pPr>
      <w:r w:rsidRPr="003A58FE">
        <w:rPr>
          <w:b/>
          <w:iCs/>
          <w:color w:val="000000"/>
        </w:rPr>
        <w:t xml:space="preserve"> </w:t>
      </w:r>
      <w:r w:rsidRPr="003A58FE">
        <w:rPr>
          <w:b/>
          <w:iCs/>
          <w:color w:val="000000"/>
        </w:rPr>
        <w:br w:type="page"/>
      </w:r>
    </w:p>
    <w:p w14:paraId="3F49E87E" w14:textId="77777777" w:rsidR="00D669A0" w:rsidRPr="003A58FE" w:rsidRDefault="00D669A0" w:rsidP="00D669A0">
      <w:pPr>
        <w:spacing w:after="0" w:line="240" w:lineRule="auto"/>
        <w:ind w:right="140"/>
        <w:jc w:val="right"/>
        <w:outlineLvl w:val="1"/>
        <w:rPr>
          <w:b/>
          <w:iCs/>
          <w:color w:val="000000"/>
        </w:rPr>
      </w:pPr>
      <w:bookmarkStart w:id="69" w:name="Приложение_2"/>
      <w:r w:rsidRPr="003A58FE">
        <w:rPr>
          <w:b/>
          <w:iCs/>
          <w:color w:val="000000"/>
        </w:rPr>
        <w:lastRenderedPageBreak/>
        <w:t>ПРИЛОЖЕНИЕ №2</w:t>
      </w:r>
      <w:bookmarkEnd w:id="69"/>
    </w:p>
    <w:p w14:paraId="058E4645" w14:textId="2FEF7132" w:rsidR="00D669A0" w:rsidRPr="003A58FE" w:rsidRDefault="00D669A0" w:rsidP="00D669A0">
      <w:pPr>
        <w:spacing w:after="0" w:line="240" w:lineRule="auto"/>
        <w:ind w:right="140"/>
        <w:jc w:val="right"/>
        <w:rPr>
          <w:b/>
          <w:iCs/>
          <w:color w:val="000000"/>
        </w:rPr>
      </w:pPr>
      <w:r w:rsidRPr="003A58FE">
        <w:rPr>
          <w:b/>
          <w:iCs/>
          <w:color w:val="000000"/>
        </w:rPr>
        <w:t xml:space="preserve">к Договору по постгарантийной поддержке </w:t>
      </w:r>
    </w:p>
    <w:p w14:paraId="3E2A7E2A" w14:textId="77777777" w:rsidR="00D669A0" w:rsidRPr="003A58FE" w:rsidRDefault="00D669A0" w:rsidP="00D669A0">
      <w:pPr>
        <w:spacing w:after="0" w:line="240" w:lineRule="auto"/>
        <w:ind w:right="140"/>
        <w:jc w:val="right"/>
        <w:rPr>
          <w:b/>
          <w:iCs/>
          <w:color w:val="000000"/>
        </w:rPr>
      </w:pPr>
      <w:r w:rsidRPr="003A58FE">
        <w:rPr>
          <w:b/>
          <w:iCs/>
          <w:color w:val="000000"/>
        </w:rPr>
        <w:t>оборудования IBM № __ от «__» ___ 2021г.</w:t>
      </w:r>
    </w:p>
    <w:p w14:paraId="7F36D477" w14:textId="77777777" w:rsidR="00D669A0" w:rsidRPr="003A58FE" w:rsidRDefault="00D669A0" w:rsidP="00D669A0">
      <w:pPr>
        <w:spacing w:after="0" w:line="240" w:lineRule="auto"/>
        <w:ind w:right="142"/>
        <w:jc w:val="center"/>
        <w:rPr>
          <w:iCs/>
          <w:color w:val="000000"/>
        </w:rPr>
      </w:pPr>
    </w:p>
    <w:p w14:paraId="7581D6CF" w14:textId="77777777" w:rsidR="00D669A0" w:rsidRPr="003A58FE" w:rsidRDefault="00D669A0" w:rsidP="00030BFC">
      <w:pPr>
        <w:spacing w:after="0" w:line="240" w:lineRule="auto"/>
        <w:ind w:right="142"/>
        <w:jc w:val="center"/>
        <w:outlineLvl w:val="1"/>
        <w:rPr>
          <w:b/>
          <w:bCs/>
          <w:iCs/>
          <w:color w:val="000000"/>
        </w:rPr>
      </w:pPr>
      <w:r w:rsidRPr="003A58FE">
        <w:rPr>
          <w:b/>
          <w:bCs/>
          <w:iCs/>
          <w:color w:val="000000"/>
        </w:rPr>
        <w:t>ПЕРЕЧЕНЬ</w:t>
      </w:r>
    </w:p>
    <w:p w14:paraId="111AAD87" w14:textId="77777777" w:rsidR="00D669A0" w:rsidRPr="003A58FE" w:rsidRDefault="00D669A0" w:rsidP="00D669A0">
      <w:pPr>
        <w:pStyle w:val="af1"/>
        <w:ind w:left="0" w:right="142"/>
        <w:contextualSpacing w:val="0"/>
        <w:jc w:val="center"/>
        <w:rPr>
          <w:b/>
          <w:bCs/>
          <w:iCs/>
          <w:color w:val="000000"/>
        </w:rPr>
      </w:pPr>
      <w:r w:rsidRPr="003A58FE">
        <w:rPr>
          <w:b/>
          <w:bCs/>
          <w:iCs/>
          <w:color w:val="000000"/>
        </w:rPr>
        <w:t xml:space="preserve"> серверного оборудования IBM, требуемого к покрытию </w:t>
      </w:r>
    </w:p>
    <w:p w14:paraId="477FBDEE" w14:textId="77777777" w:rsidR="00D669A0" w:rsidRPr="003A58FE" w:rsidRDefault="00D669A0" w:rsidP="00D669A0">
      <w:pPr>
        <w:spacing w:after="0" w:line="240" w:lineRule="auto"/>
        <w:ind w:right="142"/>
        <w:jc w:val="center"/>
        <w:rPr>
          <w:b/>
          <w:bCs/>
          <w:iCs/>
          <w:color w:val="000000"/>
        </w:rPr>
      </w:pPr>
      <w:r w:rsidRPr="003A58FE">
        <w:rPr>
          <w:b/>
          <w:bCs/>
          <w:iCs/>
          <w:color w:val="000000"/>
        </w:rPr>
        <w:t>постгарантийной поддержкой на 12 календарных месяцев</w:t>
      </w:r>
    </w:p>
    <w:p w14:paraId="0AA61B8C" w14:textId="77777777" w:rsidR="00D669A0" w:rsidRPr="003A58FE" w:rsidRDefault="00D669A0" w:rsidP="00D669A0">
      <w:pPr>
        <w:spacing w:after="0" w:line="240" w:lineRule="auto"/>
        <w:ind w:right="142"/>
        <w:jc w:val="center"/>
        <w:rPr>
          <w:b/>
          <w:bCs/>
          <w:iCs/>
          <w:color w:val="000000"/>
        </w:rPr>
      </w:pPr>
    </w:p>
    <w:tbl>
      <w:tblPr>
        <w:tblW w:w="103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94"/>
        <w:gridCol w:w="903"/>
        <w:gridCol w:w="284"/>
        <w:gridCol w:w="201"/>
        <w:gridCol w:w="40"/>
        <w:gridCol w:w="1318"/>
        <w:gridCol w:w="257"/>
        <w:gridCol w:w="27"/>
        <w:gridCol w:w="787"/>
        <w:gridCol w:w="992"/>
        <w:gridCol w:w="1105"/>
        <w:gridCol w:w="283"/>
        <w:gridCol w:w="206"/>
        <w:gridCol w:w="885"/>
        <w:gridCol w:w="391"/>
        <w:gridCol w:w="432"/>
        <w:gridCol w:w="20"/>
        <w:gridCol w:w="87"/>
        <w:gridCol w:w="1311"/>
        <w:gridCol w:w="284"/>
      </w:tblGrid>
      <w:tr w:rsidR="00D669A0" w:rsidRPr="003A58FE" w14:paraId="2DA72029" w14:textId="77777777" w:rsidTr="008F6C2D">
        <w:trPr>
          <w:gridAfter w:val="1"/>
          <w:wAfter w:w="284" w:type="dxa"/>
          <w:trHeight w:val="825"/>
          <w:tblHeader/>
        </w:trPr>
        <w:tc>
          <w:tcPr>
            <w:tcW w:w="583" w:type="dxa"/>
            <w:gridSpan w:val="2"/>
            <w:shd w:val="clear" w:color="auto" w:fill="auto"/>
            <w:noWrap/>
            <w:vAlign w:val="center"/>
            <w:hideMark/>
          </w:tcPr>
          <w:p w14:paraId="217B734C" w14:textId="77777777" w:rsidR="00D669A0" w:rsidRPr="003A58FE" w:rsidRDefault="00D669A0" w:rsidP="005F6F58">
            <w:pPr>
              <w:spacing w:after="0"/>
              <w:ind w:right="140" w:firstLine="5"/>
              <w:jc w:val="center"/>
              <w:rPr>
                <w:b/>
                <w:bCs/>
                <w:sz w:val="22"/>
              </w:rPr>
            </w:pPr>
            <w:r w:rsidRPr="003A58FE">
              <w:rPr>
                <w:b/>
                <w:bCs/>
                <w:sz w:val="22"/>
              </w:rPr>
              <w:t>№</w:t>
            </w:r>
          </w:p>
        </w:tc>
        <w:tc>
          <w:tcPr>
            <w:tcW w:w="1428" w:type="dxa"/>
            <w:gridSpan w:val="4"/>
            <w:shd w:val="clear" w:color="auto" w:fill="auto"/>
            <w:noWrap/>
            <w:vAlign w:val="center"/>
            <w:hideMark/>
          </w:tcPr>
          <w:p w14:paraId="1802EF3F" w14:textId="77777777" w:rsidR="00D669A0" w:rsidRPr="003A58FE" w:rsidRDefault="00D669A0" w:rsidP="005F6F58">
            <w:pPr>
              <w:spacing w:after="0"/>
              <w:ind w:right="140"/>
              <w:jc w:val="center"/>
              <w:rPr>
                <w:b/>
                <w:bCs/>
                <w:sz w:val="22"/>
              </w:rPr>
            </w:pPr>
            <w:proofErr w:type="spellStart"/>
            <w:r w:rsidRPr="003A58FE">
              <w:rPr>
                <w:b/>
                <w:bCs/>
                <w:sz w:val="22"/>
              </w:rPr>
              <w:t>Serial</w:t>
            </w:r>
            <w:proofErr w:type="spellEnd"/>
            <w:r w:rsidRPr="003A58FE">
              <w:rPr>
                <w:b/>
                <w:bCs/>
                <w:sz w:val="22"/>
              </w:rPr>
              <w:t xml:space="preserve"> </w:t>
            </w:r>
            <w:proofErr w:type="spellStart"/>
            <w:r w:rsidRPr="003A58FE">
              <w:rPr>
                <w:b/>
                <w:bCs/>
                <w:sz w:val="22"/>
              </w:rPr>
              <w:t>Number</w:t>
            </w:r>
            <w:proofErr w:type="spellEnd"/>
          </w:p>
        </w:tc>
        <w:tc>
          <w:tcPr>
            <w:tcW w:w="5860" w:type="dxa"/>
            <w:gridSpan w:val="9"/>
            <w:shd w:val="clear" w:color="auto" w:fill="auto"/>
            <w:noWrap/>
            <w:vAlign w:val="center"/>
            <w:hideMark/>
          </w:tcPr>
          <w:p w14:paraId="43A1060C" w14:textId="77777777" w:rsidR="00D669A0" w:rsidRPr="003A58FE" w:rsidRDefault="00D669A0" w:rsidP="005F6F58">
            <w:pPr>
              <w:spacing w:after="0"/>
              <w:ind w:right="140"/>
              <w:jc w:val="center"/>
              <w:rPr>
                <w:b/>
                <w:bCs/>
                <w:sz w:val="22"/>
              </w:rPr>
            </w:pPr>
            <w:r w:rsidRPr="003A58FE">
              <w:rPr>
                <w:b/>
                <w:bCs/>
                <w:sz w:val="22"/>
              </w:rPr>
              <w:t>Наименование</w:t>
            </w:r>
          </w:p>
        </w:tc>
        <w:tc>
          <w:tcPr>
            <w:tcW w:w="823" w:type="dxa"/>
            <w:gridSpan w:val="2"/>
            <w:shd w:val="clear" w:color="auto" w:fill="auto"/>
            <w:noWrap/>
            <w:vAlign w:val="center"/>
            <w:hideMark/>
          </w:tcPr>
          <w:p w14:paraId="1371E31D" w14:textId="77777777" w:rsidR="00D669A0" w:rsidRPr="003A58FE" w:rsidRDefault="00D669A0" w:rsidP="005F6F58">
            <w:pPr>
              <w:spacing w:after="0"/>
              <w:ind w:right="140"/>
              <w:jc w:val="center"/>
              <w:rPr>
                <w:b/>
                <w:bCs/>
                <w:sz w:val="22"/>
              </w:rPr>
            </w:pPr>
            <w:r w:rsidRPr="003A58FE">
              <w:rPr>
                <w:b/>
                <w:bCs/>
                <w:sz w:val="22"/>
              </w:rPr>
              <w:t>Кол-во</w:t>
            </w:r>
          </w:p>
        </w:tc>
        <w:tc>
          <w:tcPr>
            <w:tcW w:w="1418" w:type="dxa"/>
            <w:gridSpan w:val="3"/>
            <w:shd w:val="clear" w:color="auto" w:fill="auto"/>
            <w:noWrap/>
            <w:vAlign w:val="center"/>
            <w:hideMark/>
          </w:tcPr>
          <w:p w14:paraId="13228077" w14:textId="77777777" w:rsidR="00D669A0" w:rsidRPr="003A58FE" w:rsidRDefault="00D669A0" w:rsidP="005F6F58">
            <w:pPr>
              <w:spacing w:after="0"/>
              <w:ind w:right="140"/>
              <w:jc w:val="center"/>
              <w:rPr>
                <w:b/>
                <w:bCs/>
                <w:sz w:val="22"/>
              </w:rPr>
            </w:pPr>
            <w:r w:rsidRPr="003A58FE">
              <w:rPr>
                <w:b/>
                <w:bCs/>
                <w:sz w:val="22"/>
              </w:rPr>
              <w:t>Единица измерения</w:t>
            </w:r>
          </w:p>
        </w:tc>
      </w:tr>
      <w:tr w:rsidR="00D669A0" w:rsidRPr="003A58FE" w14:paraId="4F3FDAEC" w14:textId="77777777" w:rsidTr="008F6C2D">
        <w:trPr>
          <w:gridAfter w:val="1"/>
          <w:wAfter w:w="284" w:type="dxa"/>
          <w:trHeight w:val="291"/>
        </w:trPr>
        <w:tc>
          <w:tcPr>
            <w:tcW w:w="583" w:type="dxa"/>
            <w:gridSpan w:val="2"/>
            <w:shd w:val="clear" w:color="000000" w:fill="FFFFFF"/>
            <w:noWrap/>
            <w:vAlign w:val="center"/>
            <w:hideMark/>
          </w:tcPr>
          <w:p w14:paraId="7F8990F1"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B8A7BC3" w14:textId="77777777" w:rsidR="00D669A0" w:rsidRPr="003A58FE" w:rsidRDefault="00D669A0" w:rsidP="005F6F58">
            <w:pPr>
              <w:spacing w:after="0"/>
              <w:ind w:right="140"/>
              <w:jc w:val="center"/>
              <w:rPr>
                <w:sz w:val="22"/>
              </w:rPr>
            </w:pPr>
            <w:r w:rsidRPr="003A58FE">
              <w:rPr>
                <w:sz w:val="22"/>
              </w:rPr>
              <w:t>21F9FBV</w:t>
            </w:r>
          </w:p>
        </w:tc>
        <w:tc>
          <w:tcPr>
            <w:tcW w:w="2389" w:type="dxa"/>
            <w:gridSpan w:val="4"/>
            <w:shd w:val="clear" w:color="auto" w:fill="auto"/>
            <w:noWrap/>
            <w:vAlign w:val="center"/>
          </w:tcPr>
          <w:p w14:paraId="6ABADEC0"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1E004FB5"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0CFE9212"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1D3682AD" w14:textId="77777777" w:rsidR="00D669A0" w:rsidRPr="003A58FE" w:rsidRDefault="00D669A0" w:rsidP="005F6F58">
            <w:pPr>
              <w:spacing w:after="0"/>
              <w:ind w:right="140"/>
              <w:jc w:val="center"/>
              <w:rPr>
                <w:sz w:val="22"/>
              </w:rPr>
            </w:pPr>
            <w:r w:rsidRPr="003A58FE">
              <w:rPr>
                <w:sz w:val="22"/>
              </w:rPr>
              <w:t>Шт.</w:t>
            </w:r>
          </w:p>
        </w:tc>
      </w:tr>
      <w:tr w:rsidR="00D669A0" w:rsidRPr="003A58FE" w14:paraId="5B8FDA57" w14:textId="77777777" w:rsidTr="008F6C2D">
        <w:trPr>
          <w:gridAfter w:val="1"/>
          <w:wAfter w:w="284" w:type="dxa"/>
          <w:trHeight w:val="300"/>
        </w:trPr>
        <w:tc>
          <w:tcPr>
            <w:tcW w:w="583" w:type="dxa"/>
            <w:gridSpan w:val="2"/>
            <w:shd w:val="clear" w:color="000000" w:fill="FFFFFF"/>
            <w:noWrap/>
            <w:vAlign w:val="center"/>
            <w:hideMark/>
          </w:tcPr>
          <w:p w14:paraId="5FBE72CA"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28468E2B" w14:textId="77777777" w:rsidR="00D669A0" w:rsidRPr="003A58FE" w:rsidRDefault="00D669A0" w:rsidP="005F6F58">
            <w:pPr>
              <w:spacing w:after="0"/>
              <w:ind w:right="140"/>
              <w:jc w:val="center"/>
              <w:rPr>
                <w:sz w:val="22"/>
              </w:rPr>
            </w:pPr>
            <w:r w:rsidRPr="003A58FE">
              <w:rPr>
                <w:sz w:val="22"/>
              </w:rPr>
              <w:t>21F9F5V</w:t>
            </w:r>
          </w:p>
        </w:tc>
        <w:tc>
          <w:tcPr>
            <w:tcW w:w="2389" w:type="dxa"/>
            <w:gridSpan w:val="4"/>
            <w:shd w:val="clear" w:color="auto" w:fill="auto"/>
            <w:noWrap/>
            <w:vAlign w:val="center"/>
          </w:tcPr>
          <w:p w14:paraId="35C8D8D8"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7533AC69"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5A6A1F18"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3437CBBD" w14:textId="77777777" w:rsidR="00D669A0" w:rsidRPr="003A58FE" w:rsidRDefault="00D669A0" w:rsidP="005F6F58">
            <w:pPr>
              <w:spacing w:after="0"/>
              <w:ind w:right="140"/>
              <w:jc w:val="center"/>
              <w:rPr>
                <w:sz w:val="22"/>
              </w:rPr>
            </w:pPr>
            <w:r w:rsidRPr="003A58FE">
              <w:rPr>
                <w:sz w:val="22"/>
              </w:rPr>
              <w:t>Шт.</w:t>
            </w:r>
          </w:p>
        </w:tc>
      </w:tr>
      <w:tr w:rsidR="00D669A0" w:rsidRPr="003A58FE" w14:paraId="61654F83" w14:textId="77777777" w:rsidTr="008F6C2D">
        <w:trPr>
          <w:gridAfter w:val="1"/>
          <w:wAfter w:w="284" w:type="dxa"/>
          <w:trHeight w:val="300"/>
        </w:trPr>
        <w:tc>
          <w:tcPr>
            <w:tcW w:w="583" w:type="dxa"/>
            <w:gridSpan w:val="2"/>
            <w:shd w:val="clear" w:color="000000" w:fill="FFFFFF"/>
            <w:noWrap/>
            <w:vAlign w:val="center"/>
            <w:hideMark/>
          </w:tcPr>
          <w:p w14:paraId="38B81CCA"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0A353B6A" w14:textId="77777777" w:rsidR="00D669A0" w:rsidRPr="003A58FE" w:rsidRDefault="00D669A0" w:rsidP="005F6F58">
            <w:pPr>
              <w:spacing w:after="0"/>
              <w:ind w:right="140"/>
              <w:jc w:val="center"/>
              <w:rPr>
                <w:sz w:val="22"/>
              </w:rPr>
            </w:pPr>
            <w:r w:rsidRPr="003A58FE">
              <w:rPr>
                <w:sz w:val="22"/>
              </w:rPr>
              <w:t>21F9FEV</w:t>
            </w:r>
          </w:p>
        </w:tc>
        <w:tc>
          <w:tcPr>
            <w:tcW w:w="2389" w:type="dxa"/>
            <w:gridSpan w:val="4"/>
            <w:shd w:val="clear" w:color="auto" w:fill="auto"/>
            <w:noWrap/>
            <w:vAlign w:val="center"/>
          </w:tcPr>
          <w:p w14:paraId="373516AB"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0AB36AB4"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201120EF"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4C292460" w14:textId="77777777" w:rsidR="00D669A0" w:rsidRPr="003A58FE" w:rsidRDefault="00D669A0" w:rsidP="005F6F58">
            <w:pPr>
              <w:spacing w:after="0"/>
              <w:ind w:right="140"/>
              <w:jc w:val="center"/>
              <w:rPr>
                <w:sz w:val="22"/>
              </w:rPr>
            </w:pPr>
            <w:r w:rsidRPr="003A58FE">
              <w:rPr>
                <w:sz w:val="22"/>
              </w:rPr>
              <w:t>Шт.</w:t>
            </w:r>
          </w:p>
        </w:tc>
      </w:tr>
      <w:tr w:rsidR="00D669A0" w:rsidRPr="003A58FE" w14:paraId="531E7315" w14:textId="77777777" w:rsidTr="008F6C2D">
        <w:trPr>
          <w:gridAfter w:val="1"/>
          <w:wAfter w:w="284" w:type="dxa"/>
          <w:trHeight w:val="300"/>
        </w:trPr>
        <w:tc>
          <w:tcPr>
            <w:tcW w:w="583" w:type="dxa"/>
            <w:gridSpan w:val="2"/>
            <w:shd w:val="clear" w:color="000000" w:fill="FFFFFF"/>
            <w:noWrap/>
            <w:vAlign w:val="center"/>
            <w:hideMark/>
          </w:tcPr>
          <w:p w14:paraId="06A8503A"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021A6950" w14:textId="77777777" w:rsidR="00D669A0" w:rsidRPr="003A58FE" w:rsidRDefault="00D669A0" w:rsidP="005F6F58">
            <w:pPr>
              <w:spacing w:after="0"/>
              <w:ind w:right="140"/>
              <w:jc w:val="center"/>
              <w:rPr>
                <w:sz w:val="22"/>
              </w:rPr>
            </w:pPr>
            <w:r w:rsidRPr="003A58FE">
              <w:rPr>
                <w:sz w:val="22"/>
              </w:rPr>
              <w:t>21F9FFV</w:t>
            </w:r>
          </w:p>
        </w:tc>
        <w:tc>
          <w:tcPr>
            <w:tcW w:w="2389" w:type="dxa"/>
            <w:gridSpan w:val="4"/>
            <w:shd w:val="clear" w:color="auto" w:fill="auto"/>
            <w:noWrap/>
            <w:vAlign w:val="center"/>
          </w:tcPr>
          <w:p w14:paraId="4A46C3EE"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17D75F34"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3C6BFAEC"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15860FF2" w14:textId="77777777" w:rsidR="00D669A0" w:rsidRPr="003A58FE" w:rsidRDefault="00D669A0" w:rsidP="005F6F58">
            <w:pPr>
              <w:spacing w:after="0"/>
              <w:ind w:right="140"/>
              <w:jc w:val="center"/>
              <w:rPr>
                <w:sz w:val="22"/>
              </w:rPr>
            </w:pPr>
            <w:r w:rsidRPr="003A58FE">
              <w:rPr>
                <w:sz w:val="22"/>
              </w:rPr>
              <w:t>Шт.</w:t>
            </w:r>
          </w:p>
        </w:tc>
      </w:tr>
      <w:tr w:rsidR="00D669A0" w:rsidRPr="003A58FE" w14:paraId="475E1EB0" w14:textId="77777777" w:rsidTr="008F6C2D">
        <w:trPr>
          <w:gridAfter w:val="1"/>
          <w:wAfter w:w="284" w:type="dxa"/>
          <w:trHeight w:val="300"/>
        </w:trPr>
        <w:tc>
          <w:tcPr>
            <w:tcW w:w="583" w:type="dxa"/>
            <w:gridSpan w:val="2"/>
            <w:shd w:val="clear" w:color="000000" w:fill="FFFFFF"/>
            <w:noWrap/>
            <w:vAlign w:val="center"/>
            <w:hideMark/>
          </w:tcPr>
          <w:p w14:paraId="5231C0FF"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9C5E4B5" w14:textId="77777777" w:rsidR="00D669A0" w:rsidRPr="003A58FE" w:rsidRDefault="00D669A0" w:rsidP="005F6F58">
            <w:pPr>
              <w:spacing w:after="0"/>
              <w:ind w:right="140"/>
              <w:jc w:val="center"/>
              <w:rPr>
                <w:sz w:val="22"/>
              </w:rPr>
            </w:pPr>
            <w:r w:rsidRPr="003A58FE">
              <w:rPr>
                <w:sz w:val="22"/>
              </w:rPr>
              <w:t>21F9F6V</w:t>
            </w:r>
          </w:p>
        </w:tc>
        <w:tc>
          <w:tcPr>
            <w:tcW w:w="2389" w:type="dxa"/>
            <w:gridSpan w:val="4"/>
            <w:shd w:val="clear" w:color="auto" w:fill="auto"/>
            <w:noWrap/>
            <w:vAlign w:val="center"/>
          </w:tcPr>
          <w:p w14:paraId="17E3C714"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1858FD25"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28F434BB"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3B97BDEE" w14:textId="77777777" w:rsidR="00D669A0" w:rsidRPr="003A58FE" w:rsidRDefault="00D669A0" w:rsidP="005F6F58">
            <w:pPr>
              <w:spacing w:after="0"/>
              <w:ind w:right="140"/>
              <w:jc w:val="center"/>
              <w:rPr>
                <w:sz w:val="22"/>
              </w:rPr>
            </w:pPr>
            <w:r w:rsidRPr="003A58FE">
              <w:rPr>
                <w:sz w:val="22"/>
              </w:rPr>
              <w:t>Шт.</w:t>
            </w:r>
          </w:p>
        </w:tc>
      </w:tr>
      <w:tr w:rsidR="00D669A0" w:rsidRPr="003A58FE" w14:paraId="1652D1E6" w14:textId="77777777" w:rsidTr="008F6C2D">
        <w:trPr>
          <w:gridAfter w:val="1"/>
          <w:wAfter w:w="284" w:type="dxa"/>
          <w:trHeight w:val="300"/>
        </w:trPr>
        <w:tc>
          <w:tcPr>
            <w:tcW w:w="583" w:type="dxa"/>
            <w:gridSpan w:val="2"/>
            <w:shd w:val="clear" w:color="000000" w:fill="FFFFFF"/>
            <w:noWrap/>
            <w:vAlign w:val="center"/>
            <w:hideMark/>
          </w:tcPr>
          <w:p w14:paraId="00CC2DDE"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34084EA7" w14:textId="77777777" w:rsidR="00D669A0" w:rsidRPr="003A58FE" w:rsidRDefault="00D669A0" w:rsidP="005F6F58">
            <w:pPr>
              <w:spacing w:after="0"/>
              <w:ind w:right="140"/>
              <w:jc w:val="center"/>
              <w:rPr>
                <w:sz w:val="22"/>
              </w:rPr>
            </w:pPr>
            <w:r w:rsidRPr="003A58FE">
              <w:rPr>
                <w:sz w:val="22"/>
              </w:rPr>
              <w:t>21F9FDV</w:t>
            </w:r>
          </w:p>
        </w:tc>
        <w:tc>
          <w:tcPr>
            <w:tcW w:w="2389" w:type="dxa"/>
            <w:gridSpan w:val="4"/>
            <w:shd w:val="clear" w:color="auto" w:fill="auto"/>
            <w:noWrap/>
            <w:vAlign w:val="center"/>
          </w:tcPr>
          <w:p w14:paraId="3DBE2E91"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440D441C"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4BFAB6A5"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6C3DB4ED" w14:textId="77777777" w:rsidR="00D669A0" w:rsidRPr="003A58FE" w:rsidRDefault="00D669A0" w:rsidP="005F6F58">
            <w:pPr>
              <w:spacing w:after="0"/>
              <w:ind w:right="140"/>
              <w:jc w:val="center"/>
              <w:rPr>
                <w:sz w:val="22"/>
              </w:rPr>
            </w:pPr>
            <w:r w:rsidRPr="003A58FE">
              <w:rPr>
                <w:sz w:val="22"/>
              </w:rPr>
              <w:t>Шт.</w:t>
            </w:r>
          </w:p>
        </w:tc>
      </w:tr>
      <w:tr w:rsidR="00D669A0" w:rsidRPr="003A58FE" w14:paraId="092234F8" w14:textId="77777777" w:rsidTr="008F6C2D">
        <w:trPr>
          <w:gridAfter w:val="1"/>
          <w:wAfter w:w="284" w:type="dxa"/>
          <w:trHeight w:val="300"/>
        </w:trPr>
        <w:tc>
          <w:tcPr>
            <w:tcW w:w="583" w:type="dxa"/>
            <w:gridSpan w:val="2"/>
            <w:shd w:val="clear" w:color="000000" w:fill="FFFFFF"/>
            <w:noWrap/>
            <w:vAlign w:val="center"/>
            <w:hideMark/>
          </w:tcPr>
          <w:p w14:paraId="024B2A51"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18A31D06" w14:textId="77777777" w:rsidR="00D669A0" w:rsidRPr="003A58FE" w:rsidRDefault="00D669A0" w:rsidP="005F6F58">
            <w:pPr>
              <w:spacing w:after="0"/>
              <w:ind w:right="140"/>
              <w:jc w:val="center"/>
              <w:rPr>
                <w:sz w:val="22"/>
              </w:rPr>
            </w:pPr>
            <w:r w:rsidRPr="003A58FE">
              <w:rPr>
                <w:sz w:val="22"/>
              </w:rPr>
              <w:t>21F9F7V</w:t>
            </w:r>
          </w:p>
        </w:tc>
        <w:tc>
          <w:tcPr>
            <w:tcW w:w="2389" w:type="dxa"/>
            <w:gridSpan w:val="4"/>
            <w:shd w:val="clear" w:color="auto" w:fill="auto"/>
            <w:noWrap/>
            <w:vAlign w:val="center"/>
          </w:tcPr>
          <w:p w14:paraId="449D407B"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5FBF7C3C"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500DE38F"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3FDFD604" w14:textId="77777777" w:rsidR="00D669A0" w:rsidRPr="003A58FE" w:rsidRDefault="00D669A0" w:rsidP="005F6F58">
            <w:pPr>
              <w:spacing w:after="0"/>
              <w:ind w:right="140"/>
              <w:jc w:val="center"/>
              <w:rPr>
                <w:sz w:val="22"/>
              </w:rPr>
            </w:pPr>
            <w:r w:rsidRPr="003A58FE">
              <w:rPr>
                <w:sz w:val="22"/>
              </w:rPr>
              <w:t>Шт.</w:t>
            </w:r>
          </w:p>
        </w:tc>
      </w:tr>
      <w:tr w:rsidR="00D669A0" w:rsidRPr="003A58FE" w14:paraId="079BCD99" w14:textId="77777777" w:rsidTr="008F6C2D">
        <w:trPr>
          <w:gridAfter w:val="1"/>
          <w:wAfter w:w="284" w:type="dxa"/>
          <w:trHeight w:val="300"/>
        </w:trPr>
        <w:tc>
          <w:tcPr>
            <w:tcW w:w="583" w:type="dxa"/>
            <w:gridSpan w:val="2"/>
            <w:shd w:val="clear" w:color="000000" w:fill="FFFFFF"/>
            <w:noWrap/>
            <w:vAlign w:val="center"/>
            <w:hideMark/>
          </w:tcPr>
          <w:p w14:paraId="0056B596"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1980E468" w14:textId="77777777" w:rsidR="00D669A0" w:rsidRPr="003A58FE" w:rsidRDefault="00D669A0" w:rsidP="005F6F58">
            <w:pPr>
              <w:spacing w:after="0"/>
              <w:ind w:right="140"/>
              <w:jc w:val="center"/>
              <w:rPr>
                <w:sz w:val="22"/>
              </w:rPr>
            </w:pPr>
            <w:r w:rsidRPr="003A58FE">
              <w:rPr>
                <w:sz w:val="22"/>
              </w:rPr>
              <w:t>21F9F2V</w:t>
            </w:r>
          </w:p>
        </w:tc>
        <w:tc>
          <w:tcPr>
            <w:tcW w:w="2389" w:type="dxa"/>
            <w:gridSpan w:val="4"/>
            <w:shd w:val="clear" w:color="auto" w:fill="auto"/>
            <w:noWrap/>
            <w:vAlign w:val="center"/>
          </w:tcPr>
          <w:p w14:paraId="00C72402"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72BD0160"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57EAA90E"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60646C4E" w14:textId="77777777" w:rsidR="00D669A0" w:rsidRPr="003A58FE" w:rsidRDefault="00D669A0" w:rsidP="005F6F58">
            <w:pPr>
              <w:spacing w:after="0"/>
              <w:ind w:right="140"/>
              <w:jc w:val="center"/>
              <w:rPr>
                <w:sz w:val="22"/>
              </w:rPr>
            </w:pPr>
            <w:r w:rsidRPr="003A58FE">
              <w:rPr>
                <w:sz w:val="22"/>
              </w:rPr>
              <w:t>Шт.</w:t>
            </w:r>
          </w:p>
        </w:tc>
      </w:tr>
      <w:tr w:rsidR="00D669A0" w:rsidRPr="003A58FE" w14:paraId="5E6F317C" w14:textId="77777777" w:rsidTr="008F6C2D">
        <w:trPr>
          <w:gridAfter w:val="1"/>
          <w:wAfter w:w="284" w:type="dxa"/>
          <w:trHeight w:val="300"/>
        </w:trPr>
        <w:tc>
          <w:tcPr>
            <w:tcW w:w="583" w:type="dxa"/>
            <w:gridSpan w:val="2"/>
            <w:shd w:val="clear" w:color="000000" w:fill="FFFFFF"/>
            <w:noWrap/>
            <w:vAlign w:val="center"/>
            <w:hideMark/>
          </w:tcPr>
          <w:p w14:paraId="7F2B1136"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32405262" w14:textId="77777777" w:rsidR="00D669A0" w:rsidRPr="003A58FE" w:rsidRDefault="00D669A0" w:rsidP="005F6F58">
            <w:pPr>
              <w:spacing w:after="0"/>
              <w:ind w:right="140"/>
              <w:jc w:val="center"/>
              <w:rPr>
                <w:sz w:val="22"/>
              </w:rPr>
            </w:pPr>
            <w:r w:rsidRPr="003A58FE">
              <w:rPr>
                <w:sz w:val="22"/>
              </w:rPr>
              <w:t>21F9F9V</w:t>
            </w:r>
          </w:p>
        </w:tc>
        <w:tc>
          <w:tcPr>
            <w:tcW w:w="2389" w:type="dxa"/>
            <w:gridSpan w:val="4"/>
            <w:shd w:val="clear" w:color="auto" w:fill="auto"/>
            <w:noWrap/>
            <w:vAlign w:val="center"/>
          </w:tcPr>
          <w:p w14:paraId="68A5468D"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27907DF8"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6D3D5866"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657541EE" w14:textId="77777777" w:rsidR="00D669A0" w:rsidRPr="003A58FE" w:rsidRDefault="00D669A0" w:rsidP="005F6F58">
            <w:pPr>
              <w:spacing w:after="0"/>
              <w:ind w:right="140"/>
              <w:jc w:val="center"/>
              <w:rPr>
                <w:sz w:val="22"/>
              </w:rPr>
            </w:pPr>
            <w:r w:rsidRPr="003A58FE">
              <w:rPr>
                <w:sz w:val="22"/>
              </w:rPr>
              <w:t>Шт.</w:t>
            </w:r>
          </w:p>
        </w:tc>
      </w:tr>
      <w:tr w:rsidR="00D669A0" w:rsidRPr="003A58FE" w14:paraId="3EFBBAAF" w14:textId="77777777" w:rsidTr="008F6C2D">
        <w:trPr>
          <w:gridAfter w:val="1"/>
          <w:wAfter w:w="284" w:type="dxa"/>
          <w:trHeight w:val="300"/>
        </w:trPr>
        <w:tc>
          <w:tcPr>
            <w:tcW w:w="583" w:type="dxa"/>
            <w:gridSpan w:val="2"/>
            <w:shd w:val="clear" w:color="000000" w:fill="FFFFFF"/>
            <w:noWrap/>
            <w:vAlign w:val="center"/>
            <w:hideMark/>
          </w:tcPr>
          <w:p w14:paraId="6ACA3CB5"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6B87E3B6" w14:textId="77777777" w:rsidR="00D669A0" w:rsidRPr="003A58FE" w:rsidRDefault="00D669A0" w:rsidP="005F6F58">
            <w:pPr>
              <w:spacing w:after="0"/>
              <w:ind w:right="140"/>
              <w:jc w:val="center"/>
              <w:rPr>
                <w:sz w:val="22"/>
              </w:rPr>
            </w:pPr>
            <w:r w:rsidRPr="003A58FE">
              <w:rPr>
                <w:sz w:val="22"/>
              </w:rPr>
              <w:t>21F9F3V</w:t>
            </w:r>
          </w:p>
        </w:tc>
        <w:tc>
          <w:tcPr>
            <w:tcW w:w="2389" w:type="dxa"/>
            <w:gridSpan w:val="4"/>
            <w:shd w:val="clear" w:color="auto" w:fill="auto"/>
            <w:noWrap/>
            <w:vAlign w:val="center"/>
          </w:tcPr>
          <w:p w14:paraId="5737B5FA"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0F4D1137"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hideMark/>
          </w:tcPr>
          <w:p w14:paraId="1A9A12D8"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23D1B439" w14:textId="77777777" w:rsidR="00D669A0" w:rsidRPr="003A58FE" w:rsidRDefault="00D669A0" w:rsidP="005F6F58">
            <w:pPr>
              <w:spacing w:after="0"/>
              <w:ind w:right="140"/>
              <w:jc w:val="center"/>
              <w:rPr>
                <w:sz w:val="22"/>
              </w:rPr>
            </w:pPr>
            <w:r w:rsidRPr="003A58FE">
              <w:rPr>
                <w:sz w:val="22"/>
              </w:rPr>
              <w:t>Шт.</w:t>
            </w:r>
          </w:p>
        </w:tc>
      </w:tr>
      <w:tr w:rsidR="00D669A0" w:rsidRPr="003A58FE" w14:paraId="2B26DE1E" w14:textId="77777777" w:rsidTr="008F6C2D">
        <w:trPr>
          <w:gridAfter w:val="1"/>
          <w:wAfter w:w="284" w:type="dxa"/>
          <w:trHeight w:val="300"/>
        </w:trPr>
        <w:tc>
          <w:tcPr>
            <w:tcW w:w="583" w:type="dxa"/>
            <w:gridSpan w:val="2"/>
            <w:shd w:val="clear" w:color="000000" w:fill="FFFFFF"/>
            <w:noWrap/>
            <w:vAlign w:val="center"/>
          </w:tcPr>
          <w:p w14:paraId="5A35AC75"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825D906" w14:textId="77777777" w:rsidR="00D669A0" w:rsidRPr="003A58FE" w:rsidRDefault="00D669A0" w:rsidP="005F6F58">
            <w:pPr>
              <w:spacing w:after="0"/>
              <w:ind w:right="140"/>
              <w:jc w:val="center"/>
              <w:rPr>
                <w:sz w:val="22"/>
              </w:rPr>
            </w:pPr>
            <w:r w:rsidRPr="003A58FE">
              <w:rPr>
                <w:sz w:val="22"/>
              </w:rPr>
              <w:t>21F9F4V</w:t>
            </w:r>
          </w:p>
        </w:tc>
        <w:tc>
          <w:tcPr>
            <w:tcW w:w="2389" w:type="dxa"/>
            <w:gridSpan w:val="4"/>
            <w:shd w:val="clear" w:color="auto" w:fill="auto"/>
            <w:noWrap/>
            <w:vAlign w:val="center"/>
          </w:tcPr>
          <w:p w14:paraId="3F0390D3" w14:textId="77777777" w:rsidR="00D669A0" w:rsidRPr="003A58FE" w:rsidRDefault="00D669A0" w:rsidP="005F6F58">
            <w:pPr>
              <w:spacing w:after="0"/>
              <w:ind w:right="140"/>
              <w:jc w:val="center"/>
              <w:rPr>
                <w:sz w:val="22"/>
              </w:rPr>
            </w:pPr>
            <w:r w:rsidRPr="003A58FE">
              <w:rPr>
                <w:sz w:val="22"/>
              </w:rPr>
              <w:t>Сервер</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06D7B9BC" w14:textId="77777777" w:rsidR="00D669A0" w:rsidRPr="003A58FE" w:rsidRDefault="00D669A0" w:rsidP="005F6F58">
            <w:pPr>
              <w:spacing w:after="0"/>
              <w:ind w:right="140"/>
              <w:jc w:val="center"/>
              <w:rPr>
                <w:sz w:val="22"/>
              </w:rPr>
            </w:pPr>
            <w:r w:rsidRPr="003A58FE">
              <w:rPr>
                <w:sz w:val="22"/>
              </w:rPr>
              <w:t>8284-22A</w:t>
            </w:r>
          </w:p>
        </w:tc>
        <w:tc>
          <w:tcPr>
            <w:tcW w:w="823" w:type="dxa"/>
            <w:gridSpan w:val="2"/>
            <w:shd w:val="clear" w:color="000000" w:fill="FFFFFF"/>
            <w:noWrap/>
            <w:vAlign w:val="center"/>
          </w:tcPr>
          <w:p w14:paraId="1CFD14ED"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tcPr>
          <w:p w14:paraId="34188158" w14:textId="77777777" w:rsidR="00D669A0" w:rsidRPr="003A58FE" w:rsidRDefault="00D669A0" w:rsidP="005F6F58">
            <w:pPr>
              <w:spacing w:after="0"/>
              <w:ind w:right="140"/>
              <w:jc w:val="center"/>
              <w:rPr>
                <w:sz w:val="22"/>
              </w:rPr>
            </w:pPr>
            <w:r w:rsidRPr="003A58FE">
              <w:rPr>
                <w:sz w:val="22"/>
              </w:rPr>
              <w:t>Шт.</w:t>
            </w:r>
          </w:p>
        </w:tc>
      </w:tr>
      <w:tr w:rsidR="00D669A0" w:rsidRPr="003A58FE" w14:paraId="70C0A24E" w14:textId="77777777" w:rsidTr="008F6C2D">
        <w:trPr>
          <w:gridAfter w:val="1"/>
          <w:wAfter w:w="284" w:type="dxa"/>
          <w:trHeight w:val="300"/>
        </w:trPr>
        <w:tc>
          <w:tcPr>
            <w:tcW w:w="583" w:type="dxa"/>
            <w:gridSpan w:val="2"/>
            <w:shd w:val="clear" w:color="000000" w:fill="FFFFFF"/>
            <w:noWrap/>
            <w:vAlign w:val="center"/>
          </w:tcPr>
          <w:p w14:paraId="0D23F3E0"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374F9D16" w14:textId="77777777" w:rsidR="00D669A0" w:rsidRPr="003A58FE" w:rsidRDefault="00D669A0" w:rsidP="005F6F58">
            <w:pPr>
              <w:spacing w:after="0"/>
              <w:ind w:right="140"/>
              <w:jc w:val="center"/>
              <w:rPr>
                <w:sz w:val="22"/>
              </w:rPr>
            </w:pPr>
            <w:r w:rsidRPr="003A58FE">
              <w:rPr>
                <w:sz w:val="22"/>
              </w:rPr>
              <w:t>7821FPE</w:t>
            </w:r>
          </w:p>
        </w:tc>
        <w:tc>
          <w:tcPr>
            <w:tcW w:w="2389" w:type="dxa"/>
            <w:gridSpan w:val="4"/>
            <w:shd w:val="clear" w:color="auto" w:fill="auto"/>
            <w:noWrap/>
            <w:vAlign w:val="center"/>
          </w:tcPr>
          <w:p w14:paraId="044A1E20" w14:textId="77777777" w:rsidR="00D669A0" w:rsidRPr="003A58FE" w:rsidRDefault="00D669A0" w:rsidP="005F6F58">
            <w:pPr>
              <w:spacing w:after="0"/>
              <w:ind w:right="140"/>
              <w:jc w:val="center"/>
              <w:rPr>
                <w:sz w:val="22"/>
              </w:rPr>
            </w:pPr>
            <w:r w:rsidRPr="003A58FE">
              <w:rPr>
                <w:sz w:val="22"/>
              </w:rPr>
              <w:t>СХД расширение</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2A726FE4" w14:textId="77777777" w:rsidR="00D669A0" w:rsidRPr="003A58FE" w:rsidRDefault="00D669A0" w:rsidP="005F6F58">
            <w:pPr>
              <w:spacing w:after="0"/>
              <w:ind w:right="140"/>
              <w:jc w:val="center"/>
              <w:rPr>
                <w:sz w:val="22"/>
                <w:lang w:val="en-US"/>
              </w:rPr>
            </w:pPr>
            <w:r w:rsidRPr="003A58FE">
              <w:rPr>
                <w:sz w:val="22"/>
                <w:lang w:val="en-US"/>
              </w:rPr>
              <w:t>Storwize V7000 2076-24F</w:t>
            </w:r>
          </w:p>
        </w:tc>
        <w:tc>
          <w:tcPr>
            <w:tcW w:w="823" w:type="dxa"/>
            <w:gridSpan w:val="2"/>
            <w:shd w:val="clear" w:color="000000" w:fill="FFFFFF"/>
            <w:noWrap/>
            <w:vAlign w:val="center"/>
            <w:hideMark/>
          </w:tcPr>
          <w:p w14:paraId="033B5580"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164BB08C" w14:textId="77777777" w:rsidR="00D669A0" w:rsidRPr="003A58FE" w:rsidRDefault="00D669A0" w:rsidP="005F6F58">
            <w:pPr>
              <w:spacing w:after="0"/>
              <w:ind w:right="140"/>
              <w:jc w:val="center"/>
              <w:rPr>
                <w:sz w:val="22"/>
              </w:rPr>
            </w:pPr>
            <w:r w:rsidRPr="003A58FE">
              <w:rPr>
                <w:sz w:val="22"/>
              </w:rPr>
              <w:t>Шт.</w:t>
            </w:r>
          </w:p>
        </w:tc>
      </w:tr>
      <w:tr w:rsidR="00D669A0" w:rsidRPr="003A58FE" w14:paraId="1ECDE082" w14:textId="77777777" w:rsidTr="008F6C2D">
        <w:trPr>
          <w:gridAfter w:val="1"/>
          <w:wAfter w:w="284" w:type="dxa"/>
          <w:trHeight w:val="300"/>
        </w:trPr>
        <w:tc>
          <w:tcPr>
            <w:tcW w:w="583" w:type="dxa"/>
            <w:gridSpan w:val="2"/>
            <w:shd w:val="clear" w:color="000000" w:fill="FFFFFF"/>
            <w:noWrap/>
            <w:vAlign w:val="center"/>
          </w:tcPr>
          <w:p w14:paraId="291F8B11"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3A26C10D" w14:textId="77777777" w:rsidR="00D669A0" w:rsidRPr="003A58FE" w:rsidRDefault="00D669A0" w:rsidP="005F6F58">
            <w:pPr>
              <w:spacing w:after="0"/>
              <w:ind w:right="140"/>
              <w:jc w:val="center"/>
              <w:rPr>
                <w:sz w:val="22"/>
              </w:rPr>
            </w:pPr>
            <w:r w:rsidRPr="003A58FE">
              <w:rPr>
                <w:sz w:val="22"/>
              </w:rPr>
              <w:t>7821G7C</w:t>
            </w:r>
          </w:p>
        </w:tc>
        <w:tc>
          <w:tcPr>
            <w:tcW w:w="2389" w:type="dxa"/>
            <w:gridSpan w:val="4"/>
            <w:shd w:val="clear" w:color="auto" w:fill="auto"/>
            <w:noWrap/>
            <w:vAlign w:val="center"/>
          </w:tcPr>
          <w:p w14:paraId="7BC8DA33" w14:textId="77777777" w:rsidR="00D669A0" w:rsidRPr="003A58FE" w:rsidRDefault="00D669A0" w:rsidP="005F6F58">
            <w:pPr>
              <w:spacing w:after="0"/>
              <w:ind w:right="140"/>
              <w:jc w:val="center"/>
              <w:rPr>
                <w:sz w:val="22"/>
              </w:rPr>
            </w:pPr>
            <w:r w:rsidRPr="003A58FE">
              <w:rPr>
                <w:sz w:val="22"/>
              </w:rPr>
              <w:t>СХД расширение</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6367C57F" w14:textId="77777777" w:rsidR="00D669A0" w:rsidRPr="003A58FE" w:rsidRDefault="00D669A0" w:rsidP="005F6F58">
            <w:pPr>
              <w:spacing w:after="0"/>
              <w:ind w:right="140"/>
              <w:jc w:val="center"/>
              <w:rPr>
                <w:sz w:val="22"/>
                <w:lang w:val="en-US"/>
              </w:rPr>
            </w:pPr>
            <w:r w:rsidRPr="003A58FE">
              <w:rPr>
                <w:sz w:val="22"/>
                <w:lang w:val="en-US"/>
              </w:rPr>
              <w:t>Storwize V7000 2076-24F</w:t>
            </w:r>
          </w:p>
        </w:tc>
        <w:tc>
          <w:tcPr>
            <w:tcW w:w="823" w:type="dxa"/>
            <w:gridSpan w:val="2"/>
            <w:shd w:val="clear" w:color="000000" w:fill="FFFFFF"/>
            <w:noWrap/>
            <w:vAlign w:val="center"/>
            <w:hideMark/>
          </w:tcPr>
          <w:p w14:paraId="1F10736D"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5528F1B7" w14:textId="77777777" w:rsidR="00D669A0" w:rsidRPr="003A58FE" w:rsidRDefault="00D669A0" w:rsidP="005F6F58">
            <w:pPr>
              <w:spacing w:after="0"/>
              <w:ind w:right="140"/>
              <w:jc w:val="center"/>
              <w:rPr>
                <w:sz w:val="22"/>
              </w:rPr>
            </w:pPr>
            <w:r w:rsidRPr="003A58FE">
              <w:rPr>
                <w:sz w:val="22"/>
              </w:rPr>
              <w:t>Шт.</w:t>
            </w:r>
          </w:p>
        </w:tc>
      </w:tr>
      <w:tr w:rsidR="00D669A0" w:rsidRPr="003A58FE" w14:paraId="4ACFB399" w14:textId="77777777" w:rsidTr="008F6C2D">
        <w:trPr>
          <w:gridAfter w:val="1"/>
          <w:wAfter w:w="284" w:type="dxa"/>
          <w:trHeight w:val="300"/>
        </w:trPr>
        <w:tc>
          <w:tcPr>
            <w:tcW w:w="583" w:type="dxa"/>
            <w:gridSpan w:val="2"/>
            <w:shd w:val="clear" w:color="000000" w:fill="FFFFFF"/>
            <w:noWrap/>
            <w:vAlign w:val="center"/>
          </w:tcPr>
          <w:p w14:paraId="5B2AABB3"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0F09CF04" w14:textId="77777777" w:rsidR="00D669A0" w:rsidRPr="003A58FE" w:rsidRDefault="00D669A0" w:rsidP="005F6F58">
            <w:pPr>
              <w:spacing w:after="0"/>
              <w:ind w:right="140"/>
              <w:jc w:val="center"/>
              <w:rPr>
                <w:sz w:val="22"/>
              </w:rPr>
            </w:pPr>
            <w:r w:rsidRPr="003A58FE">
              <w:rPr>
                <w:sz w:val="22"/>
              </w:rPr>
              <w:t>7821G7K</w:t>
            </w:r>
          </w:p>
        </w:tc>
        <w:tc>
          <w:tcPr>
            <w:tcW w:w="2389" w:type="dxa"/>
            <w:gridSpan w:val="4"/>
            <w:shd w:val="clear" w:color="auto" w:fill="auto"/>
            <w:noWrap/>
            <w:vAlign w:val="center"/>
          </w:tcPr>
          <w:p w14:paraId="06578FE4" w14:textId="77777777" w:rsidR="00D669A0" w:rsidRPr="003A58FE" w:rsidRDefault="00D669A0" w:rsidP="005F6F58">
            <w:pPr>
              <w:spacing w:after="0"/>
              <w:ind w:right="140"/>
              <w:jc w:val="center"/>
              <w:rPr>
                <w:sz w:val="22"/>
              </w:rPr>
            </w:pPr>
            <w:r w:rsidRPr="003A58FE">
              <w:rPr>
                <w:sz w:val="22"/>
              </w:rPr>
              <w:t>СХД расширение</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6837E396" w14:textId="77777777" w:rsidR="00D669A0" w:rsidRPr="003A58FE" w:rsidRDefault="00D669A0" w:rsidP="005F6F58">
            <w:pPr>
              <w:spacing w:after="0"/>
              <w:ind w:right="140"/>
              <w:jc w:val="center"/>
              <w:rPr>
                <w:sz w:val="22"/>
                <w:lang w:val="en-US"/>
              </w:rPr>
            </w:pPr>
            <w:r w:rsidRPr="003A58FE">
              <w:rPr>
                <w:sz w:val="22"/>
                <w:lang w:val="en-US"/>
              </w:rPr>
              <w:t>Storwize V7000 2076-24F</w:t>
            </w:r>
          </w:p>
        </w:tc>
        <w:tc>
          <w:tcPr>
            <w:tcW w:w="823" w:type="dxa"/>
            <w:gridSpan w:val="2"/>
            <w:shd w:val="clear" w:color="000000" w:fill="FFFFFF"/>
            <w:noWrap/>
            <w:vAlign w:val="center"/>
            <w:hideMark/>
          </w:tcPr>
          <w:p w14:paraId="4322CF74"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297D6671" w14:textId="77777777" w:rsidR="00D669A0" w:rsidRPr="003A58FE" w:rsidRDefault="00D669A0" w:rsidP="005F6F58">
            <w:pPr>
              <w:spacing w:after="0"/>
              <w:ind w:right="140"/>
              <w:jc w:val="center"/>
              <w:rPr>
                <w:sz w:val="22"/>
              </w:rPr>
            </w:pPr>
            <w:r w:rsidRPr="003A58FE">
              <w:rPr>
                <w:sz w:val="22"/>
              </w:rPr>
              <w:t>Шт.</w:t>
            </w:r>
          </w:p>
        </w:tc>
      </w:tr>
      <w:tr w:rsidR="00D669A0" w:rsidRPr="003A58FE" w14:paraId="7C760353" w14:textId="77777777" w:rsidTr="008F6C2D">
        <w:trPr>
          <w:gridAfter w:val="1"/>
          <w:wAfter w:w="284" w:type="dxa"/>
          <w:trHeight w:val="300"/>
        </w:trPr>
        <w:tc>
          <w:tcPr>
            <w:tcW w:w="583" w:type="dxa"/>
            <w:gridSpan w:val="2"/>
            <w:shd w:val="clear" w:color="000000" w:fill="FFFFFF"/>
            <w:noWrap/>
            <w:vAlign w:val="center"/>
          </w:tcPr>
          <w:p w14:paraId="1D29D76A"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6939C763" w14:textId="77777777" w:rsidR="00D669A0" w:rsidRPr="003A58FE" w:rsidRDefault="00D669A0" w:rsidP="005F6F58">
            <w:pPr>
              <w:spacing w:after="0"/>
              <w:ind w:right="140"/>
              <w:jc w:val="center"/>
              <w:rPr>
                <w:sz w:val="22"/>
              </w:rPr>
            </w:pPr>
            <w:r w:rsidRPr="003A58FE">
              <w:rPr>
                <w:sz w:val="22"/>
              </w:rPr>
              <w:t>7825HNR</w:t>
            </w:r>
          </w:p>
        </w:tc>
        <w:tc>
          <w:tcPr>
            <w:tcW w:w="2389" w:type="dxa"/>
            <w:gridSpan w:val="4"/>
            <w:shd w:val="clear" w:color="auto" w:fill="auto"/>
            <w:noWrap/>
            <w:vAlign w:val="center"/>
          </w:tcPr>
          <w:p w14:paraId="68A2FE8C" w14:textId="77777777" w:rsidR="00D669A0" w:rsidRPr="003A58FE" w:rsidRDefault="00D669A0" w:rsidP="005F6F58">
            <w:pPr>
              <w:spacing w:after="0"/>
              <w:ind w:right="140"/>
              <w:jc w:val="center"/>
              <w:rPr>
                <w:sz w:val="22"/>
              </w:rPr>
            </w:pPr>
            <w:r w:rsidRPr="003A58FE">
              <w:rPr>
                <w:sz w:val="22"/>
              </w:rPr>
              <w:t>СХД основная</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500C3C0A" w14:textId="77777777" w:rsidR="00D669A0" w:rsidRPr="003A58FE" w:rsidRDefault="00D669A0" w:rsidP="005F6F58">
            <w:pPr>
              <w:spacing w:after="0"/>
              <w:ind w:right="140"/>
              <w:jc w:val="center"/>
              <w:rPr>
                <w:sz w:val="22"/>
              </w:rPr>
            </w:pPr>
            <w:proofErr w:type="spellStart"/>
            <w:r w:rsidRPr="003A58FE">
              <w:rPr>
                <w:sz w:val="22"/>
              </w:rPr>
              <w:t>Storwize</w:t>
            </w:r>
            <w:proofErr w:type="spellEnd"/>
            <w:r w:rsidRPr="003A58FE">
              <w:rPr>
                <w:sz w:val="22"/>
              </w:rPr>
              <w:t xml:space="preserve"> V7000 2076-524</w:t>
            </w:r>
          </w:p>
        </w:tc>
        <w:tc>
          <w:tcPr>
            <w:tcW w:w="823" w:type="dxa"/>
            <w:gridSpan w:val="2"/>
            <w:shd w:val="clear" w:color="000000" w:fill="FFFFFF"/>
            <w:noWrap/>
            <w:vAlign w:val="center"/>
            <w:hideMark/>
          </w:tcPr>
          <w:p w14:paraId="00683D27"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39FEBBC3" w14:textId="77777777" w:rsidR="00D669A0" w:rsidRPr="003A58FE" w:rsidRDefault="00D669A0" w:rsidP="005F6F58">
            <w:pPr>
              <w:spacing w:after="0"/>
              <w:ind w:right="140"/>
              <w:jc w:val="center"/>
              <w:rPr>
                <w:sz w:val="22"/>
              </w:rPr>
            </w:pPr>
            <w:r w:rsidRPr="003A58FE">
              <w:rPr>
                <w:sz w:val="22"/>
              </w:rPr>
              <w:t>Шт.</w:t>
            </w:r>
          </w:p>
        </w:tc>
      </w:tr>
      <w:tr w:rsidR="00D669A0" w:rsidRPr="003A58FE" w14:paraId="60526688" w14:textId="77777777" w:rsidTr="008F6C2D">
        <w:trPr>
          <w:gridAfter w:val="1"/>
          <w:wAfter w:w="284" w:type="dxa"/>
          <w:trHeight w:val="300"/>
        </w:trPr>
        <w:tc>
          <w:tcPr>
            <w:tcW w:w="583" w:type="dxa"/>
            <w:gridSpan w:val="2"/>
            <w:shd w:val="clear" w:color="000000" w:fill="FFFFFF"/>
            <w:noWrap/>
            <w:vAlign w:val="center"/>
          </w:tcPr>
          <w:p w14:paraId="566A8D6C"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0C05541" w14:textId="77777777" w:rsidR="00D669A0" w:rsidRPr="003A58FE" w:rsidRDefault="00D669A0" w:rsidP="005F6F58">
            <w:pPr>
              <w:spacing w:after="0"/>
              <w:ind w:right="140"/>
              <w:jc w:val="center"/>
              <w:rPr>
                <w:sz w:val="22"/>
              </w:rPr>
            </w:pPr>
            <w:r w:rsidRPr="003A58FE">
              <w:rPr>
                <w:sz w:val="22"/>
              </w:rPr>
              <w:t>7821FNG</w:t>
            </w:r>
          </w:p>
        </w:tc>
        <w:tc>
          <w:tcPr>
            <w:tcW w:w="2389" w:type="dxa"/>
            <w:gridSpan w:val="4"/>
            <w:shd w:val="clear" w:color="auto" w:fill="auto"/>
            <w:noWrap/>
            <w:vAlign w:val="center"/>
          </w:tcPr>
          <w:p w14:paraId="7D938377" w14:textId="77777777" w:rsidR="00D669A0" w:rsidRPr="003A58FE" w:rsidRDefault="00D669A0" w:rsidP="005F6F58">
            <w:pPr>
              <w:spacing w:after="0"/>
              <w:ind w:right="140"/>
              <w:jc w:val="center"/>
              <w:rPr>
                <w:sz w:val="22"/>
              </w:rPr>
            </w:pPr>
            <w:r w:rsidRPr="003A58FE">
              <w:rPr>
                <w:sz w:val="22"/>
              </w:rPr>
              <w:t>СХД расширение</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1F2758CE" w14:textId="77777777" w:rsidR="00D669A0" w:rsidRPr="003A58FE" w:rsidRDefault="00D669A0" w:rsidP="005F6F58">
            <w:pPr>
              <w:spacing w:after="0"/>
              <w:ind w:right="140"/>
              <w:jc w:val="center"/>
              <w:rPr>
                <w:sz w:val="22"/>
                <w:lang w:val="en-US"/>
              </w:rPr>
            </w:pPr>
            <w:r w:rsidRPr="003A58FE">
              <w:rPr>
                <w:sz w:val="22"/>
                <w:lang w:val="en-US"/>
              </w:rPr>
              <w:t>Storwize V7000 2076-24F</w:t>
            </w:r>
          </w:p>
        </w:tc>
        <w:tc>
          <w:tcPr>
            <w:tcW w:w="823" w:type="dxa"/>
            <w:gridSpan w:val="2"/>
            <w:shd w:val="clear" w:color="000000" w:fill="FFFFFF"/>
            <w:noWrap/>
            <w:vAlign w:val="center"/>
            <w:hideMark/>
          </w:tcPr>
          <w:p w14:paraId="438691F4"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1C9A238C" w14:textId="77777777" w:rsidR="00D669A0" w:rsidRPr="003A58FE" w:rsidRDefault="00D669A0" w:rsidP="005F6F58">
            <w:pPr>
              <w:spacing w:after="0"/>
              <w:ind w:right="140"/>
              <w:jc w:val="center"/>
              <w:rPr>
                <w:sz w:val="22"/>
              </w:rPr>
            </w:pPr>
            <w:r w:rsidRPr="003A58FE">
              <w:rPr>
                <w:sz w:val="22"/>
              </w:rPr>
              <w:t>Шт.</w:t>
            </w:r>
          </w:p>
        </w:tc>
      </w:tr>
      <w:tr w:rsidR="00D669A0" w:rsidRPr="003A58FE" w14:paraId="4FF2D63B" w14:textId="77777777" w:rsidTr="008F6C2D">
        <w:trPr>
          <w:gridAfter w:val="1"/>
          <w:wAfter w:w="284" w:type="dxa"/>
          <w:trHeight w:val="300"/>
        </w:trPr>
        <w:tc>
          <w:tcPr>
            <w:tcW w:w="583" w:type="dxa"/>
            <w:gridSpan w:val="2"/>
            <w:shd w:val="clear" w:color="000000" w:fill="FFFFFF"/>
            <w:noWrap/>
            <w:vAlign w:val="center"/>
          </w:tcPr>
          <w:p w14:paraId="543463D8"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78E739A5" w14:textId="77777777" w:rsidR="00D669A0" w:rsidRPr="003A58FE" w:rsidRDefault="00D669A0" w:rsidP="005F6F58">
            <w:pPr>
              <w:spacing w:after="0"/>
              <w:ind w:right="140"/>
              <w:jc w:val="center"/>
              <w:rPr>
                <w:sz w:val="22"/>
              </w:rPr>
            </w:pPr>
            <w:r w:rsidRPr="003A58FE">
              <w:rPr>
                <w:sz w:val="22"/>
              </w:rPr>
              <w:t>7821G6L</w:t>
            </w:r>
          </w:p>
        </w:tc>
        <w:tc>
          <w:tcPr>
            <w:tcW w:w="2389" w:type="dxa"/>
            <w:gridSpan w:val="4"/>
            <w:shd w:val="clear" w:color="auto" w:fill="auto"/>
            <w:noWrap/>
            <w:vAlign w:val="center"/>
          </w:tcPr>
          <w:p w14:paraId="599B6986" w14:textId="77777777" w:rsidR="00D669A0" w:rsidRPr="003A58FE" w:rsidRDefault="00D669A0" w:rsidP="005F6F58">
            <w:pPr>
              <w:spacing w:after="0"/>
              <w:ind w:right="140"/>
              <w:jc w:val="center"/>
              <w:rPr>
                <w:sz w:val="22"/>
              </w:rPr>
            </w:pPr>
            <w:r w:rsidRPr="003A58FE">
              <w:rPr>
                <w:sz w:val="22"/>
              </w:rPr>
              <w:t>СХД расширение</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3A2C19D0" w14:textId="77777777" w:rsidR="00D669A0" w:rsidRPr="003A58FE" w:rsidRDefault="00D669A0" w:rsidP="005F6F58">
            <w:pPr>
              <w:spacing w:after="0"/>
              <w:ind w:right="140"/>
              <w:jc w:val="center"/>
              <w:rPr>
                <w:sz w:val="22"/>
                <w:lang w:val="en-US"/>
              </w:rPr>
            </w:pPr>
            <w:r w:rsidRPr="003A58FE">
              <w:rPr>
                <w:sz w:val="22"/>
                <w:lang w:val="en-US"/>
              </w:rPr>
              <w:t>Storwize V7000 2076-24F</w:t>
            </w:r>
          </w:p>
        </w:tc>
        <w:tc>
          <w:tcPr>
            <w:tcW w:w="823" w:type="dxa"/>
            <w:gridSpan w:val="2"/>
            <w:shd w:val="clear" w:color="000000" w:fill="FFFFFF"/>
            <w:noWrap/>
            <w:vAlign w:val="center"/>
            <w:hideMark/>
          </w:tcPr>
          <w:p w14:paraId="48E71C20"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652ED01D" w14:textId="77777777" w:rsidR="00D669A0" w:rsidRPr="003A58FE" w:rsidRDefault="00D669A0" w:rsidP="005F6F58">
            <w:pPr>
              <w:spacing w:after="0"/>
              <w:ind w:right="140"/>
              <w:jc w:val="center"/>
              <w:rPr>
                <w:sz w:val="22"/>
              </w:rPr>
            </w:pPr>
            <w:r w:rsidRPr="003A58FE">
              <w:rPr>
                <w:sz w:val="22"/>
              </w:rPr>
              <w:t>Шт.</w:t>
            </w:r>
          </w:p>
        </w:tc>
      </w:tr>
      <w:tr w:rsidR="00D669A0" w:rsidRPr="003A58FE" w14:paraId="160FBFE8" w14:textId="77777777" w:rsidTr="008F6C2D">
        <w:trPr>
          <w:gridAfter w:val="1"/>
          <w:wAfter w:w="284" w:type="dxa"/>
          <w:trHeight w:val="300"/>
        </w:trPr>
        <w:tc>
          <w:tcPr>
            <w:tcW w:w="583" w:type="dxa"/>
            <w:gridSpan w:val="2"/>
            <w:shd w:val="clear" w:color="000000" w:fill="FFFFFF"/>
            <w:noWrap/>
            <w:vAlign w:val="center"/>
          </w:tcPr>
          <w:p w14:paraId="32116C47"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6173A746" w14:textId="77777777" w:rsidR="00D669A0" w:rsidRPr="003A58FE" w:rsidRDefault="00D669A0" w:rsidP="005F6F58">
            <w:pPr>
              <w:spacing w:after="0"/>
              <w:ind w:right="140"/>
              <w:jc w:val="center"/>
              <w:rPr>
                <w:sz w:val="22"/>
              </w:rPr>
            </w:pPr>
            <w:r w:rsidRPr="003A58FE">
              <w:rPr>
                <w:sz w:val="22"/>
              </w:rPr>
              <w:t>7825HHM</w:t>
            </w:r>
          </w:p>
        </w:tc>
        <w:tc>
          <w:tcPr>
            <w:tcW w:w="2389" w:type="dxa"/>
            <w:gridSpan w:val="4"/>
            <w:shd w:val="clear" w:color="auto" w:fill="auto"/>
            <w:noWrap/>
            <w:vAlign w:val="center"/>
          </w:tcPr>
          <w:p w14:paraId="2CE50D36" w14:textId="77777777" w:rsidR="00D669A0" w:rsidRPr="003A58FE" w:rsidRDefault="00D669A0" w:rsidP="005F6F58">
            <w:pPr>
              <w:spacing w:after="0"/>
              <w:ind w:right="140"/>
              <w:jc w:val="center"/>
              <w:rPr>
                <w:sz w:val="22"/>
              </w:rPr>
            </w:pPr>
            <w:r w:rsidRPr="003A58FE">
              <w:rPr>
                <w:sz w:val="22"/>
              </w:rPr>
              <w:t>СХД основная</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6A388FDB" w14:textId="77777777" w:rsidR="00D669A0" w:rsidRPr="003A58FE" w:rsidRDefault="00D669A0" w:rsidP="005F6F58">
            <w:pPr>
              <w:spacing w:after="0"/>
              <w:ind w:right="140"/>
              <w:jc w:val="center"/>
              <w:rPr>
                <w:sz w:val="22"/>
              </w:rPr>
            </w:pPr>
            <w:proofErr w:type="spellStart"/>
            <w:r w:rsidRPr="003A58FE">
              <w:rPr>
                <w:sz w:val="22"/>
              </w:rPr>
              <w:t>Storwize</w:t>
            </w:r>
            <w:proofErr w:type="spellEnd"/>
            <w:r w:rsidRPr="003A58FE">
              <w:rPr>
                <w:sz w:val="22"/>
              </w:rPr>
              <w:t xml:space="preserve"> V7000 2076-524</w:t>
            </w:r>
          </w:p>
        </w:tc>
        <w:tc>
          <w:tcPr>
            <w:tcW w:w="823" w:type="dxa"/>
            <w:gridSpan w:val="2"/>
            <w:shd w:val="clear" w:color="000000" w:fill="FFFFFF"/>
            <w:noWrap/>
            <w:vAlign w:val="center"/>
            <w:hideMark/>
          </w:tcPr>
          <w:p w14:paraId="16F3AA17"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1CD0EC8E" w14:textId="77777777" w:rsidR="00D669A0" w:rsidRPr="003A58FE" w:rsidRDefault="00D669A0" w:rsidP="005F6F58">
            <w:pPr>
              <w:spacing w:after="0"/>
              <w:ind w:right="140"/>
              <w:jc w:val="center"/>
              <w:rPr>
                <w:sz w:val="22"/>
              </w:rPr>
            </w:pPr>
            <w:r w:rsidRPr="003A58FE">
              <w:rPr>
                <w:sz w:val="22"/>
              </w:rPr>
              <w:t>Шт.</w:t>
            </w:r>
          </w:p>
        </w:tc>
      </w:tr>
      <w:tr w:rsidR="00D669A0" w:rsidRPr="003A58FE" w14:paraId="3DE4BDF5" w14:textId="77777777" w:rsidTr="008F6C2D">
        <w:trPr>
          <w:gridAfter w:val="1"/>
          <w:wAfter w:w="284" w:type="dxa"/>
          <w:trHeight w:val="300"/>
        </w:trPr>
        <w:tc>
          <w:tcPr>
            <w:tcW w:w="583" w:type="dxa"/>
            <w:gridSpan w:val="2"/>
            <w:shd w:val="clear" w:color="000000" w:fill="FFFFFF"/>
            <w:noWrap/>
            <w:vAlign w:val="center"/>
          </w:tcPr>
          <w:p w14:paraId="7541E339"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7BB6E788" w14:textId="77777777" w:rsidR="00D669A0" w:rsidRPr="003A58FE" w:rsidRDefault="00D669A0" w:rsidP="005F6F58">
            <w:pPr>
              <w:spacing w:after="0"/>
              <w:ind w:right="140"/>
              <w:jc w:val="center"/>
              <w:rPr>
                <w:sz w:val="22"/>
              </w:rPr>
            </w:pPr>
            <w:r w:rsidRPr="003A58FE">
              <w:rPr>
                <w:sz w:val="22"/>
              </w:rPr>
              <w:t>211669D</w:t>
            </w:r>
          </w:p>
        </w:tc>
        <w:tc>
          <w:tcPr>
            <w:tcW w:w="2389" w:type="dxa"/>
            <w:gridSpan w:val="4"/>
            <w:shd w:val="clear" w:color="auto" w:fill="auto"/>
            <w:noWrap/>
            <w:vAlign w:val="center"/>
          </w:tcPr>
          <w:p w14:paraId="32DD46EA" w14:textId="77777777" w:rsidR="00D669A0" w:rsidRPr="003A58FE" w:rsidRDefault="00D669A0" w:rsidP="005F6F58">
            <w:pPr>
              <w:spacing w:after="0"/>
              <w:ind w:right="140"/>
              <w:jc w:val="center"/>
              <w:rPr>
                <w:sz w:val="22"/>
              </w:rPr>
            </w:pPr>
            <w:r w:rsidRPr="003A58FE">
              <w:rPr>
                <w:sz w:val="22"/>
              </w:rPr>
              <w:t>Панель управления (HMC)</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6DF6583F" w14:textId="77777777" w:rsidR="00D669A0" w:rsidRPr="003A58FE" w:rsidRDefault="00D669A0" w:rsidP="005F6F58">
            <w:pPr>
              <w:spacing w:after="0"/>
              <w:ind w:right="140"/>
              <w:jc w:val="center"/>
              <w:rPr>
                <w:sz w:val="22"/>
              </w:rPr>
            </w:pPr>
            <w:r w:rsidRPr="003A58FE">
              <w:rPr>
                <w:sz w:val="22"/>
              </w:rPr>
              <w:t>7042-CR8 HMC</w:t>
            </w:r>
          </w:p>
        </w:tc>
        <w:tc>
          <w:tcPr>
            <w:tcW w:w="823" w:type="dxa"/>
            <w:gridSpan w:val="2"/>
            <w:shd w:val="clear" w:color="000000" w:fill="FFFFFF"/>
            <w:noWrap/>
            <w:vAlign w:val="center"/>
            <w:hideMark/>
          </w:tcPr>
          <w:p w14:paraId="1EA44F8A"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208C3548" w14:textId="77777777" w:rsidR="00D669A0" w:rsidRPr="003A58FE" w:rsidRDefault="00D669A0" w:rsidP="005F6F58">
            <w:pPr>
              <w:spacing w:after="0"/>
              <w:ind w:right="140"/>
              <w:jc w:val="center"/>
              <w:rPr>
                <w:sz w:val="22"/>
              </w:rPr>
            </w:pPr>
            <w:r w:rsidRPr="003A58FE">
              <w:rPr>
                <w:sz w:val="22"/>
              </w:rPr>
              <w:t>Шт.</w:t>
            </w:r>
          </w:p>
        </w:tc>
      </w:tr>
      <w:tr w:rsidR="00D669A0" w:rsidRPr="003A58FE" w14:paraId="23FABA64" w14:textId="77777777" w:rsidTr="008F6C2D">
        <w:trPr>
          <w:gridAfter w:val="1"/>
          <w:wAfter w:w="284" w:type="dxa"/>
          <w:trHeight w:val="300"/>
        </w:trPr>
        <w:tc>
          <w:tcPr>
            <w:tcW w:w="583" w:type="dxa"/>
            <w:gridSpan w:val="2"/>
            <w:shd w:val="clear" w:color="000000" w:fill="FFFFFF"/>
            <w:noWrap/>
            <w:vAlign w:val="center"/>
          </w:tcPr>
          <w:p w14:paraId="0B583FB1"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3901B0D" w14:textId="77777777" w:rsidR="00D669A0" w:rsidRPr="003A58FE" w:rsidRDefault="00D669A0" w:rsidP="005F6F58">
            <w:pPr>
              <w:spacing w:after="0"/>
              <w:ind w:right="140"/>
              <w:jc w:val="center"/>
              <w:rPr>
                <w:sz w:val="22"/>
              </w:rPr>
            </w:pPr>
            <w:r w:rsidRPr="003A58FE">
              <w:rPr>
                <w:sz w:val="22"/>
              </w:rPr>
              <w:t>21166AD</w:t>
            </w:r>
          </w:p>
        </w:tc>
        <w:tc>
          <w:tcPr>
            <w:tcW w:w="2389" w:type="dxa"/>
            <w:gridSpan w:val="4"/>
            <w:shd w:val="clear" w:color="auto" w:fill="auto"/>
            <w:noWrap/>
            <w:vAlign w:val="center"/>
          </w:tcPr>
          <w:p w14:paraId="5A6AB2F0" w14:textId="77777777" w:rsidR="00D669A0" w:rsidRPr="003A58FE" w:rsidRDefault="00D669A0" w:rsidP="005F6F58">
            <w:pPr>
              <w:spacing w:after="0"/>
              <w:ind w:right="140"/>
              <w:jc w:val="center"/>
              <w:rPr>
                <w:sz w:val="22"/>
              </w:rPr>
            </w:pPr>
            <w:r w:rsidRPr="003A58FE">
              <w:rPr>
                <w:sz w:val="22"/>
              </w:rPr>
              <w:t>Панель управления (HMC)</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4A5F8CA2" w14:textId="77777777" w:rsidR="00D669A0" w:rsidRPr="003A58FE" w:rsidRDefault="00D669A0" w:rsidP="005F6F58">
            <w:pPr>
              <w:spacing w:after="0"/>
              <w:ind w:right="140"/>
              <w:jc w:val="center"/>
              <w:rPr>
                <w:sz w:val="22"/>
              </w:rPr>
            </w:pPr>
            <w:r w:rsidRPr="003A58FE">
              <w:rPr>
                <w:sz w:val="22"/>
              </w:rPr>
              <w:t>7042-CR8 HMC</w:t>
            </w:r>
          </w:p>
        </w:tc>
        <w:tc>
          <w:tcPr>
            <w:tcW w:w="823" w:type="dxa"/>
            <w:gridSpan w:val="2"/>
            <w:shd w:val="clear" w:color="000000" w:fill="FFFFFF"/>
            <w:noWrap/>
            <w:vAlign w:val="center"/>
            <w:hideMark/>
          </w:tcPr>
          <w:p w14:paraId="4EA30ED3"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607C84AD" w14:textId="77777777" w:rsidR="00D669A0" w:rsidRPr="003A58FE" w:rsidRDefault="00D669A0" w:rsidP="005F6F58">
            <w:pPr>
              <w:spacing w:after="0"/>
              <w:ind w:right="140"/>
              <w:jc w:val="center"/>
              <w:rPr>
                <w:sz w:val="22"/>
              </w:rPr>
            </w:pPr>
            <w:r w:rsidRPr="003A58FE">
              <w:rPr>
                <w:sz w:val="22"/>
              </w:rPr>
              <w:t>Шт.</w:t>
            </w:r>
          </w:p>
        </w:tc>
      </w:tr>
      <w:tr w:rsidR="00D669A0" w:rsidRPr="003A58FE" w14:paraId="772863E9" w14:textId="77777777" w:rsidTr="008F6C2D">
        <w:trPr>
          <w:gridAfter w:val="1"/>
          <w:wAfter w:w="284" w:type="dxa"/>
          <w:trHeight w:val="300"/>
        </w:trPr>
        <w:tc>
          <w:tcPr>
            <w:tcW w:w="583" w:type="dxa"/>
            <w:gridSpan w:val="2"/>
            <w:shd w:val="clear" w:color="000000" w:fill="FFFFFF"/>
            <w:noWrap/>
            <w:vAlign w:val="center"/>
          </w:tcPr>
          <w:p w14:paraId="64CD4420"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31BB6980" w14:textId="77777777" w:rsidR="00D669A0" w:rsidRPr="003A58FE" w:rsidRDefault="00D669A0" w:rsidP="005F6F58">
            <w:pPr>
              <w:spacing w:after="0"/>
              <w:ind w:right="140"/>
              <w:jc w:val="center"/>
              <w:rPr>
                <w:sz w:val="22"/>
              </w:rPr>
            </w:pPr>
          </w:p>
        </w:tc>
        <w:tc>
          <w:tcPr>
            <w:tcW w:w="2389" w:type="dxa"/>
            <w:gridSpan w:val="4"/>
            <w:shd w:val="clear" w:color="auto" w:fill="auto"/>
            <w:noWrap/>
            <w:vAlign w:val="center"/>
          </w:tcPr>
          <w:p w14:paraId="7DCB2039" w14:textId="77777777" w:rsidR="00D669A0" w:rsidRPr="003A58FE" w:rsidRDefault="00D669A0" w:rsidP="005F6F58">
            <w:pPr>
              <w:spacing w:after="0"/>
              <w:ind w:right="140"/>
              <w:jc w:val="center"/>
              <w:rPr>
                <w:sz w:val="22"/>
              </w:rPr>
            </w:pPr>
            <w:r w:rsidRPr="003A58FE">
              <w:rPr>
                <w:sz w:val="22"/>
              </w:rPr>
              <w:t>Консоль управления (KVM)</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74A02AE8" w14:textId="77777777" w:rsidR="00D669A0" w:rsidRPr="003A58FE" w:rsidRDefault="00D669A0" w:rsidP="005F6F58">
            <w:pPr>
              <w:spacing w:after="0"/>
              <w:ind w:right="140"/>
              <w:jc w:val="center"/>
              <w:rPr>
                <w:sz w:val="22"/>
              </w:rPr>
            </w:pPr>
            <w:r w:rsidRPr="003A58FE">
              <w:rPr>
                <w:sz w:val="22"/>
              </w:rPr>
              <w:t>TF4</w:t>
            </w:r>
          </w:p>
        </w:tc>
        <w:tc>
          <w:tcPr>
            <w:tcW w:w="823" w:type="dxa"/>
            <w:gridSpan w:val="2"/>
            <w:shd w:val="clear" w:color="000000" w:fill="FFFFFF"/>
            <w:noWrap/>
            <w:vAlign w:val="center"/>
            <w:hideMark/>
          </w:tcPr>
          <w:p w14:paraId="3F9AFE64"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381E22C3" w14:textId="77777777" w:rsidR="00D669A0" w:rsidRPr="003A58FE" w:rsidRDefault="00D669A0" w:rsidP="005F6F58">
            <w:pPr>
              <w:spacing w:after="0"/>
              <w:ind w:right="140"/>
              <w:jc w:val="center"/>
              <w:rPr>
                <w:sz w:val="22"/>
              </w:rPr>
            </w:pPr>
            <w:r w:rsidRPr="003A58FE">
              <w:rPr>
                <w:sz w:val="22"/>
              </w:rPr>
              <w:t>Шт.</w:t>
            </w:r>
          </w:p>
        </w:tc>
      </w:tr>
      <w:tr w:rsidR="00D669A0" w:rsidRPr="003A58FE" w14:paraId="374D6E79" w14:textId="77777777" w:rsidTr="008F6C2D">
        <w:trPr>
          <w:gridAfter w:val="1"/>
          <w:wAfter w:w="284" w:type="dxa"/>
          <w:trHeight w:val="300"/>
        </w:trPr>
        <w:tc>
          <w:tcPr>
            <w:tcW w:w="583" w:type="dxa"/>
            <w:gridSpan w:val="2"/>
            <w:shd w:val="clear" w:color="000000" w:fill="FFFFFF"/>
            <w:noWrap/>
            <w:vAlign w:val="center"/>
          </w:tcPr>
          <w:p w14:paraId="638DD003"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5271F25C" w14:textId="77777777" w:rsidR="00D669A0" w:rsidRPr="003A58FE" w:rsidRDefault="00D669A0" w:rsidP="005F6F58">
            <w:pPr>
              <w:spacing w:after="0"/>
              <w:ind w:right="140"/>
              <w:jc w:val="center"/>
              <w:rPr>
                <w:sz w:val="22"/>
              </w:rPr>
            </w:pPr>
          </w:p>
        </w:tc>
        <w:tc>
          <w:tcPr>
            <w:tcW w:w="2389" w:type="dxa"/>
            <w:gridSpan w:val="4"/>
            <w:shd w:val="clear" w:color="auto" w:fill="auto"/>
            <w:noWrap/>
            <w:vAlign w:val="center"/>
          </w:tcPr>
          <w:p w14:paraId="786B8324" w14:textId="77777777" w:rsidR="00D669A0" w:rsidRPr="003A58FE" w:rsidRDefault="00D669A0" w:rsidP="005F6F58">
            <w:pPr>
              <w:spacing w:after="0"/>
              <w:ind w:right="140"/>
              <w:jc w:val="center"/>
              <w:rPr>
                <w:sz w:val="22"/>
              </w:rPr>
            </w:pPr>
            <w:r w:rsidRPr="003A58FE">
              <w:rPr>
                <w:sz w:val="22"/>
              </w:rPr>
              <w:t>Консоль управления (KVM)</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4F930678" w14:textId="77777777" w:rsidR="00D669A0" w:rsidRPr="003A58FE" w:rsidRDefault="00D669A0" w:rsidP="005F6F58">
            <w:pPr>
              <w:spacing w:after="0"/>
              <w:ind w:right="140"/>
              <w:jc w:val="center"/>
              <w:rPr>
                <w:sz w:val="22"/>
              </w:rPr>
            </w:pPr>
            <w:r w:rsidRPr="003A58FE">
              <w:rPr>
                <w:sz w:val="22"/>
              </w:rPr>
              <w:t>TF4</w:t>
            </w:r>
          </w:p>
        </w:tc>
        <w:tc>
          <w:tcPr>
            <w:tcW w:w="823" w:type="dxa"/>
            <w:gridSpan w:val="2"/>
            <w:shd w:val="clear" w:color="000000" w:fill="FFFFFF"/>
            <w:noWrap/>
            <w:vAlign w:val="center"/>
            <w:hideMark/>
          </w:tcPr>
          <w:p w14:paraId="566C1650"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hideMark/>
          </w:tcPr>
          <w:p w14:paraId="0BA0EA69" w14:textId="77777777" w:rsidR="00D669A0" w:rsidRPr="003A58FE" w:rsidRDefault="00D669A0" w:rsidP="005F6F58">
            <w:pPr>
              <w:spacing w:after="0"/>
              <w:ind w:right="140"/>
              <w:jc w:val="center"/>
              <w:rPr>
                <w:sz w:val="22"/>
              </w:rPr>
            </w:pPr>
            <w:r w:rsidRPr="003A58FE">
              <w:rPr>
                <w:sz w:val="22"/>
              </w:rPr>
              <w:t>Шт.</w:t>
            </w:r>
          </w:p>
        </w:tc>
      </w:tr>
      <w:tr w:rsidR="00D669A0" w:rsidRPr="003A58FE" w14:paraId="2D8E9B92" w14:textId="77777777" w:rsidTr="008F6C2D">
        <w:trPr>
          <w:gridAfter w:val="1"/>
          <w:wAfter w:w="284" w:type="dxa"/>
          <w:trHeight w:val="300"/>
        </w:trPr>
        <w:tc>
          <w:tcPr>
            <w:tcW w:w="583" w:type="dxa"/>
            <w:gridSpan w:val="2"/>
            <w:shd w:val="clear" w:color="000000" w:fill="FFFFFF"/>
            <w:noWrap/>
            <w:vAlign w:val="center"/>
          </w:tcPr>
          <w:p w14:paraId="3093F7DE"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14:paraId="3798C64F" w14:textId="77777777" w:rsidR="00D669A0" w:rsidRPr="003A58FE" w:rsidRDefault="00D669A0" w:rsidP="005F6F58">
            <w:pPr>
              <w:spacing w:after="0"/>
              <w:ind w:right="140"/>
              <w:jc w:val="center"/>
              <w:rPr>
                <w:sz w:val="22"/>
              </w:rPr>
            </w:pPr>
            <w:r w:rsidRPr="003A58FE">
              <w:rPr>
                <w:sz w:val="22"/>
              </w:rPr>
              <w:t>10493 VM</w:t>
            </w:r>
          </w:p>
        </w:tc>
        <w:tc>
          <w:tcPr>
            <w:tcW w:w="2389" w:type="dxa"/>
            <w:gridSpan w:val="4"/>
            <w:shd w:val="clear" w:color="auto" w:fill="auto"/>
            <w:noWrap/>
            <w:vAlign w:val="center"/>
          </w:tcPr>
          <w:p w14:paraId="7AFC8330" w14:textId="77777777" w:rsidR="00D669A0" w:rsidRPr="003A58FE" w:rsidRDefault="00D669A0" w:rsidP="005F6F58">
            <w:pPr>
              <w:spacing w:after="0"/>
              <w:ind w:right="140"/>
              <w:jc w:val="center"/>
              <w:rPr>
                <w:sz w:val="22"/>
              </w:rPr>
            </w:pPr>
            <w:r w:rsidRPr="003A58FE">
              <w:rPr>
                <w:sz w:val="22"/>
              </w:rPr>
              <w:t>Коммутатор SAN</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4441B502" w14:textId="77777777" w:rsidR="00D669A0" w:rsidRPr="003A58FE" w:rsidRDefault="00D669A0" w:rsidP="005F6F58">
            <w:pPr>
              <w:spacing w:after="0"/>
              <w:ind w:right="140"/>
              <w:jc w:val="center"/>
              <w:rPr>
                <w:sz w:val="22"/>
              </w:rPr>
            </w:pPr>
            <w:r w:rsidRPr="003A58FE">
              <w:rPr>
                <w:sz w:val="22"/>
              </w:rPr>
              <w:t>SAN24B-5</w:t>
            </w:r>
          </w:p>
        </w:tc>
        <w:tc>
          <w:tcPr>
            <w:tcW w:w="823" w:type="dxa"/>
            <w:gridSpan w:val="2"/>
            <w:shd w:val="clear" w:color="000000" w:fill="FFFFFF"/>
            <w:noWrap/>
            <w:vAlign w:val="center"/>
          </w:tcPr>
          <w:p w14:paraId="27C9EF36"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tcPr>
          <w:p w14:paraId="08EAAA29" w14:textId="77777777" w:rsidR="00D669A0" w:rsidRPr="003A58FE" w:rsidRDefault="00D669A0" w:rsidP="005F6F58">
            <w:pPr>
              <w:spacing w:after="0"/>
              <w:ind w:right="140"/>
              <w:jc w:val="center"/>
              <w:rPr>
                <w:sz w:val="22"/>
              </w:rPr>
            </w:pPr>
            <w:r w:rsidRPr="003A58FE">
              <w:rPr>
                <w:sz w:val="22"/>
              </w:rPr>
              <w:t>Шт.</w:t>
            </w:r>
          </w:p>
        </w:tc>
      </w:tr>
      <w:tr w:rsidR="00D669A0" w:rsidRPr="003A58FE" w14:paraId="2FC6B6B6" w14:textId="77777777" w:rsidTr="008F6C2D">
        <w:trPr>
          <w:gridAfter w:val="1"/>
          <w:wAfter w:w="284" w:type="dxa"/>
          <w:trHeight w:val="300"/>
        </w:trPr>
        <w:tc>
          <w:tcPr>
            <w:tcW w:w="583" w:type="dxa"/>
            <w:gridSpan w:val="2"/>
            <w:shd w:val="clear" w:color="000000" w:fill="FFFFFF"/>
            <w:noWrap/>
            <w:vAlign w:val="center"/>
          </w:tcPr>
          <w:p w14:paraId="52F2FE1D"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4F0B82B7" w14:textId="77777777" w:rsidR="00D669A0" w:rsidRPr="003A58FE" w:rsidRDefault="00D669A0" w:rsidP="005F6F58">
            <w:pPr>
              <w:spacing w:after="0"/>
              <w:ind w:right="140"/>
              <w:jc w:val="center"/>
              <w:rPr>
                <w:sz w:val="22"/>
              </w:rPr>
            </w:pPr>
            <w:r w:rsidRPr="003A58FE">
              <w:rPr>
                <w:sz w:val="22"/>
              </w:rPr>
              <w:t>10493 WW</w:t>
            </w:r>
          </w:p>
        </w:tc>
        <w:tc>
          <w:tcPr>
            <w:tcW w:w="2389" w:type="dxa"/>
            <w:gridSpan w:val="4"/>
            <w:shd w:val="clear" w:color="auto" w:fill="auto"/>
            <w:noWrap/>
            <w:vAlign w:val="center"/>
          </w:tcPr>
          <w:p w14:paraId="07A27AB4" w14:textId="77777777" w:rsidR="00D669A0" w:rsidRPr="003A58FE" w:rsidRDefault="00D669A0" w:rsidP="005F6F58">
            <w:pPr>
              <w:spacing w:after="0"/>
              <w:ind w:right="140"/>
              <w:jc w:val="center"/>
              <w:rPr>
                <w:sz w:val="22"/>
              </w:rPr>
            </w:pPr>
            <w:r w:rsidRPr="003A58FE">
              <w:rPr>
                <w:sz w:val="22"/>
              </w:rPr>
              <w:t>Коммутатор SAN</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7F4A0528" w14:textId="77777777" w:rsidR="00D669A0" w:rsidRPr="003A58FE" w:rsidRDefault="00D669A0" w:rsidP="005F6F58">
            <w:pPr>
              <w:spacing w:after="0"/>
              <w:ind w:right="140"/>
              <w:jc w:val="center"/>
              <w:rPr>
                <w:sz w:val="22"/>
              </w:rPr>
            </w:pPr>
            <w:r w:rsidRPr="003A58FE">
              <w:rPr>
                <w:sz w:val="22"/>
              </w:rPr>
              <w:t>SAN24B-5</w:t>
            </w:r>
          </w:p>
        </w:tc>
        <w:tc>
          <w:tcPr>
            <w:tcW w:w="823" w:type="dxa"/>
            <w:gridSpan w:val="2"/>
            <w:shd w:val="clear" w:color="000000" w:fill="FFFFFF"/>
            <w:noWrap/>
            <w:vAlign w:val="center"/>
          </w:tcPr>
          <w:p w14:paraId="55B4D175" w14:textId="77777777" w:rsidR="00D669A0" w:rsidRPr="003A58FE" w:rsidRDefault="00D669A0" w:rsidP="005F6F58">
            <w:pPr>
              <w:spacing w:after="0"/>
              <w:ind w:right="140"/>
              <w:jc w:val="center"/>
              <w:rPr>
                <w:sz w:val="22"/>
              </w:rPr>
            </w:pPr>
            <w:r w:rsidRPr="003A58FE">
              <w:rPr>
                <w:sz w:val="22"/>
              </w:rPr>
              <w:t>1</w:t>
            </w:r>
          </w:p>
        </w:tc>
        <w:tc>
          <w:tcPr>
            <w:tcW w:w="1418" w:type="dxa"/>
            <w:gridSpan w:val="3"/>
            <w:shd w:val="clear" w:color="000000" w:fill="FFFFFF"/>
            <w:noWrap/>
            <w:vAlign w:val="center"/>
          </w:tcPr>
          <w:p w14:paraId="14D44E26" w14:textId="77777777" w:rsidR="00D669A0" w:rsidRPr="003A58FE" w:rsidRDefault="00D669A0" w:rsidP="005F6F58">
            <w:pPr>
              <w:spacing w:after="0"/>
              <w:ind w:right="140"/>
              <w:jc w:val="center"/>
              <w:rPr>
                <w:sz w:val="22"/>
              </w:rPr>
            </w:pPr>
            <w:r w:rsidRPr="003A58FE">
              <w:rPr>
                <w:sz w:val="22"/>
              </w:rPr>
              <w:t>Шт.</w:t>
            </w:r>
          </w:p>
        </w:tc>
      </w:tr>
      <w:tr w:rsidR="00D669A0" w:rsidRPr="003A58FE" w14:paraId="53DF4818" w14:textId="77777777" w:rsidTr="008F6C2D">
        <w:trPr>
          <w:gridAfter w:val="1"/>
          <w:wAfter w:w="284" w:type="dxa"/>
          <w:trHeight w:val="300"/>
        </w:trPr>
        <w:tc>
          <w:tcPr>
            <w:tcW w:w="583" w:type="dxa"/>
            <w:gridSpan w:val="2"/>
            <w:tcBorders>
              <w:bottom w:val="single" w:sz="4" w:space="0" w:color="auto"/>
            </w:tcBorders>
            <w:shd w:val="clear" w:color="000000" w:fill="FFFFFF"/>
            <w:noWrap/>
            <w:vAlign w:val="center"/>
          </w:tcPr>
          <w:p w14:paraId="755C32B7"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nil"/>
              <w:left w:val="single" w:sz="8" w:space="0" w:color="auto"/>
              <w:bottom w:val="single" w:sz="4" w:space="0" w:color="auto"/>
              <w:right w:val="single" w:sz="8" w:space="0" w:color="auto"/>
            </w:tcBorders>
            <w:shd w:val="clear" w:color="auto" w:fill="auto"/>
            <w:noWrap/>
            <w:vAlign w:val="center"/>
          </w:tcPr>
          <w:p w14:paraId="6D128512" w14:textId="77777777" w:rsidR="00D669A0" w:rsidRPr="003A58FE" w:rsidRDefault="00D669A0" w:rsidP="005F6F58">
            <w:pPr>
              <w:spacing w:after="0"/>
              <w:ind w:right="140"/>
              <w:jc w:val="center"/>
              <w:rPr>
                <w:sz w:val="22"/>
              </w:rPr>
            </w:pPr>
            <w:r w:rsidRPr="003A58FE">
              <w:rPr>
                <w:sz w:val="22"/>
              </w:rPr>
              <w:t>10493 VZ</w:t>
            </w:r>
          </w:p>
        </w:tc>
        <w:tc>
          <w:tcPr>
            <w:tcW w:w="2389" w:type="dxa"/>
            <w:gridSpan w:val="4"/>
            <w:tcBorders>
              <w:bottom w:val="single" w:sz="4" w:space="0" w:color="auto"/>
            </w:tcBorders>
            <w:shd w:val="clear" w:color="auto" w:fill="auto"/>
            <w:noWrap/>
            <w:vAlign w:val="center"/>
          </w:tcPr>
          <w:p w14:paraId="7A8807A2" w14:textId="77777777" w:rsidR="00D669A0" w:rsidRPr="003A58FE" w:rsidRDefault="00D669A0" w:rsidP="005F6F58">
            <w:pPr>
              <w:spacing w:after="0"/>
              <w:ind w:right="140"/>
              <w:jc w:val="center"/>
              <w:rPr>
                <w:sz w:val="22"/>
              </w:rPr>
            </w:pPr>
            <w:r w:rsidRPr="003A58FE">
              <w:rPr>
                <w:sz w:val="22"/>
              </w:rPr>
              <w:t>Коммутатор SAN</w:t>
            </w:r>
          </w:p>
        </w:tc>
        <w:tc>
          <w:tcPr>
            <w:tcW w:w="3471" w:type="dxa"/>
            <w:gridSpan w:val="5"/>
            <w:tcBorders>
              <w:top w:val="nil"/>
              <w:left w:val="single" w:sz="8" w:space="0" w:color="auto"/>
              <w:bottom w:val="single" w:sz="4" w:space="0" w:color="auto"/>
              <w:right w:val="single" w:sz="8" w:space="0" w:color="auto"/>
            </w:tcBorders>
            <w:shd w:val="clear" w:color="auto" w:fill="auto"/>
            <w:vAlign w:val="center"/>
          </w:tcPr>
          <w:p w14:paraId="4F99DB0B" w14:textId="77777777" w:rsidR="00D669A0" w:rsidRPr="003A58FE" w:rsidRDefault="00D669A0" w:rsidP="005F6F58">
            <w:pPr>
              <w:spacing w:after="0"/>
              <w:ind w:right="140"/>
              <w:jc w:val="center"/>
              <w:rPr>
                <w:sz w:val="22"/>
              </w:rPr>
            </w:pPr>
            <w:r w:rsidRPr="003A58FE">
              <w:rPr>
                <w:sz w:val="22"/>
              </w:rPr>
              <w:t>SAN24B-5</w:t>
            </w:r>
          </w:p>
        </w:tc>
        <w:tc>
          <w:tcPr>
            <w:tcW w:w="823" w:type="dxa"/>
            <w:gridSpan w:val="2"/>
            <w:tcBorders>
              <w:bottom w:val="single" w:sz="4" w:space="0" w:color="auto"/>
            </w:tcBorders>
            <w:shd w:val="clear" w:color="000000" w:fill="FFFFFF"/>
            <w:noWrap/>
            <w:vAlign w:val="center"/>
          </w:tcPr>
          <w:p w14:paraId="5C752550" w14:textId="77777777" w:rsidR="00D669A0" w:rsidRPr="003A58FE" w:rsidRDefault="00D669A0" w:rsidP="005F6F58">
            <w:pPr>
              <w:spacing w:after="0"/>
              <w:ind w:right="140"/>
              <w:jc w:val="center"/>
              <w:rPr>
                <w:sz w:val="22"/>
              </w:rPr>
            </w:pPr>
            <w:r w:rsidRPr="003A58FE">
              <w:rPr>
                <w:sz w:val="22"/>
              </w:rPr>
              <w:t>1</w:t>
            </w:r>
          </w:p>
        </w:tc>
        <w:tc>
          <w:tcPr>
            <w:tcW w:w="1418" w:type="dxa"/>
            <w:gridSpan w:val="3"/>
            <w:tcBorders>
              <w:bottom w:val="single" w:sz="4" w:space="0" w:color="auto"/>
            </w:tcBorders>
            <w:shd w:val="clear" w:color="000000" w:fill="FFFFFF"/>
            <w:noWrap/>
            <w:vAlign w:val="center"/>
          </w:tcPr>
          <w:p w14:paraId="1525529F" w14:textId="77777777" w:rsidR="00D669A0" w:rsidRPr="003A58FE" w:rsidRDefault="00D669A0" w:rsidP="005F6F58">
            <w:pPr>
              <w:spacing w:after="0"/>
              <w:ind w:right="140"/>
              <w:jc w:val="center"/>
              <w:rPr>
                <w:sz w:val="22"/>
              </w:rPr>
            </w:pPr>
            <w:r w:rsidRPr="003A58FE">
              <w:rPr>
                <w:sz w:val="22"/>
              </w:rPr>
              <w:t>Шт.</w:t>
            </w:r>
          </w:p>
        </w:tc>
      </w:tr>
      <w:tr w:rsidR="00D669A0" w:rsidRPr="003A58FE" w14:paraId="435B41CB" w14:textId="77777777" w:rsidTr="008F6C2D">
        <w:trPr>
          <w:gridAfter w:val="1"/>
          <w:wAfter w:w="284" w:type="dxa"/>
          <w:trHeight w:val="300"/>
        </w:trPr>
        <w:tc>
          <w:tcPr>
            <w:tcW w:w="583" w:type="dxa"/>
            <w:gridSpan w:val="2"/>
            <w:tcBorders>
              <w:top w:val="single" w:sz="4" w:space="0" w:color="auto"/>
              <w:bottom w:val="single" w:sz="4" w:space="0" w:color="auto"/>
            </w:tcBorders>
            <w:shd w:val="clear" w:color="000000" w:fill="FFFFFF"/>
            <w:noWrap/>
            <w:vAlign w:val="center"/>
          </w:tcPr>
          <w:p w14:paraId="37DDB29C" w14:textId="77777777" w:rsidR="00D669A0" w:rsidRPr="003A58FE" w:rsidRDefault="00D669A0" w:rsidP="00516912">
            <w:pPr>
              <w:pStyle w:val="af1"/>
              <w:numPr>
                <w:ilvl w:val="0"/>
                <w:numId w:val="3"/>
              </w:numPr>
              <w:spacing w:line="276" w:lineRule="auto"/>
              <w:ind w:left="0" w:right="140" w:firstLine="5"/>
              <w:jc w:val="center"/>
              <w:rPr>
                <w:sz w:val="22"/>
                <w:szCs w:val="22"/>
              </w:rPr>
            </w:pPr>
          </w:p>
        </w:tc>
        <w:tc>
          <w:tcPr>
            <w:tcW w:w="1428"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14:paraId="4F19E81B" w14:textId="77777777" w:rsidR="00D669A0" w:rsidRPr="003A58FE" w:rsidRDefault="00D669A0" w:rsidP="005F6F58">
            <w:pPr>
              <w:spacing w:after="0"/>
              <w:ind w:right="140"/>
              <w:jc w:val="center"/>
              <w:rPr>
                <w:sz w:val="22"/>
              </w:rPr>
            </w:pPr>
            <w:r w:rsidRPr="003A58FE">
              <w:rPr>
                <w:sz w:val="22"/>
              </w:rPr>
              <w:t>10493 XR</w:t>
            </w:r>
          </w:p>
        </w:tc>
        <w:tc>
          <w:tcPr>
            <w:tcW w:w="2389" w:type="dxa"/>
            <w:gridSpan w:val="4"/>
            <w:tcBorders>
              <w:top w:val="single" w:sz="4" w:space="0" w:color="auto"/>
              <w:bottom w:val="single" w:sz="4" w:space="0" w:color="auto"/>
            </w:tcBorders>
            <w:shd w:val="clear" w:color="auto" w:fill="auto"/>
            <w:noWrap/>
            <w:vAlign w:val="center"/>
          </w:tcPr>
          <w:p w14:paraId="2FEA410E" w14:textId="77777777" w:rsidR="00D669A0" w:rsidRPr="003A58FE" w:rsidRDefault="00D669A0" w:rsidP="005F6F58">
            <w:pPr>
              <w:spacing w:after="0"/>
              <w:ind w:right="140"/>
              <w:jc w:val="center"/>
              <w:rPr>
                <w:sz w:val="22"/>
              </w:rPr>
            </w:pPr>
            <w:r w:rsidRPr="003A58FE">
              <w:rPr>
                <w:sz w:val="22"/>
              </w:rPr>
              <w:t>Коммутатор SAN</w:t>
            </w:r>
          </w:p>
        </w:tc>
        <w:tc>
          <w:tcPr>
            <w:tcW w:w="3471" w:type="dxa"/>
            <w:gridSpan w:val="5"/>
            <w:tcBorders>
              <w:top w:val="single" w:sz="4" w:space="0" w:color="auto"/>
              <w:left w:val="single" w:sz="8" w:space="0" w:color="auto"/>
              <w:bottom w:val="single" w:sz="4" w:space="0" w:color="auto"/>
              <w:right w:val="single" w:sz="8" w:space="0" w:color="auto"/>
            </w:tcBorders>
            <w:shd w:val="clear" w:color="auto" w:fill="auto"/>
            <w:vAlign w:val="center"/>
          </w:tcPr>
          <w:p w14:paraId="48CE897B" w14:textId="77777777" w:rsidR="00D669A0" w:rsidRPr="003A58FE" w:rsidRDefault="00D669A0" w:rsidP="005F6F58">
            <w:pPr>
              <w:spacing w:after="0"/>
              <w:ind w:right="140"/>
              <w:jc w:val="center"/>
              <w:rPr>
                <w:sz w:val="22"/>
              </w:rPr>
            </w:pPr>
            <w:r w:rsidRPr="003A58FE">
              <w:rPr>
                <w:sz w:val="22"/>
              </w:rPr>
              <w:t>SAN24B-5</w:t>
            </w:r>
          </w:p>
        </w:tc>
        <w:tc>
          <w:tcPr>
            <w:tcW w:w="823" w:type="dxa"/>
            <w:gridSpan w:val="2"/>
            <w:tcBorders>
              <w:top w:val="single" w:sz="4" w:space="0" w:color="auto"/>
              <w:bottom w:val="single" w:sz="4" w:space="0" w:color="auto"/>
            </w:tcBorders>
            <w:shd w:val="clear" w:color="000000" w:fill="FFFFFF"/>
            <w:noWrap/>
            <w:vAlign w:val="center"/>
          </w:tcPr>
          <w:p w14:paraId="367D13E4" w14:textId="77777777" w:rsidR="00D669A0" w:rsidRPr="003A58FE" w:rsidRDefault="00D669A0" w:rsidP="005F6F58">
            <w:pPr>
              <w:spacing w:after="0"/>
              <w:ind w:right="140"/>
              <w:jc w:val="center"/>
              <w:rPr>
                <w:sz w:val="22"/>
              </w:rPr>
            </w:pPr>
            <w:r w:rsidRPr="003A58FE">
              <w:rPr>
                <w:sz w:val="22"/>
              </w:rPr>
              <w:t>1</w:t>
            </w:r>
          </w:p>
        </w:tc>
        <w:tc>
          <w:tcPr>
            <w:tcW w:w="1418" w:type="dxa"/>
            <w:gridSpan w:val="3"/>
            <w:tcBorders>
              <w:top w:val="single" w:sz="4" w:space="0" w:color="auto"/>
              <w:bottom w:val="single" w:sz="4" w:space="0" w:color="auto"/>
            </w:tcBorders>
            <w:shd w:val="clear" w:color="000000" w:fill="FFFFFF"/>
            <w:noWrap/>
            <w:vAlign w:val="center"/>
          </w:tcPr>
          <w:p w14:paraId="7770F45B" w14:textId="77777777" w:rsidR="00D669A0" w:rsidRPr="003A58FE" w:rsidRDefault="00D669A0" w:rsidP="005F6F58">
            <w:pPr>
              <w:spacing w:after="0"/>
              <w:ind w:right="140"/>
              <w:jc w:val="center"/>
              <w:rPr>
                <w:sz w:val="22"/>
              </w:rPr>
            </w:pPr>
            <w:r w:rsidRPr="003A58FE">
              <w:rPr>
                <w:sz w:val="22"/>
              </w:rPr>
              <w:t>Шт.</w:t>
            </w:r>
          </w:p>
        </w:tc>
      </w:tr>
      <w:tr w:rsidR="008F6C2D" w:rsidRPr="003A58FE" w14:paraId="641BE7DF" w14:textId="77777777" w:rsidTr="008F6C2D">
        <w:trPr>
          <w:gridAfter w:val="1"/>
          <w:wAfter w:w="284" w:type="dxa"/>
          <w:trHeight w:val="300"/>
        </w:trPr>
        <w:tc>
          <w:tcPr>
            <w:tcW w:w="583" w:type="dxa"/>
            <w:gridSpan w:val="2"/>
            <w:tcBorders>
              <w:top w:val="single" w:sz="4" w:space="0" w:color="auto"/>
              <w:left w:val="nil"/>
              <w:bottom w:val="nil"/>
              <w:right w:val="nil"/>
            </w:tcBorders>
            <w:shd w:val="clear" w:color="000000" w:fill="FFFFFF"/>
            <w:noWrap/>
            <w:vAlign w:val="center"/>
          </w:tcPr>
          <w:p w14:paraId="39E4EA11" w14:textId="77777777" w:rsidR="008F6C2D" w:rsidRPr="003A58FE" w:rsidRDefault="008F6C2D" w:rsidP="008F6C2D">
            <w:pPr>
              <w:ind w:left="5" w:right="140"/>
              <w:jc w:val="center"/>
              <w:rPr>
                <w:sz w:val="22"/>
              </w:rPr>
            </w:pPr>
          </w:p>
        </w:tc>
        <w:tc>
          <w:tcPr>
            <w:tcW w:w="1428" w:type="dxa"/>
            <w:gridSpan w:val="4"/>
            <w:tcBorders>
              <w:top w:val="single" w:sz="4" w:space="0" w:color="auto"/>
              <w:left w:val="nil"/>
              <w:bottom w:val="nil"/>
              <w:right w:val="nil"/>
            </w:tcBorders>
            <w:shd w:val="clear" w:color="auto" w:fill="auto"/>
            <w:noWrap/>
            <w:vAlign w:val="center"/>
          </w:tcPr>
          <w:p w14:paraId="1DF46B17" w14:textId="77777777" w:rsidR="008F6C2D" w:rsidRPr="003A58FE" w:rsidRDefault="008F6C2D" w:rsidP="008F6C2D">
            <w:pPr>
              <w:spacing w:after="0"/>
              <w:ind w:right="140"/>
              <w:jc w:val="center"/>
              <w:rPr>
                <w:sz w:val="22"/>
              </w:rPr>
            </w:pPr>
          </w:p>
        </w:tc>
        <w:tc>
          <w:tcPr>
            <w:tcW w:w="2389" w:type="dxa"/>
            <w:gridSpan w:val="4"/>
            <w:tcBorders>
              <w:top w:val="single" w:sz="4" w:space="0" w:color="auto"/>
              <w:left w:val="nil"/>
              <w:bottom w:val="nil"/>
              <w:right w:val="nil"/>
            </w:tcBorders>
            <w:shd w:val="clear" w:color="auto" w:fill="auto"/>
            <w:noWrap/>
            <w:vAlign w:val="center"/>
          </w:tcPr>
          <w:p w14:paraId="44BD0DD3" w14:textId="77777777" w:rsidR="008F6C2D" w:rsidRPr="003A58FE" w:rsidRDefault="008F6C2D" w:rsidP="008F6C2D">
            <w:pPr>
              <w:spacing w:after="0"/>
              <w:ind w:right="140"/>
              <w:jc w:val="center"/>
              <w:rPr>
                <w:sz w:val="22"/>
              </w:rPr>
            </w:pPr>
          </w:p>
        </w:tc>
        <w:tc>
          <w:tcPr>
            <w:tcW w:w="3471" w:type="dxa"/>
            <w:gridSpan w:val="5"/>
            <w:tcBorders>
              <w:top w:val="single" w:sz="4" w:space="0" w:color="auto"/>
              <w:left w:val="nil"/>
              <w:bottom w:val="nil"/>
              <w:right w:val="nil"/>
            </w:tcBorders>
            <w:shd w:val="clear" w:color="auto" w:fill="auto"/>
            <w:vAlign w:val="center"/>
          </w:tcPr>
          <w:p w14:paraId="23C82189" w14:textId="77777777" w:rsidR="008F6C2D" w:rsidRPr="003A58FE" w:rsidRDefault="008F6C2D" w:rsidP="008F6C2D">
            <w:pPr>
              <w:spacing w:after="0"/>
              <w:ind w:right="140"/>
              <w:jc w:val="center"/>
              <w:rPr>
                <w:sz w:val="22"/>
              </w:rPr>
            </w:pPr>
          </w:p>
        </w:tc>
        <w:tc>
          <w:tcPr>
            <w:tcW w:w="823" w:type="dxa"/>
            <w:gridSpan w:val="2"/>
            <w:tcBorders>
              <w:top w:val="single" w:sz="4" w:space="0" w:color="auto"/>
              <w:left w:val="nil"/>
              <w:bottom w:val="nil"/>
              <w:right w:val="nil"/>
            </w:tcBorders>
            <w:shd w:val="clear" w:color="000000" w:fill="FFFFFF"/>
            <w:noWrap/>
            <w:vAlign w:val="center"/>
          </w:tcPr>
          <w:p w14:paraId="4FBB3BFE" w14:textId="77777777" w:rsidR="008F6C2D" w:rsidRPr="003A58FE" w:rsidRDefault="008F6C2D" w:rsidP="008F6C2D">
            <w:pPr>
              <w:spacing w:after="0"/>
              <w:ind w:right="140"/>
              <w:jc w:val="center"/>
              <w:rPr>
                <w:sz w:val="22"/>
              </w:rPr>
            </w:pPr>
          </w:p>
        </w:tc>
        <w:tc>
          <w:tcPr>
            <w:tcW w:w="1418" w:type="dxa"/>
            <w:gridSpan w:val="3"/>
            <w:tcBorders>
              <w:top w:val="single" w:sz="4" w:space="0" w:color="auto"/>
              <w:left w:val="nil"/>
              <w:bottom w:val="nil"/>
              <w:right w:val="nil"/>
            </w:tcBorders>
            <w:shd w:val="clear" w:color="000000" w:fill="FFFFFF"/>
            <w:noWrap/>
            <w:vAlign w:val="center"/>
          </w:tcPr>
          <w:p w14:paraId="5CF95417" w14:textId="77777777" w:rsidR="008F6C2D" w:rsidRPr="003A58FE" w:rsidRDefault="008F6C2D" w:rsidP="008F6C2D">
            <w:pPr>
              <w:spacing w:after="0"/>
              <w:ind w:right="140"/>
              <w:jc w:val="center"/>
              <w:rPr>
                <w:sz w:val="22"/>
              </w:rPr>
            </w:pPr>
          </w:p>
        </w:tc>
      </w:tr>
      <w:tr w:rsidR="00D669A0" w:rsidRPr="003A58FE" w14:paraId="557FF02A" w14:textId="77777777" w:rsidTr="008F6C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9" w:type="dxa"/>
        </w:trPr>
        <w:tc>
          <w:tcPr>
            <w:tcW w:w="1682" w:type="dxa"/>
            <w:gridSpan w:val="4"/>
            <w:shd w:val="clear" w:color="auto" w:fill="auto"/>
          </w:tcPr>
          <w:p w14:paraId="240A8534" w14:textId="77777777" w:rsidR="00D669A0" w:rsidRPr="003A58FE" w:rsidRDefault="00D669A0" w:rsidP="005F6F58">
            <w:pPr>
              <w:pStyle w:val="af3"/>
              <w:ind w:right="140"/>
              <w:jc w:val="center"/>
              <w:rPr>
                <w:b/>
              </w:rPr>
            </w:pPr>
          </w:p>
        </w:tc>
        <w:tc>
          <w:tcPr>
            <w:tcW w:w="1615" w:type="dxa"/>
            <w:gridSpan w:val="3"/>
            <w:tcBorders>
              <w:bottom w:val="single" w:sz="4" w:space="0" w:color="auto"/>
            </w:tcBorders>
            <w:shd w:val="clear" w:color="auto" w:fill="auto"/>
          </w:tcPr>
          <w:p w14:paraId="42A4ECE3" w14:textId="77777777" w:rsidR="00D669A0" w:rsidRPr="003A58FE" w:rsidRDefault="00D669A0" w:rsidP="005F6F58">
            <w:pPr>
              <w:pStyle w:val="af3"/>
              <w:ind w:right="140"/>
              <w:jc w:val="center"/>
              <w:rPr>
                <w:b/>
              </w:rPr>
            </w:pPr>
            <w:r w:rsidRPr="003A58FE">
              <w:rPr>
                <w:b/>
              </w:rPr>
              <w:t>Заказчик</w:t>
            </w:r>
          </w:p>
        </w:tc>
        <w:tc>
          <w:tcPr>
            <w:tcW w:w="1806" w:type="dxa"/>
            <w:gridSpan w:val="3"/>
            <w:shd w:val="clear" w:color="auto" w:fill="auto"/>
          </w:tcPr>
          <w:p w14:paraId="4C20A7DE" w14:textId="77777777" w:rsidR="00D669A0" w:rsidRPr="003A58FE" w:rsidRDefault="00D669A0" w:rsidP="005F6F58">
            <w:pPr>
              <w:pStyle w:val="af3"/>
              <w:ind w:right="140"/>
              <w:jc w:val="center"/>
              <w:rPr>
                <w:b/>
              </w:rPr>
            </w:pPr>
          </w:p>
        </w:tc>
        <w:tc>
          <w:tcPr>
            <w:tcW w:w="1594" w:type="dxa"/>
            <w:gridSpan w:val="3"/>
            <w:shd w:val="clear" w:color="auto" w:fill="auto"/>
          </w:tcPr>
          <w:p w14:paraId="1BD4BC9A" w14:textId="77777777" w:rsidR="00D669A0" w:rsidRPr="003A58FE" w:rsidRDefault="00D669A0" w:rsidP="005F6F58">
            <w:pPr>
              <w:pStyle w:val="af3"/>
              <w:ind w:right="140"/>
              <w:jc w:val="center"/>
              <w:rPr>
                <w:b/>
              </w:rPr>
            </w:pPr>
          </w:p>
        </w:tc>
        <w:tc>
          <w:tcPr>
            <w:tcW w:w="1815" w:type="dxa"/>
            <w:gridSpan w:val="5"/>
            <w:tcBorders>
              <w:bottom w:val="single" w:sz="4" w:space="0" w:color="auto"/>
            </w:tcBorders>
            <w:shd w:val="clear" w:color="auto" w:fill="auto"/>
          </w:tcPr>
          <w:p w14:paraId="4B542853" w14:textId="77777777" w:rsidR="00D669A0" w:rsidRPr="003A58FE" w:rsidRDefault="00D669A0" w:rsidP="005F6F58">
            <w:pPr>
              <w:pStyle w:val="af3"/>
              <w:ind w:right="140"/>
              <w:jc w:val="center"/>
              <w:rPr>
                <w:b/>
              </w:rPr>
            </w:pPr>
            <w:r w:rsidRPr="003A58FE">
              <w:rPr>
                <w:b/>
              </w:rPr>
              <w:t>Исполнитель</w:t>
            </w:r>
          </w:p>
        </w:tc>
        <w:tc>
          <w:tcPr>
            <w:tcW w:w="1595" w:type="dxa"/>
            <w:gridSpan w:val="2"/>
            <w:shd w:val="clear" w:color="auto" w:fill="auto"/>
          </w:tcPr>
          <w:p w14:paraId="769BE3D2" w14:textId="77777777" w:rsidR="00D669A0" w:rsidRPr="003A58FE" w:rsidRDefault="00D669A0" w:rsidP="005F6F58">
            <w:pPr>
              <w:pStyle w:val="af3"/>
              <w:ind w:right="140"/>
              <w:jc w:val="center"/>
              <w:rPr>
                <w:b/>
              </w:rPr>
            </w:pPr>
          </w:p>
        </w:tc>
      </w:tr>
      <w:tr w:rsidR="00D669A0" w:rsidRPr="000A0AC9" w14:paraId="49EC6EAE" w14:textId="77777777" w:rsidTr="008F6C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9" w:type="dxa"/>
        </w:trPr>
        <w:tc>
          <w:tcPr>
            <w:tcW w:w="5103" w:type="dxa"/>
            <w:gridSpan w:val="10"/>
            <w:shd w:val="clear" w:color="auto" w:fill="auto"/>
          </w:tcPr>
          <w:p w14:paraId="282D6548" w14:textId="77777777" w:rsidR="00D669A0" w:rsidRPr="003A58FE" w:rsidRDefault="00D669A0" w:rsidP="005F6F58">
            <w:pPr>
              <w:pStyle w:val="af3"/>
              <w:ind w:right="140"/>
              <w:jc w:val="center"/>
              <w:rPr>
                <w:b/>
              </w:rPr>
            </w:pPr>
          </w:p>
          <w:p w14:paraId="709355D1"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5F502AE2" w14:textId="77777777" w:rsidR="00D669A0" w:rsidRPr="003A58FE" w:rsidRDefault="00D669A0" w:rsidP="005F6F58">
            <w:pPr>
              <w:pStyle w:val="af3"/>
              <w:ind w:right="140"/>
              <w:jc w:val="center"/>
              <w:rPr>
                <w:lang w:val="en-US"/>
              </w:rPr>
            </w:pPr>
          </w:p>
        </w:tc>
        <w:tc>
          <w:tcPr>
            <w:tcW w:w="5004" w:type="dxa"/>
            <w:gridSpan w:val="10"/>
            <w:shd w:val="clear" w:color="auto" w:fill="auto"/>
          </w:tcPr>
          <w:p w14:paraId="218A18F7" w14:textId="77777777" w:rsidR="00D669A0" w:rsidRPr="003A58FE" w:rsidRDefault="00D669A0" w:rsidP="005F6F58">
            <w:pPr>
              <w:pStyle w:val="af3"/>
              <w:ind w:right="140"/>
              <w:jc w:val="center"/>
              <w:rPr>
                <w:b/>
                <w:lang w:val="en-US"/>
              </w:rPr>
            </w:pPr>
          </w:p>
        </w:tc>
      </w:tr>
      <w:tr w:rsidR="00D669A0" w:rsidRPr="003A58FE" w14:paraId="08FCE3DE" w14:textId="77777777" w:rsidTr="008F6C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9" w:type="dxa"/>
          <w:trHeight w:val="397"/>
        </w:trPr>
        <w:tc>
          <w:tcPr>
            <w:tcW w:w="1197" w:type="dxa"/>
            <w:gridSpan w:val="2"/>
            <w:shd w:val="clear" w:color="auto" w:fill="auto"/>
            <w:vAlign w:val="center"/>
          </w:tcPr>
          <w:p w14:paraId="0E5EF6D6"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6C301940" w14:textId="77777777" w:rsidR="00D669A0" w:rsidRPr="003A58FE" w:rsidRDefault="00D669A0" w:rsidP="005F6F58">
            <w:pPr>
              <w:pStyle w:val="af3"/>
              <w:ind w:right="140"/>
              <w:jc w:val="center"/>
            </w:pPr>
          </w:p>
        </w:tc>
        <w:tc>
          <w:tcPr>
            <w:tcW w:w="1559" w:type="dxa"/>
            <w:gridSpan w:val="3"/>
            <w:tcBorders>
              <w:bottom w:val="single" w:sz="4" w:space="0" w:color="auto"/>
            </w:tcBorders>
            <w:shd w:val="clear" w:color="auto" w:fill="auto"/>
            <w:vAlign w:val="center"/>
          </w:tcPr>
          <w:p w14:paraId="0C459E38" w14:textId="77777777" w:rsidR="00D669A0" w:rsidRPr="003A58FE" w:rsidRDefault="00D669A0" w:rsidP="005F6F58">
            <w:pPr>
              <w:pStyle w:val="af3"/>
              <w:ind w:right="140"/>
              <w:jc w:val="center"/>
            </w:pPr>
          </w:p>
        </w:tc>
        <w:tc>
          <w:tcPr>
            <w:tcW w:w="284" w:type="dxa"/>
            <w:gridSpan w:val="2"/>
            <w:shd w:val="clear" w:color="auto" w:fill="auto"/>
            <w:vAlign w:val="center"/>
          </w:tcPr>
          <w:p w14:paraId="65D38875" w14:textId="77777777" w:rsidR="00D669A0" w:rsidRPr="003A58FE" w:rsidRDefault="00D669A0" w:rsidP="005F6F58">
            <w:pPr>
              <w:pStyle w:val="af3"/>
              <w:ind w:right="140"/>
              <w:jc w:val="center"/>
            </w:pPr>
          </w:p>
        </w:tc>
        <w:tc>
          <w:tcPr>
            <w:tcW w:w="1779" w:type="dxa"/>
            <w:gridSpan w:val="2"/>
            <w:shd w:val="clear" w:color="auto" w:fill="auto"/>
            <w:vAlign w:val="center"/>
          </w:tcPr>
          <w:p w14:paraId="7F26E098" w14:textId="77777777" w:rsidR="00D669A0" w:rsidRPr="003A58FE" w:rsidRDefault="00D669A0" w:rsidP="005F6F58">
            <w:pPr>
              <w:pStyle w:val="af3"/>
              <w:ind w:right="-86"/>
              <w:jc w:val="center"/>
            </w:pPr>
            <w:r w:rsidRPr="003A58FE">
              <w:t>Курбанов Ш.Р.</w:t>
            </w:r>
          </w:p>
        </w:tc>
        <w:tc>
          <w:tcPr>
            <w:tcW w:w="1105" w:type="dxa"/>
            <w:tcBorders>
              <w:bottom w:val="single" w:sz="4" w:space="0" w:color="auto"/>
            </w:tcBorders>
            <w:shd w:val="clear" w:color="auto" w:fill="auto"/>
            <w:vAlign w:val="center"/>
          </w:tcPr>
          <w:p w14:paraId="11831D3C" w14:textId="77777777" w:rsidR="00D669A0" w:rsidRPr="003A58FE" w:rsidRDefault="00D669A0" w:rsidP="005F6F58">
            <w:pPr>
              <w:pStyle w:val="af3"/>
              <w:ind w:right="140"/>
              <w:jc w:val="center"/>
            </w:pPr>
          </w:p>
        </w:tc>
        <w:tc>
          <w:tcPr>
            <w:tcW w:w="283" w:type="dxa"/>
            <w:shd w:val="clear" w:color="auto" w:fill="auto"/>
            <w:vAlign w:val="center"/>
          </w:tcPr>
          <w:p w14:paraId="6E053D91" w14:textId="77777777" w:rsidR="00D669A0" w:rsidRPr="003A58FE" w:rsidRDefault="00D669A0" w:rsidP="005F6F58">
            <w:pPr>
              <w:pStyle w:val="af3"/>
              <w:ind w:right="140"/>
              <w:jc w:val="center"/>
            </w:pPr>
          </w:p>
        </w:tc>
        <w:tc>
          <w:tcPr>
            <w:tcW w:w="1482" w:type="dxa"/>
            <w:gridSpan w:val="3"/>
            <w:tcBorders>
              <w:bottom w:val="single" w:sz="4" w:space="0" w:color="auto"/>
            </w:tcBorders>
            <w:shd w:val="clear" w:color="auto" w:fill="auto"/>
            <w:vAlign w:val="center"/>
          </w:tcPr>
          <w:p w14:paraId="5A17DB69" w14:textId="77777777" w:rsidR="00D669A0" w:rsidRPr="003A58FE" w:rsidRDefault="00D669A0" w:rsidP="005F6F58">
            <w:pPr>
              <w:pStyle w:val="af3"/>
              <w:ind w:right="140"/>
              <w:jc w:val="center"/>
            </w:pPr>
          </w:p>
        </w:tc>
        <w:tc>
          <w:tcPr>
            <w:tcW w:w="452" w:type="dxa"/>
            <w:gridSpan w:val="2"/>
            <w:shd w:val="clear" w:color="auto" w:fill="auto"/>
            <w:vAlign w:val="center"/>
          </w:tcPr>
          <w:p w14:paraId="60492F2C" w14:textId="77777777" w:rsidR="00D669A0" w:rsidRPr="003A58FE" w:rsidRDefault="00D669A0" w:rsidP="005F6F58">
            <w:pPr>
              <w:pStyle w:val="af3"/>
              <w:ind w:right="140"/>
              <w:jc w:val="center"/>
            </w:pPr>
          </w:p>
        </w:tc>
        <w:tc>
          <w:tcPr>
            <w:tcW w:w="1682" w:type="dxa"/>
            <w:gridSpan w:val="3"/>
            <w:tcBorders>
              <w:bottom w:val="single" w:sz="4" w:space="0" w:color="auto"/>
            </w:tcBorders>
            <w:shd w:val="clear" w:color="auto" w:fill="auto"/>
            <w:vAlign w:val="center"/>
          </w:tcPr>
          <w:p w14:paraId="72A397A1" w14:textId="77777777" w:rsidR="00D669A0" w:rsidRPr="003A58FE" w:rsidRDefault="00D669A0" w:rsidP="005F6F58">
            <w:pPr>
              <w:pStyle w:val="af3"/>
              <w:ind w:right="140"/>
              <w:jc w:val="center"/>
            </w:pPr>
          </w:p>
        </w:tc>
      </w:tr>
      <w:tr w:rsidR="00D669A0" w:rsidRPr="003A58FE" w14:paraId="71E54FC8" w14:textId="77777777" w:rsidTr="008F6C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9" w:type="dxa"/>
          <w:trHeight w:val="519"/>
        </w:trPr>
        <w:tc>
          <w:tcPr>
            <w:tcW w:w="1197" w:type="dxa"/>
            <w:gridSpan w:val="2"/>
            <w:shd w:val="clear" w:color="auto" w:fill="auto"/>
            <w:vAlign w:val="center"/>
          </w:tcPr>
          <w:p w14:paraId="68BE702C"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6CE22E7C" w14:textId="77777777" w:rsidR="00D669A0" w:rsidRPr="003A58FE" w:rsidRDefault="00D669A0" w:rsidP="005F6F58">
            <w:pPr>
              <w:pStyle w:val="af3"/>
              <w:ind w:right="140"/>
              <w:jc w:val="center"/>
            </w:pPr>
          </w:p>
        </w:tc>
        <w:tc>
          <w:tcPr>
            <w:tcW w:w="1559" w:type="dxa"/>
            <w:gridSpan w:val="3"/>
            <w:tcBorders>
              <w:top w:val="single" w:sz="4" w:space="0" w:color="auto"/>
            </w:tcBorders>
            <w:shd w:val="clear" w:color="auto" w:fill="auto"/>
            <w:vAlign w:val="center"/>
          </w:tcPr>
          <w:p w14:paraId="3C1E3778"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6E42CA23" w14:textId="77777777" w:rsidR="00D669A0" w:rsidRPr="003A58FE" w:rsidRDefault="00D669A0" w:rsidP="005F6F58">
            <w:pPr>
              <w:pStyle w:val="af3"/>
              <w:ind w:right="140"/>
              <w:jc w:val="center"/>
            </w:pPr>
          </w:p>
        </w:tc>
        <w:tc>
          <w:tcPr>
            <w:tcW w:w="1779" w:type="dxa"/>
            <w:gridSpan w:val="2"/>
            <w:shd w:val="clear" w:color="auto" w:fill="auto"/>
            <w:vAlign w:val="center"/>
          </w:tcPr>
          <w:p w14:paraId="13518EDD"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3AE2685C" w14:textId="77777777" w:rsidR="00D669A0" w:rsidRPr="003A58FE" w:rsidRDefault="00D669A0" w:rsidP="005F6F58">
            <w:pPr>
              <w:pStyle w:val="af3"/>
              <w:ind w:right="140"/>
              <w:jc w:val="center"/>
            </w:pPr>
          </w:p>
        </w:tc>
        <w:tc>
          <w:tcPr>
            <w:tcW w:w="283" w:type="dxa"/>
            <w:shd w:val="clear" w:color="auto" w:fill="auto"/>
            <w:vAlign w:val="center"/>
          </w:tcPr>
          <w:p w14:paraId="1ACA747B" w14:textId="77777777" w:rsidR="00D669A0" w:rsidRPr="003A58FE" w:rsidRDefault="00D669A0" w:rsidP="005F6F58">
            <w:pPr>
              <w:pStyle w:val="af3"/>
              <w:ind w:right="140"/>
              <w:jc w:val="center"/>
            </w:pPr>
          </w:p>
        </w:tc>
        <w:tc>
          <w:tcPr>
            <w:tcW w:w="1482" w:type="dxa"/>
            <w:gridSpan w:val="3"/>
            <w:tcBorders>
              <w:top w:val="single" w:sz="4" w:space="0" w:color="auto"/>
            </w:tcBorders>
            <w:shd w:val="clear" w:color="auto" w:fill="auto"/>
            <w:vAlign w:val="center"/>
          </w:tcPr>
          <w:p w14:paraId="63E34B1A" w14:textId="77777777" w:rsidR="00D669A0" w:rsidRPr="003A58FE" w:rsidRDefault="00D669A0" w:rsidP="005F6F58">
            <w:pPr>
              <w:pStyle w:val="af3"/>
              <w:ind w:right="140"/>
              <w:jc w:val="center"/>
            </w:pPr>
            <w:r w:rsidRPr="003A58FE">
              <w:rPr>
                <w:b/>
              </w:rPr>
              <w:t>М.П.</w:t>
            </w:r>
          </w:p>
        </w:tc>
        <w:tc>
          <w:tcPr>
            <w:tcW w:w="452" w:type="dxa"/>
            <w:gridSpan w:val="2"/>
            <w:shd w:val="clear" w:color="auto" w:fill="auto"/>
            <w:vAlign w:val="center"/>
          </w:tcPr>
          <w:p w14:paraId="21C51C08" w14:textId="77777777" w:rsidR="00D669A0" w:rsidRPr="003A58FE" w:rsidRDefault="00D669A0" w:rsidP="005F6F58">
            <w:pPr>
              <w:pStyle w:val="af3"/>
              <w:ind w:right="140"/>
              <w:jc w:val="center"/>
            </w:pPr>
          </w:p>
        </w:tc>
        <w:tc>
          <w:tcPr>
            <w:tcW w:w="1682" w:type="dxa"/>
            <w:gridSpan w:val="3"/>
            <w:tcBorders>
              <w:top w:val="single" w:sz="4" w:space="0" w:color="auto"/>
            </w:tcBorders>
            <w:shd w:val="clear" w:color="auto" w:fill="auto"/>
            <w:vAlign w:val="center"/>
          </w:tcPr>
          <w:p w14:paraId="21D134DA" w14:textId="77777777" w:rsidR="00D669A0" w:rsidRPr="003A58FE" w:rsidRDefault="00D669A0" w:rsidP="005F6F58">
            <w:pPr>
              <w:pStyle w:val="af3"/>
              <w:ind w:right="140"/>
              <w:jc w:val="center"/>
            </w:pPr>
          </w:p>
        </w:tc>
      </w:tr>
    </w:tbl>
    <w:p w14:paraId="05329B87" w14:textId="77777777" w:rsidR="00D669A0" w:rsidRPr="003A58FE" w:rsidRDefault="00D669A0" w:rsidP="00030BFC">
      <w:pPr>
        <w:spacing w:after="0" w:line="240" w:lineRule="auto"/>
        <w:ind w:right="140"/>
        <w:jc w:val="right"/>
        <w:outlineLvl w:val="1"/>
        <w:rPr>
          <w:b/>
          <w:iCs/>
          <w:color w:val="000000"/>
        </w:rPr>
      </w:pPr>
      <w:r w:rsidRPr="003A58FE">
        <w:rPr>
          <w:b/>
        </w:rPr>
        <w:br w:type="page"/>
      </w:r>
      <w:bookmarkStart w:id="70" w:name="Приложение_3"/>
      <w:r w:rsidRPr="003A58FE">
        <w:rPr>
          <w:b/>
          <w:iCs/>
          <w:color w:val="000000"/>
        </w:rPr>
        <w:lastRenderedPageBreak/>
        <w:t>ПРИЛОЖЕНИЕ №3</w:t>
      </w:r>
      <w:bookmarkEnd w:id="70"/>
    </w:p>
    <w:p w14:paraId="70AF9C50" w14:textId="45B0BD22" w:rsidR="00D669A0" w:rsidRPr="003A58FE" w:rsidRDefault="00D669A0" w:rsidP="005F6F58">
      <w:pPr>
        <w:spacing w:after="0" w:line="240" w:lineRule="auto"/>
        <w:ind w:right="140"/>
        <w:jc w:val="right"/>
        <w:rPr>
          <w:b/>
          <w:iCs/>
          <w:color w:val="000000"/>
        </w:rPr>
      </w:pPr>
      <w:r w:rsidRPr="003A58FE">
        <w:rPr>
          <w:b/>
          <w:iCs/>
          <w:color w:val="000000"/>
        </w:rPr>
        <w:t xml:space="preserve">к Договору по постгарантийной поддержке </w:t>
      </w:r>
    </w:p>
    <w:p w14:paraId="1C0C9497" w14:textId="77777777" w:rsidR="00D669A0" w:rsidRPr="003A58FE" w:rsidRDefault="00D669A0" w:rsidP="00D669A0">
      <w:pPr>
        <w:spacing w:after="0" w:line="240" w:lineRule="auto"/>
        <w:ind w:right="140"/>
        <w:jc w:val="right"/>
        <w:rPr>
          <w:b/>
          <w:iCs/>
          <w:color w:val="000000"/>
        </w:rPr>
      </w:pPr>
      <w:r w:rsidRPr="003A58FE">
        <w:rPr>
          <w:b/>
          <w:iCs/>
          <w:color w:val="000000"/>
        </w:rPr>
        <w:t>оборудования IBM № __ от «__» ___ 2021г.</w:t>
      </w:r>
    </w:p>
    <w:p w14:paraId="29AD16AF" w14:textId="77777777" w:rsidR="00D669A0" w:rsidRPr="003A58FE" w:rsidRDefault="00D669A0" w:rsidP="00D669A0">
      <w:pPr>
        <w:pStyle w:val="af3"/>
        <w:ind w:right="140"/>
        <w:jc w:val="right"/>
        <w:rPr>
          <w:b/>
          <w:bCs/>
        </w:rPr>
      </w:pPr>
    </w:p>
    <w:p w14:paraId="704C0965" w14:textId="77777777" w:rsidR="00D669A0" w:rsidRPr="003A58FE" w:rsidRDefault="00D669A0" w:rsidP="00D669A0">
      <w:pPr>
        <w:pStyle w:val="af1"/>
        <w:spacing w:before="100" w:beforeAutospacing="1"/>
        <w:ind w:left="232" w:right="140"/>
        <w:jc w:val="right"/>
        <w:rPr>
          <w:b/>
          <w:bCs/>
        </w:rPr>
      </w:pPr>
      <w:r w:rsidRPr="003A58FE">
        <w:rPr>
          <w:b/>
          <w:bCs/>
        </w:rPr>
        <w:t>ОБРАЗЕЦ</w:t>
      </w:r>
    </w:p>
    <w:p w14:paraId="30114F05" w14:textId="77777777" w:rsidR="00D669A0" w:rsidRPr="003A58FE" w:rsidRDefault="00D669A0" w:rsidP="00D669A0">
      <w:pPr>
        <w:pStyle w:val="af1"/>
        <w:spacing w:before="100" w:beforeAutospacing="1"/>
        <w:ind w:left="232" w:right="140"/>
        <w:jc w:val="right"/>
        <w:rPr>
          <w:b/>
          <w:bCs/>
        </w:rPr>
      </w:pPr>
    </w:p>
    <w:p w14:paraId="231138E0" w14:textId="77777777" w:rsidR="00D669A0" w:rsidRPr="003A58FE" w:rsidRDefault="00D669A0" w:rsidP="00030BFC">
      <w:pPr>
        <w:ind w:right="142"/>
        <w:jc w:val="center"/>
        <w:outlineLvl w:val="1"/>
        <w:rPr>
          <w:b/>
          <w:bCs/>
        </w:rPr>
      </w:pPr>
      <w:r w:rsidRPr="003A58FE">
        <w:rPr>
          <w:b/>
          <w:bCs/>
        </w:rPr>
        <w:t xml:space="preserve">АКТ </w:t>
      </w:r>
    </w:p>
    <w:p w14:paraId="66BFBCD8" w14:textId="77777777" w:rsidR="00D669A0" w:rsidRPr="003A58FE" w:rsidRDefault="00D669A0" w:rsidP="00D669A0">
      <w:pPr>
        <w:ind w:right="140"/>
        <w:jc w:val="center"/>
        <w:rPr>
          <w:b/>
          <w:bCs/>
          <w:color w:val="000000"/>
        </w:rPr>
      </w:pPr>
      <w:r w:rsidRPr="003A58FE">
        <w:rPr>
          <w:b/>
          <w:bCs/>
        </w:rPr>
        <w:t>о</w:t>
      </w:r>
      <w:r w:rsidRPr="003A58FE">
        <w:rPr>
          <w:b/>
          <w:bCs/>
          <w:color w:val="000000"/>
        </w:rPr>
        <w:t>б оказанных плановых Услугах</w:t>
      </w:r>
    </w:p>
    <w:p w14:paraId="64BC91A5" w14:textId="77777777" w:rsidR="00D669A0" w:rsidRPr="003A58FE" w:rsidRDefault="00D669A0" w:rsidP="00D669A0">
      <w:pPr>
        <w:pStyle w:val="af1"/>
        <w:spacing w:before="100" w:beforeAutospacing="1"/>
        <w:ind w:right="140"/>
        <w:rPr>
          <w:b/>
        </w:rPr>
      </w:pPr>
      <w:r w:rsidRPr="003A58FE">
        <w:rPr>
          <w:b/>
        </w:rPr>
        <w:t>№ _____</w:t>
      </w:r>
      <w:r w:rsidRPr="003A58FE">
        <w:rPr>
          <w:b/>
        </w:rPr>
        <w:tab/>
      </w:r>
      <w:r w:rsidRPr="003A58FE">
        <w:rPr>
          <w:b/>
        </w:rPr>
        <w:tab/>
      </w:r>
      <w:r w:rsidRPr="003A58FE">
        <w:rPr>
          <w:b/>
        </w:rPr>
        <w:tab/>
      </w:r>
      <w:r w:rsidRPr="003A58FE">
        <w:rPr>
          <w:b/>
        </w:rPr>
        <w:tab/>
      </w:r>
      <w:r w:rsidRPr="003A58FE">
        <w:rPr>
          <w:b/>
        </w:rPr>
        <w:tab/>
      </w:r>
      <w:r w:rsidRPr="003A58FE">
        <w:rPr>
          <w:b/>
        </w:rPr>
        <w:tab/>
      </w:r>
      <w:r w:rsidRPr="003A58FE">
        <w:rPr>
          <w:b/>
        </w:rPr>
        <w:tab/>
        <w:t>«_____»__________________20___г.</w:t>
      </w:r>
    </w:p>
    <w:p w14:paraId="312C455A" w14:textId="77777777" w:rsidR="00D669A0" w:rsidRPr="003A58FE" w:rsidRDefault="00D669A0" w:rsidP="00D669A0">
      <w:pPr>
        <w:pStyle w:val="af1"/>
        <w:spacing w:before="100" w:beforeAutospacing="1"/>
        <w:ind w:right="140" w:firstLine="851"/>
      </w:pPr>
    </w:p>
    <w:p w14:paraId="0A6D6271" w14:textId="50CCB8BB" w:rsidR="00D669A0" w:rsidRPr="003A58FE" w:rsidRDefault="00D669A0" w:rsidP="00D669A0">
      <w:pPr>
        <w:pStyle w:val="af1"/>
        <w:spacing w:before="120"/>
        <w:ind w:left="0" w:right="140" w:firstLine="851"/>
      </w:pPr>
      <w:r w:rsidRPr="003A58FE">
        <w:t>ООО «Национальный межбанковский процессинговый центр», именуемое в дальнейшем «Заказчик», в лице директора Курбанова Ш.Р., действующего на основании Устава, с одной стороны, и___________________ __________________________________________________________, именуемое в дальнейшем «Исполнитель», в лице____________________________________________ , действующего на основании _____________________, с другой стороны, составили настоящий Акт о том, что в соответствии Договором №____от «___»___________20___г. Исполнителем оказаны нижеперечисленные плановые Услуги постгарантийной поддержки аппаратного и программного обеспечения оборудования IBM Заказчика за период с «______»___________________________20___г. по «______»___________________________20___г.</w:t>
      </w:r>
    </w:p>
    <w:p w14:paraId="21664D3D" w14:textId="77777777" w:rsidR="00D669A0" w:rsidRPr="003A58FE" w:rsidRDefault="00D669A0" w:rsidP="00D669A0">
      <w:pPr>
        <w:pStyle w:val="af1"/>
        <w:spacing w:before="120"/>
        <w:ind w:left="0" w:right="140" w:firstLine="851"/>
        <w:rPr>
          <w:b/>
        </w:rPr>
      </w:pP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624"/>
        <w:gridCol w:w="1566"/>
        <w:gridCol w:w="972"/>
        <w:gridCol w:w="1329"/>
        <w:gridCol w:w="1573"/>
        <w:gridCol w:w="1272"/>
        <w:gridCol w:w="1503"/>
      </w:tblGrid>
      <w:tr w:rsidR="00D669A0" w:rsidRPr="003A58FE" w14:paraId="08BFD75A" w14:textId="77777777" w:rsidTr="005F6F58">
        <w:tc>
          <w:tcPr>
            <w:tcW w:w="639" w:type="dxa"/>
            <w:vMerge w:val="restart"/>
            <w:shd w:val="clear" w:color="auto" w:fill="auto"/>
            <w:vAlign w:val="center"/>
          </w:tcPr>
          <w:p w14:paraId="6CADDBDF" w14:textId="77777777" w:rsidR="00D669A0" w:rsidRPr="003A58FE" w:rsidRDefault="00D669A0" w:rsidP="005F6F58">
            <w:pPr>
              <w:spacing w:after="0"/>
              <w:ind w:right="140"/>
              <w:jc w:val="center"/>
              <w:rPr>
                <w:sz w:val="20"/>
                <w:szCs w:val="20"/>
              </w:rPr>
            </w:pPr>
            <w:r w:rsidRPr="003A58FE">
              <w:rPr>
                <w:sz w:val="20"/>
                <w:szCs w:val="20"/>
              </w:rPr>
              <w:t>№ п/п</w:t>
            </w:r>
          </w:p>
        </w:tc>
        <w:tc>
          <w:tcPr>
            <w:tcW w:w="1624" w:type="dxa"/>
            <w:vMerge w:val="restart"/>
            <w:shd w:val="clear" w:color="auto" w:fill="auto"/>
            <w:vAlign w:val="center"/>
          </w:tcPr>
          <w:p w14:paraId="64D8FB7C" w14:textId="77777777" w:rsidR="00D669A0" w:rsidRPr="003A58FE" w:rsidRDefault="00D669A0" w:rsidP="005F6F58">
            <w:pPr>
              <w:spacing w:after="0"/>
              <w:ind w:right="140"/>
              <w:jc w:val="center"/>
              <w:rPr>
                <w:sz w:val="20"/>
                <w:szCs w:val="20"/>
              </w:rPr>
            </w:pPr>
            <w:r w:rsidRPr="003A58FE">
              <w:rPr>
                <w:sz w:val="20"/>
                <w:szCs w:val="20"/>
              </w:rPr>
              <w:t xml:space="preserve">№ услуги </w:t>
            </w:r>
          </w:p>
          <w:p w14:paraId="7334BF73" w14:textId="77777777" w:rsidR="00D669A0" w:rsidRPr="003A58FE" w:rsidRDefault="00D669A0" w:rsidP="005F6F58">
            <w:pPr>
              <w:spacing w:after="0"/>
              <w:ind w:right="140"/>
              <w:jc w:val="center"/>
              <w:rPr>
                <w:sz w:val="20"/>
                <w:szCs w:val="20"/>
              </w:rPr>
            </w:pPr>
            <w:r w:rsidRPr="003A58FE">
              <w:rPr>
                <w:sz w:val="20"/>
                <w:szCs w:val="20"/>
              </w:rPr>
              <w:t xml:space="preserve">согласно </w:t>
            </w:r>
          </w:p>
          <w:p w14:paraId="49A1A533" w14:textId="77777777" w:rsidR="00D669A0" w:rsidRPr="003A58FE" w:rsidRDefault="00D669A0" w:rsidP="005F6F58">
            <w:pPr>
              <w:spacing w:after="0"/>
              <w:ind w:right="140"/>
              <w:jc w:val="center"/>
              <w:rPr>
                <w:sz w:val="20"/>
                <w:szCs w:val="20"/>
              </w:rPr>
            </w:pPr>
            <w:r w:rsidRPr="003A58FE">
              <w:rPr>
                <w:sz w:val="20"/>
                <w:szCs w:val="20"/>
              </w:rPr>
              <w:t xml:space="preserve">приложению 1 </w:t>
            </w:r>
          </w:p>
        </w:tc>
        <w:tc>
          <w:tcPr>
            <w:tcW w:w="1566" w:type="dxa"/>
            <w:vMerge w:val="restart"/>
            <w:shd w:val="clear" w:color="auto" w:fill="auto"/>
            <w:vAlign w:val="center"/>
          </w:tcPr>
          <w:p w14:paraId="594B6A45" w14:textId="77777777" w:rsidR="00D669A0" w:rsidRPr="003A58FE" w:rsidRDefault="00D669A0" w:rsidP="005F6F58">
            <w:pPr>
              <w:spacing w:after="0"/>
              <w:ind w:right="140"/>
              <w:jc w:val="center"/>
              <w:rPr>
                <w:sz w:val="20"/>
                <w:szCs w:val="20"/>
              </w:rPr>
            </w:pPr>
            <w:r w:rsidRPr="003A58FE">
              <w:rPr>
                <w:sz w:val="20"/>
                <w:szCs w:val="20"/>
              </w:rPr>
              <w:t>Краткое описание Услуги и выполненных работ</w:t>
            </w:r>
          </w:p>
        </w:tc>
        <w:tc>
          <w:tcPr>
            <w:tcW w:w="2301" w:type="dxa"/>
            <w:gridSpan w:val="2"/>
            <w:shd w:val="clear" w:color="auto" w:fill="auto"/>
            <w:vAlign w:val="center"/>
          </w:tcPr>
          <w:p w14:paraId="3D38C39D" w14:textId="77777777" w:rsidR="00D669A0" w:rsidRPr="003A58FE" w:rsidRDefault="00D669A0" w:rsidP="005F6F58">
            <w:pPr>
              <w:spacing w:after="0"/>
              <w:ind w:right="140"/>
              <w:jc w:val="center"/>
              <w:rPr>
                <w:sz w:val="20"/>
                <w:szCs w:val="20"/>
              </w:rPr>
            </w:pPr>
            <w:r w:rsidRPr="003A58FE">
              <w:rPr>
                <w:sz w:val="20"/>
                <w:szCs w:val="20"/>
              </w:rPr>
              <w:t>Дата и время</w:t>
            </w:r>
          </w:p>
        </w:tc>
        <w:tc>
          <w:tcPr>
            <w:tcW w:w="2845" w:type="dxa"/>
            <w:gridSpan w:val="2"/>
            <w:shd w:val="clear" w:color="auto" w:fill="auto"/>
            <w:vAlign w:val="center"/>
          </w:tcPr>
          <w:p w14:paraId="45B5431D" w14:textId="77777777" w:rsidR="00D669A0" w:rsidRPr="003A58FE" w:rsidRDefault="00D669A0" w:rsidP="005F6F58">
            <w:pPr>
              <w:spacing w:after="0"/>
              <w:ind w:right="140"/>
              <w:jc w:val="center"/>
              <w:rPr>
                <w:sz w:val="20"/>
                <w:szCs w:val="20"/>
              </w:rPr>
            </w:pPr>
            <w:r w:rsidRPr="003A58FE">
              <w:rPr>
                <w:sz w:val="20"/>
                <w:szCs w:val="20"/>
              </w:rPr>
              <w:t xml:space="preserve">ФИО сотрудника </w:t>
            </w:r>
          </w:p>
        </w:tc>
        <w:tc>
          <w:tcPr>
            <w:tcW w:w="1503" w:type="dxa"/>
            <w:vMerge w:val="restart"/>
            <w:shd w:val="clear" w:color="auto" w:fill="auto"/>
            <w:vAlign w:val="center"/>
          </w:tcPr>
          <w:p w14:paraId="55DC8AA6" w14:textId="77777777" w:rsidR="00D669A0" w:rsidRPr="003A58FE" w:rsidRDefault="00D669A0" w:rsidP="005F6F58">
            <w:pPr>
              <w:spacing w:after="0"/>
              <w:ind w:right="140"/>
              <w:jc w:val="center"/>
              <w:rPr>
                <w:sz w:val="20"/>
                <w:szCs w:val="20"/>
              </w:rPr>
            </w:pPr>
            <w:r w:rsidRPr="003A58FE">
              <w:rPr>
                <w:sz w:val="20"/>
                <w:szCs w:val="20"/>
              </w:rPr>
              <w:t>Примечание</w:t>
            </w:r>
          </w:p>
        </w:tc>
      </w:tr>
      <w:tr w:rsidR="00D669A0" w:rsidRPr="003A58FE" w14:paraId="35E6AC52" w14:textId="77777777" w:rsidTr="005F6F58">
        <w:tc>
          <w:tcPr>
            <w:tcW w:w="639" w:type="dxa"/>
            <w:vMerge/>
            <w:shd w:val="clear" w:color="auto" w:fill="auto"/>
            <w:vAlign w:val="center"/>
          </w:tcPr>
          <w:p w14:paraId="42B55164" w14:textId="77777777" w:rsidR="00D669A0" w:rsidRPr="003A58FE" w:rsidRDefault="00D669A0" w:rsidP="005F6F58">
            <w:pPr>
              <w:spacing w:after="0"/>
              <w:ind w:right="140"/>
              <w:jc w:val="center"/>
              <w:rPr>
                <w:sz w:val="20"/>
                <w:szCs w:val="20"/>
              </w:rPr>
            </w:pPr>
          </w:p>
        </w:tc>
        <w:tc>
          <w:tcPr>
            <w:tcW w:w="1624" w:type="dxa"/>
            <w:vMerge/>
            <w:shd w:val="clear" w:color="auto" w:fill="auto"/>
            <w:vAlign w:val="center"/>
          </w:tcPr>
          <w:p w14:paraId="41003DEC" w14:textId="77777777" w:rsidR="00D669A0" w:rsidRPr="003A58FE" w:rsidRDefault="00D669A0" w:rsidP="005F6F58">
            <w:pPr>
              <w:spacing w:after="0"/>
              <w:ind w:right="140"/>
              <w:jc w:val="center"/>
              <w:rPr>
                <w:sz w:val="20"/>
                <w:szCs w:val="20"/>
              </w:rPr>
            </w:pPr>
          </w:p>
        </w:tc>
        <w:tc>
          <w:tcPr>
            <w:tcW w:w="1566" w:type="dxa"/>
            <w:vMerge/>
            <w:shd w:val="clear" w:color="auto" w:fill="auto"/>
            <w:vAlign w:val="center"/>
          </w:tcPr>
          <w:p w14:paraId="41546359" w14:textId="77777777" w:rsidR="00D669A0" w:rsidRPr="003A58FE" w:rsidRDefault="00D669A0" w:rsidP="005F6F58">
            <w:pPr>
              <w:spacing w:after="0"/>
              <w:ind w:right="140"/>
              <w:jc w:val="center"/>
              <w:rPr>
                <w:sz w:val="20"/>
                <w:szCs w:val="20"/>
              </w:rPr>
            </w:pPr>
          </w:p>
        </w:tc>
        <w:tc>
          <w:tcPr>
            <w:tcW w:w="972" w:type="dxa"/>
            <w:shd w:val="clear" w:color="auto" w:fill="auto"/>
            <w:vAlign w:val="center"/>
          </w:tcPr>
          <w:p w14:paraId="5D74144A" w14:textId="77777777" w:rsidR="00D669A0" w:rsidRPr="003A58FE" w:rsidRDefault="00D669A0" w:rsidP="005F6F58">
            <w:pPr>
              <w:spacing w:after="0"/>
              <w:ind w:right="140"/>
              <w:jc w:val="center"/>
              <w:rPr>
                <w:sz w:val="20"/>
                <w:szCs w:val="20"/>
              </w:rPr>
            </w:pPr>
            <w:r w:rsidRPr="003A58FE">
              <w:rPr>
                <w:sz w:val="20"/>
                <w:szCs w:val="20"/>
              </w:rPr>
              <w:t>начала услуг</w:t>
            </w:r>
          </w:p>
        </w:tc>
        <w:tc>
          <w:tcPr>
            <w:tcW w:w="1329" w:type="dxa"/>
            <w:shd w:val="clear" w:color="auto" w:fill="auto"/>
            <w:vAlign w:val="center"/>
          </w:tcPr>
          <w:p w14:paraId="493B353F" w14:textId="77777777" w:rsidR="00D669A0" w:rsidRPr="003A58FE" w:rsidRDefault="00D669A0" w:rsidP="005F6F58">
            <w:pPr>
              <w:spacing w:after="0"/>
              <w:ind w:right="140"/>
              <w:jc w:val="center"/>
              <w:rPr>
                <w:sz w:val="20"/>
                <w:szCs w:val="20"/>
              </w:rPr>
            </w:pPr>
            <w:r w:rsidRPr="003A58FE">
              <w:rPr>
                <w:sz w:val="20"/>
                <w:szCs w:val="20"/>
              </w:rPr>
              <w:t>окончания услуг</w:t>
            </w:r>
          </w:p>
        </w:tc>
        <w:tc>
          <w:tcPr>
            <w:tcW w:w="1573" w:type="dxa"/>
            <w:shd w:val="clear" w:color="auto" w:fill="auto"/>
            <w:vAlign w:val="center"/>
          </w:tcPr>
          <w:p w14:paraId="7F768DF8" w14:textId="77777777" w:rsidR="00D669A0" w:rsidRPr="003A58FE" w:rsidRDefault="00D669A0" w:rsidP="005F6F58">
            <w:pPr>
              <w:spacing w:after="0"/>
              <w:ind w:right="140"/>
              <w:jc w:val="center"/>
              <w:rPr>
                <w:sz w:val="20"/>
                <w:szCs w:val="20"/>
              </w:rPr>
            </w:pPr>
            <w:r w:rsidRPr="003A58FE">
              <w:rPr>
                <w:sz w:val="20"/>
                <w:szCs w:val="20"/>
              </w:rPr>
              <w:t>Исполнителя</w:t>
            </w:r>
          </w:p>
        </w:tc>
        <w:tc>
          <w:tcPr>
            <w:tcW w:w="1272" w:type="dxa"/>
            <w:shd w:val="clear" w:color="auto" w:fill="auto"/>
            <w:vAlign w:val="center"/>
          </w:tcPr>
          <w:p w14:paraId="02316C5E" w14:textId="77777777" w:rsidR="00D669A0" w:rsidRPr="003A58FE" w:rsidRDefault="00D669A0" w:rsidP="005F6F58">
            <w:pPr>
              <w:spacing w:after="0"/>
              <w:ind w:right="140"/>
              <w:jc w:val="center"/>
              <w:rPr>
                <w:sz w:val="20"/>
                <w:szCs w:val="20"/>
              </w:rPr>
            </w:pPr>
            <w:r w:rsidRPr="003A58FE">
              <w:rPr>
                <w:sz w:val="20"/>
                <w:szCs w:val="20"/>
              </w:rPr>
              <w:t>Заказчика</w:t>
            </w:r>
          </w:p>
        </w:tc>
        <w:tc>
          <w:tcPr>
            <w:tcW w:w="1503" w:type="dxa"/>
            <w:vMerge/>
            <w:shd w:val="clear" w:color="auto" w:fill="auto"/>
          </w:tcPr>
          <w:p w14:paraId="3D16FCA2" w14:textId="77777777" w:rsidR="00D669A0" w:rsidRPr="003A58FE" w:rsidRDefault="00D669A0" w:rsidP="005F6F58">
            <w:pPr>
              <w:spacing w:after="0"/>
              <w:ind w:right="140"/>
              <w:jc w:val="center"/>
              <w:rPr>
                <w:sz w:val="20"/>
                <w:szCs w:val="20"/>
              </w:rPr>
            </w:pPr>
          </w:p>
        </w:tc>
      </w:tr>
      <w:tr w:rsidR="00D669A0" w:rsidRPr="003A58FE" w14:paraId="4ED614D0" w14:textId="77777777" w:rsidTr="005F6F58">
        <w:tc>
          <w:tcPr>
            <w:tcW w:w="639" w:type="dxa"/>
            <w:shd w:val="clear" w:color="auto" w:fill="auto"/>
            <w:vAlign w:val="center"/>
          </w:tcPr>
          <w:p w14:paraId="6D6D8B9F" w14:textId="77777777" w:rsidR="00D669A0" w:rsidRPr="003A58FE" w:rsidRDefault="00D669A0" w:rsidP="005F6F58">
            <w:pPr>
              <w:spacing w:after="0"/>
              <w:ind w:right="140"/>
              <w:jc w:val="center"/>
              <w:rPr>
                <w:sz w:val="20"/>
                <w:szCs w:val="20"/>
              </w:rPr>
            </w:pPr>
          </w:p>
        </w:tc>
        <w:tc>
          <w:tcPr>
            <w:tcW w:w="1624" w:type="dxa"/>
            <w:shd w:val="clear" w:color="auto" w:fill="auto"/>
            <w:vAlign w:val="center"/>
          </w:tcPr>
          <w:p w14:paraId="1E9237B1" w14:textId="77777777" w:rsidR="00D669A0" w:rsidRPr="003A58FE" w:rsidRDefault="00D669A0" w:rsidP="005F6F58">
            <w:pPr>
              <w:spacing w:after="0"/>
              <w:ind w:right="140"/>
              <w:jc w:val="center"/>
              <w:rPr>
                <w:sz w:val="20"/>
                <w:szCs w:val="20"/>
              </w:rPr>
            </w:pPr>
          </w:p>
        </w:tc>
        <w:tc>
          <w:tcPr>
            <w:tcW w:w="1566" w:type="dxa"/>
            <w:shd w:val="clear" w:color="auto" w:fill="auto"/>
            <w:vAlign w:val="center"/>
          </w:tcPr>
          <w:p w14:paraId="6A6F4E8D" w14:textId="77777777" w:rsidR="00D669A0" w:rsidRPr="003A58FE" w:rsidRDefault="00D669A0" w:rsidP="005F6F58">
            <w:pPr>
              <w:spacing w:after="0"/>
              <w:ind w:right="140"/>
              <w:jc w:val="center"/>
              <w:rPr>
                <w:sz w:val="20"/>
                <w:szCs w:val="20"/>
              </w:rPr>
            </w:pPr>
          </w:p>
        </w:tc>
        <w:tc>
          <w:tcPr>
            <w:tcW w:w="972" w:type="dxa"/>
            <w:shd w:val="clear" w:color="auto" w:fill="auto"/>
            <w:vAlign w:val="center"/>
          </w:tcPr>
          <w:p w14:paraId="4B255B7A" w14:textId="77777777" w:rsidR="00D669A0" w:rsidRPr="003A58FE" w:rsidRDefault="00D669A0" w:rsidP="005F6F58">
            <w:pPr>
              <w:spacing w:after="0"/>
              <w:ind w:right="140"/>
              <w:jc w:val="center"/>
              <w:rPr>
                <w:sz w:val="20"/>
                <w:szCs w:val="20"/>
              </w:rPr>
            </w:pPr>
          </w:p>
        </w:tc>
        <w:tc>
          <w:tcPr>
            <w:tcW w:w="1329" w:type="dxa"/>
            <w:shd w:val="clear" w:color="auto" w:fill="auto"/>
            <w:vAlign w:val="center"/>
          </w:tcPr>
          <w:p w14:paraId="73333281" w14:textId="77777777" w:rsidR="00D669A0" w:rsidRPr="003A58FE" w:rsidRDefault="00D669A0" w:rsidP="005F6F58">
            <w:pPr>
              <w:spacing w:after="0"/>
              <w:ind w:right="140"/>
              <w:jc w:val="center"/>
              <w:rPr>
                <w:sz w:val="20"/>
                <w:szCs w:val="20"/>
              </w:rPr>
            </w:pPr>
          </w:p>
        </w:tc>
        <w:tc>
          <w:tcPr>
            <w:tcW w:w="1573" w:type="dxa"/>
            <w:shd w:val="clear" w:color="auto" w:fill="auto"/>
            <w:vAlign w:val="center"/>
          </w:tcPr>
          <w:p w14:paraId="0E25813E" w14:textId="77777777" w:rsidR="00D669A0" w:rsidRPr="003A58FE" w:rsidRDefault="00D669A0" w:rsidP="005F6F58">
            <w:pPr>
              <w:spacing w:after="0"/>
              <w:ind w:right="140"/>
              <w:jc w:val="center"/>
              <w:rPr>
                <w:sz w:val="20"/>
                <w:szCs w:val="20"/>
              </w:rPr>
            </w:pPr>
          </w:p>
        </w:tc>
        <w:tc>
          <w:tcPr>
            <w:tcW w:w="1272" w:type="dxa"/>
            <w:shd w:val="clear" w:color="auto" w:fill="auto"/>
            <w:vAlign w:val="center"/>
          </w:tcPr>
          <w:p w14:paraId="4FDBDD19" w14:textId="77777777" w:rsidR="00D669A0" w:rsidRPr="003A58FE" w:rsidRDefault="00D669A0" w:rsidP="005F6F58">
            <w:pPr>
              <w:spacing w:after="0"/>
              <w:ind w:right="140"/>
              <w:jc w:val="center"/>
              <w:rPr>
                <w:sz w:val="20"/>
                <w:szCs w:val="20"/>
              </w:rPr>
            </w:pPr>
          </w:p>
        </w:tc>
        <w:tc>
          <w:tcPr>
            <w:tcW w:w="1503" w:type="dxa"/>
            <w:shd w:val="clear" w:color="auto" w:fill="auto"/>
          </w:tcPr>
          <w:p w14:paraId="40BDDD0D" w14:textId="77777777" w:rsidR="00D669A0" w:rsidRPr="003A58FE" w:rsidRDefault="00D669A0" w:rsidP="005F6F58">
            <w:pPr>
              <w:spacing w:after="0"/>
              <w:ind w:right="140"/>
              <w:jc w:val="center"/>
              <w:rPr>
                <w:sz w:val="20"/>
                <w:szCs w:val="20"/>
              </w:rPr>
            </w:pPr>
          </w:p>
        </w:tc>
      </w:tr>
      <w:tr w:rsidR="00D669A0" w:rsidRPr="003A58FE" w14:paraId="7A57A8FE" w14:textId="77777777" w:rsidTr="005F6F58">
        <w:tc>
          <w:tcPr>
            <w:tcW w:w="639" w:type="dxa"/>
            <w:shd w:val="clear" w:color="auto" w:fill="auto"/>
            <w:vAlign w:val="center"/>
          </w:tcPr>
          <w:p w14:paraId="05E94848" w14:textId="77777777" w:rsidR="00D669A0" w:rsidRPr="003A58FE" w:rsidRDefault="00D669A0" w:rsidP="005F6F58">
            <w:pPr>
              <w:spacing w:after="0"/>
              <w:ind w:right="140"/>
              <w:jc w:val="center"/>
              <w:rPr>
                <w:sz w:val="20"/>
                <w:szCs w:val="20"/>
              </w:rPr>
            </w:pPr>
          </w:p>
        </w:tc>
        <w:tc>
          <w:tcPr>
            <w:tcW w:w="1624" w:type="dxa"/>
            <w:shd w:val="clear" w:color="auto" w:fill="auto"/>
            <w:vAlign w:val="center"/>
          </w:tcPr>
          <w:p w14:paraId="6186A807" w14:textId="77777777" w:rsidR="00D669A0" w:rsidRPr="003A58FE" w:rsidRDefault="00D669A0" w:rsidP="005F6F58">
            <w:pPr>
              <w:spacing w:after="0"/>
              <w:ind w:right="140"/>
              <w:jc w:val="center"/>
              <w:rPr>
                <w:sz w:val="20"/>
                <w:szCs w:val="20"/>
              </w:rPr>
            </w:pPr>
          </w:p>
        </w:tc>
        <w:tc>
          <w:tcPr>
            <w:tcW w:w="1566" w:type="dxa"/>
            <w:shd w:val="clear" w:color="auto" w:fill="auto"/>
            <w:vAlign w:val="center"/>
          </w:tcPr>
          <w:p w14:paraId="05E90564" w14:textId="77777777" w:rsidR="00D669A0" w:rsidRPr="003A58FE" w:rsidRDefault="00D669A0" w:rsidP="005F6F58">
            <w:pPr>
              <w:spacing w:after="0"/>
              <w:ind w:right="140"/>
              <w:jc w:val="center"/>
              <w:rPr>
                <w:sz w:val="20"/>
                <w:szCs w:val="20"/>
              </w:rPr>
            </w:pPr>
          </w:p>
        </w:tc>
        <w:tc>
          <w:tcPr>
            <w:tcW w:w="972" w:type="dxa"/>
            <w:shd w:val="clear" w:color="auto" w:fill="auto"/>
            <w:vAlign w:val="center"/>
          </w:tcPr>
          <w:p w14:paraId="57806F92" w14:textId="77777777" w:rsidR="00D669A0" w:rsidRPr="003A58FE" w:rsidRDefault="00D669A0" w:rsidP="005F6F58">
            <w:pPr>
              <w:spacing w:after="0"/>
              <w:ind w:right="140"/>
              <w:jc w:val="center"/>
              <w:rPr>
                <w:sz w:val="20"/>
                <w:szCs w:val="20"/>
              </w:rPr>
            </w:pPr>
          </w:p>
        </w:tc>
        <w:tc>
          <w:tcPr>
            <w:tcW w:w="1329" w:type="dxa"/>
            <w:shd w:val="clear" w:color="auto" w:fill="auto"/>
            <w:vAlign w:val="center"/>
          </w:tcPr>
          <w:p w14:paraId="75450E40" w14:textId="77777777" w:rsidR="00D669A0" w:rsidRPr="003A58FE" w:rsidRDefault="00D669A0" w:rsidP="005F6F58">
            <w:pPr>
              <w:spacing w:after="0"/>
              <w:ind w:right="140"/>
              <w:jc w:val="center"/>
              <w:rPr>
                <w:sz w:val="20"/>
                <w:szCs w:val="20"/>
              </w:rPr>
            </w:pPr>
          </w:p>
        </w:tc>
        <w:tc>
          <w:tcPr>
            <w:tcW w:w="1573" w:type="dxa"/>
            <w:shd w:val="clear" w:color="auto" w:fill="auto"/>
            <w:vAlign w:val="center"/>
          </w:tcPr>
          <w:p w14:paraId="7540A1C3" w14:textId="77777777" w:rsidR="00D669A0" w:rsidRPr="003A58FE" w:rsidRDefault="00D669A0" w:rsidP="005F6F58">
            <w:pPr>
              <w:spacing w:after="0"/>
              <w:ind w:right="140"/>
              <w:jc w:val="center"/>
              <w:rPr>
                <w:sz w:val="20"/>
                <w:szCs w:val="20"/>
              </w:rPr>
            </w:pPr>
          </w:p>
        </w:tc>
        <w:tc>
          <w:tcPr>
            <w:tcW w:w="1272" w:type="dxa"/>
            <w:shd w:val="clear" w:color="auto" w:fill="auto"/>
            <w:vAlign w:val="center"/>
          </w:tcPr>
          <w:p w14:paraId="4B8AA110" w14:textId="77777777" w:rsidR="00D669A0" w:rsidRPr="003A58FE" w:rsidRDefault="00D669A0" w:rsidP="005F6F58">
            <w:pPr>
              <w:spacing w:after="0"/>
              <w:ind w:right="140"/>
              <w:jc w:val="center"/>
              <w:rPr>
                <w:sz w:val="20"/>
                <w:szCs w:val="20"/>
              </w:rPr>
            </w:pPr>
          </w:p>
        </w:tc>
        <w:tc>
          <w:tcPr>
            <w:tcW w:w="1503" w:type="dxa"/>
            <w:shd w:val="clear" w:color="auto" w:fill="auto"/>
          </w:tcPr>
          <w:p w14:paraId="2051B9F5" w14:textId="77777777" w:rsidR="00D669A0" w:rsidRPr="003A58FE" w:rsidRDefault="00D669A0" w:rsidP="005F6F58">
            <w:pPr>
              <w:spacing w:after="0"/>
              <w:ind w:right="140"/>
              <w:jc w:val="center"/>
              <w:rPr>
                <w:sz w:val="20"/>
                <w:szCs w:val="20"/>
              </w:rPr>
            </w:pPr>
          </w:p>
        </w:tc>
      </w:tr>
      <w:tr w:rsidR="00D669A0" w:rsidRPr="003A58FE" w14:paraId="603B5908" w14:textId="77777777" w:rsidTr="005F6F58">
        <w:tc>
          <w:tcPr>
            <w:tcW w:w="639" w:type="dxa"/>
            <w:shd w:val="clear" w:color="auto" w:fill="auto"/>
            <w:vAlign w:val="center"/>
          </w:tcPr>
          <w:p w14:paraId="0FFB12EF" w14:textId="77777777" w:rsidR="00D669A0" w:rsidRPr="003A58FE" w:rsidRDefault="00D669A0" w:rsidP="005F6F58">
            <w:pPr>
              <w:spacing w:after="0"/>
              <w:ind w:right="140"/>
              <w:jc w:val="center"/>
            </w:pPr>
          </w:p>
        </w:tc>
        <w:tc>
          <w:tcPr>
            <w:tcW w:w="1624" w:type="dxa"/>
            <w:shd w:val="clear" w:color="auto" w:fill="auto"/>
            <w:vAlign w:val="center"/>
          </w:tcPr>
          <w:p w14:paraId="2E121BA3" w14:textId="77777777" w:rsidR="00D669A0" w:rsidRPr="003A58FE" w:rsidRDefault="00D669A0" w:rsidP="005F6F58">
            <w:pPr>
              <w:spacing w:after="0"/>
              <w:ind w:right="140"/>
              <w:jc w:val="center"/>
            </w:pPr>
          </w:p>
        </w:tc>
        <w:tc>
          <w:tcPr>
            <w:tcW w:w="1566" w:type="dxa"/>
            <w:shd w:val="clear" w:color="auto" w:fill="auto"/>
            <w:vAlign w:val="center"/>
          </w:tcPr>
          <w:p w14:paraId="07BB1AA1" w14:textId="77777777" w:rsidR="00D669A0" w:rsidRPr="003A58FE" w:rsidRDefault="00D669A0" w:rsidP="005F6F58">
            <w:pPr>
              <w:spacing w:after="0"/>
              <w:ind w:right="140"/>
              <w:jc w:val="center"/>
            </w:pPr>
          </w:p>
        </w:tc>
        <w:tc>
          <w:tcPr>
            <w:tcW w:w="972" w:type="dxa"/>
            <w:shd w:val="clear" w:color="auto" w:fill="auto"/>
            <w:vAlign w:val="center"/>
          </w:tcPr>
          <w:p w14:paraId="2FF940DF" w14:textId="77777777" w:rsidR="00D669A0" w:rsidRPr="003A58FE" w:rsidRDefault="00D669A0" w:rsidP="005F6F58">
            <w:pPr>
              <w:spacing w:after="0"/>
              <w:ind w:right="140"/>
              <w:jc w:val="center"/>
            </w:pPr>
          </w:p>
        </w:tc>
        <w:tc>
          <w:tcPr>
            <w:tcW w:w="1329" w:type="dxa"/>
            <w:shd w:val="clear" w:color="auto" w:fill="auto"/>
            <w:vAlign w:val="center"/>
          </w:tcPr>
          <w:p w14:paraId="083A6F33" w14:textId="77777777" w:rsidR="00D669A0" w:rsidRPr="003A58FE" w:rsidRDefault="00D669A0" w:rsidP="005F6F58">
            <w:pPr>
              <w:spacing w:after="0"/>
              <w:ind w:right="140"/>
              <w:jc w:val="center"/>
            </w:pPr>
          </w:p>
        </w:tc>
        <w:tc>
          <w:tcPr>
            <w:tcW w:w="1573" w:type="dxa"/>
            <w:shd w:val="clear" w:color="auto" w:fill="auto"/>
            <w:vAlign w:val="center"/>
          </w:tcPr>
          <w:p w14:paraId="44C8B63E" w14:textId="77777777" w:rsidR="00D669A0" w:rsidRPr="003A58FE" w:rsidRDefault="00D669A0" w:rsidP="005F6F58">
            <w:pPr>
              <w:spacing w:after="0"/>
              <w:ind w:right="140"/>
              <w:jc w:val="center"/>
            </w:pPr>
          </w:p>
        </w:tc>
        <w:tc>
          <w:tcPr>
            <w:tcW w:w="1272" w:type="dxa"/>
            <w:shd w:val="clear" w:color="auto" w:fill="auto"/>
            <w:vAlign w:val="center"/>
          </w:tcPr>
          <w:p w14:paraId="630443A2" w14:textId="77777777" w:rsidR="00D669A0" w:rsidRPr="003A58FE" w:rsidRDefault="00D669A0" w:rsidP="005F6F58">
            <w:pPr>
              <w:spacing w:after="0"/>
              <w:ind w:right="140"/>
              <w:jc w:val="center"/>
            </w:pPr>
          </w:p>
        </w:tc>
        <w:tc>
          <w:tcPr>
            <w:tcW w:w="1503" w:type="dxa"/>
            <w:shd w:val="clear" w:color="auto" w:fill="auto"/>
          </w:tcPr>
          <w:p w14:paraId="35A39942" w14:textId="77777777" w:rsidR="00D669A0" w:rsidRPr="003A58FE" w:rsidRDefault="00D669A0" w:rsidP="005F6F58">
            <w:pPr>
              <w:spacing w:after="0"/>
              <w:ind w:right="140"/>
              <w:jc w:val="center"/>
            </w:pPr>
          </w:p>
        </w:tc>
      </w:tr>
      <w:tr w:rsidR="00D669A0" w:rsidRPr="003A58FE" w14:paraId="39402830" w14:textId="77777777" w:rsidTr="005F6F58">
        <w:tc>
          <w:tcPr>
            <w:tcW w:w="639" w:type="dxa"/>
            <w:shd w:val="clear" w:color="auto" w:fill="auto"/>
            <w:vAlign w:val="center"/>
          </w:tcPr>
          <w:p w14:paraId="5FD382DD" w14:textId="77777777" w:rsidR="00D669A0" w:rsidRPr="003A58FE" w:rsidRDefault="00D669A0" w:rsidP="005F6F58">
            <w:pPr>
              <w:spacing w:after="0"/>
              <w:ind w:right="140"/>
              <w:jc w:val="center"/>
            </w:pPr>
          </w:p>
        </w:tc>
        <w:tc>
          <w:tcPr>
            <w:tcW w:w="1624" w:type="dxa"/>
            <w:shd w:val="clear" w:color="auto" w:fill="auto"/>
            <w:vAlign w:val="center"/>
          </w:tcPr>
          <w:p w14:paraId="505034E5" w14:textId="77777777" w:rsidR="00D669A0" w:rsidRPr="003A58FE" w:rsidRDefault="00D669A0" w:rsidP="005F6F58">
            <w:pPr>
              <w:spacing w:after="0"/>
              <w:ind w:right="140"/>
              <w:jc w:val="center"/>
            </w:pPr>
          </w:p>
        </w:tc>
        <w:tc>
          <w:tcPr>
            <w:tcW w:w="1566" w:type="dxa"/>
            <w:shd w:val="clear" w:color="auto" w:fill="auto"/>
            <w:vAlign w:val="center"/>
          </w:tcPr>
          <w:p w14:paraId="300A2283" w14:textId="77777777" w:rsidR="00D669A0" w:rsidRPr="003A58FE" w:rsidRDefault="00D669A0" w:rsidP="005F6F58">
            <w:pPr>
              <w:spacing w:after="0"/>
              <w:ind w:right="140"/>
              <w:jc w:val="center"/>
            </w:pPr>
          </w:p>
        </w:tc>
        <w:tc>
          <w:tcPr>
            <w:tcW w:w="972" w:type="dxa"/>
            <w:shd w:val="clear" w:color="auto" w:fill="auto"/>
            <w:vAlign w:val="center"/>
          </w:tcPr>
          <w:p w14:paraId="0FDAD5F5" w14:textId="77777777" w:rsidR="00D669A0" w:rsidRPr="003A58FE" w:rsidRDefault="00D669A0" w:rsidP="005F6F58">
            <w:pPr>
              <w:spacing w:after="0"/>
              <w:ind w:right="140"/>
              <w:jc w:val="center"/>
            </w:pPr>
          </w:p>
        </w:tc>
        <w:tc>
          <w:tcPr>
            <w:tcW w:w="1329" w:type="dxa"/>
            <w:shd w:val="clear" w:color="auto" w:fill="auto"/>
            <w:vAlign w:val="center"/>
          </w:tcPr>
          <w:p w14:paraId="594ECDBA" w14:textId="77777777" w:rsidR="00D669A0" w:rsidRPr="003A58FE" w:rsidRDefault="00D669A0" w:rsidP="005F6F58">
            <w:pPr>
              <w:spacing w:after="0"/>
              <w:ind w:right="140"/>
              <w:jc w:val="center"/>
            </w:pPr>
          </w:p>
        </w:tc>
        <w:tc>
          <w:tcPr>
            <w:tcW w:w="1573" w:type="dxa"/>
            <w:shd w:val="clear" w:color="auto" w:fill="auto"/>
            <w:vAlign w:val="center"/>
          </w:tcPr>
          <w:p w14:paraId="3F373B7A" w14:textId="77777777" w:rsidR="00D669A0" w:rsidRPr="003A58FE" w:rsidRDefault="00D669A0" w:rsidP="005F6F58">
            <w:pPr>
              <w:spacing w:after="0"/>
              <w:ind w:right="140"/>
              <w:jc w:val="center"/>
            </w:pPr>
          </w:p>
        </w:tc>
        <w:tc>
          <w:tcPr>
            <w:tcW w:w="1272" w:type="dxa"/>
            <w:shd w:val="clear" w:color="auto" w:fill="auto"/>
            <w:vAlign w:val="center"/>
          </w:tcPr>
          <w:p w14:paraId="44F1882B" w14:textId="77777777" w:rsidR="00D669A0" w:rsidRPr="003A58FE" w:rsidRDefault="00D669A0" w:rsidP="005F6F58">
            <w:pPr>
              <w:spacing w:after="0"/>
              <w:ind w:right="140"/>
              <w:jc w:val="center"/>
            </w:pPr>
          </w:p>
        </w:tc>
        <w:tc>
          <w:tcPr>
            <w:tcW w:w="1503" w:type="dxa"/>
            <w:shd w:val="clear" w:color="auto" w:fill="auto"/>
          </w:tcPr>
          <w:p w14:paraId="0101B317" w14:textId="77777777" w:rsidR="00D669A0" w:rsidRPr="003A58FE" w:rsidRDefault="00D669A0" w:rsidP="005F6F58">
            <w:pPr>
              <w:spacing w:after="0"/>
              <w:ind w:right="140"/>
              <w:jc w:val="center"/>
            </w:pPr>
          </w:p>
        </w:tc>
      </w:tr>
      <w:tr w:rsidR="00D669A0" w:rsidRPr="003A58FE" w14:paraId="6A759B7A" w14:textId="77777777" w:rsidTr="005F6F58">
        <w:tc>
          <w:tcPr>
            <w:tcW w:w="639" w:type="dxa"/>
            <w:shd w:val="clear" w:color="auto" w:fill="auto"/>
            <w:vAlign w:val="center"/>
          </w:tcPr>
          <w:p w14:paraId="5713D355" w14:textId="77777777" w:rsidR="00D669A0" w:rsidRPr="003A58FE" w:rsidRDefault="00D669A0" w:rsidP="005F6F58">
            <w:pPr>
              <w:spacing w:after="0"/>
              <w:ind w:right="140"/>
              <w:jc w:val="center"/>
            </w:pPr>
          </w:p>
        </w:tc>
        <w:tc>
          <w:tcPr>
            <w:tcW w:w="1624" w:type="dxa"/>
            <w:shd w:val="clear" w:color="auto" w:fill="auto"/>
            <w:vAlign w:val="center"/>
          </w:tcPr>
          <w:p w14:paraId="2E9F5300" w14:textId="77777777" w:rsidR="00D669A0" w:rsidRPr="003A58FE" w:rsidRDefault="00D669A0" w:rsidP="005F6F58">
            <w:pPr>
              <w:spacing w:after="0"/>
              <w:ind w:right="140"/>
              <w:jc w:val="center"/>
            </w:pPr>
          </w:p>
        </w:tc>
        <w:tc>
          <w:tcPr>
            <w:tcW w:w="1566" w:type="dxa"/>
            <w:shd w:val="clear" w:color="auto" w:fill="auto"/>
            <w:vAlign w:val="center"/>
          </w:tcPr>
          <w:p w14:paraId="313FE8CA" w14:textId="77777777" w:rsidR="00D669A0" w:rsidRPr="003A58FE" w:rsidRDefault="00D669A0" w:rsidP="005F6F58">
            <w:pPr>
              <w:spacing w:after="0"/>
              <w:ind w:right="140"/>
              <w:jc w:val="center"/>
            </w:pPr>
          </w:p>
        </w:tc>
        <w:tc>
          <w:tcPr>
            <w:tcW w:w="972" w:type="dxa"/>
            <w:shd w:val="clear" w:color="auto" w:fill="auto"/>
            <w:vAlign w:val="center"/>
          </w:tcPr>
          <w:p w14:paraId="7BD2534A" w14:textId="77777777" w:rsidR="00D669A0" w:rsidRPr="003A58FE" w:rsidRDefault="00D669A0" w:rsidP="005F6F58">
            <w:pPr>
              <w:spacing w:after="0"/>
              <w:ind w:right="140"/>
              <w:jc w:val="center"/>
            </w:pPr>
          </w:p>
        </w:tc>
        <w:tc>
          <w:tcPr>
            <w:tcW w:w="1329" w:type="dxa"/>
            <w:shd w:val="clear" w:color="auto" w:fill="auto"/>
            <w:vAlign w:val="center"/>
          </w:tcPr>
          <w:p w14:paraId="4ED229C7" w14:textId="77777777" w:rsidR="00D669A0" w:rsidRPr="003A58FE" w:rsidRDefault="00D669A0" w:rsidP="005F6F58">
            <w:pPr>
              <w:spacing w:after="0"/>
              <w:ind w:right="140"/>
              <w:jc w:val="center"/>
            </w:pPr>
          </w:p>
        </w:tc>
        <w:tc>
          <w:tcPr>
            <w:tcW w:w="1573" w:type="dxa"/>
            <w:shd w:val="clear" w:color="auto" w:fill="auto"/>
            <w:vAlign w:val="center"/>
          </w:tcPr>
          <w:p w14:paraId="6F99A6B5" w14:textId="77777777" w:rsidR="00D669A0" w:rsidRPr="003A58FE" w:rsidRDefault="00D669A0" w:rsidP="005F6F58">
            <w:pPr>
              <w:spacing w:after="0"/>
              <w:ind w:right="140"/>
              <w:jc w:val="center"/>
            </w:pPr>
          </w:p>
        </w:tc>
        <w:tc>
          <w:tcPr>
            <w:tcW w:w="1272" w:type="dxa"/>
            <w:shd w:val="clear" w:color="auto" w:fill="auto"/>
            <w:vAlign w:val="center"/>
          </w:tcPr>
          <w:p w14:paraId="749D71C6" w14:textId="77777777" w:rsidR="00D669A0" w:rsidRPr="003A58FE" w:rsidRDefault="00D669A0" w:rsidP="005F6F58">
            <w:pPr>
              <w:spacing w:after="0"/>
              <w:ind w:right="140"/>
              <w:jc w:val="center"/>
            </w:pPr>
          </w:p>
        </w:tc>
        <w:tc>
          <w:tcPr>
            <w:tcW w:w="1503" w:type="dxa"/>
            <w:shd w:val="clear" w:color="auto" w:fill="auto"/>
          </w:tcPr>
          <w:p w14:paraId="5722BB3B" w14:textId="77777777" w:rsidR="00D669A0" w:rsidRPr="003A58FE" w:rsidRDefault="00D669A0" w:rsidP="005F6F58">
            <w:pPr>
              <w:spacing w:after="0"/>
              <w:ind w:right="140"/>
              <w:jc w:val="center"/>
            </w:pPr>
          </w:p>
        </w:tc>
      </w:tr>
      <w:tr w:rsidR="00D669A0" w:rsidRPr="003A58FE" w14:paraId="3DDEA8E9" w14:textId="77777777" w:rsidTr="005F6F58">
        <w:tc>
          <w:tcPr>
            <w:tcW w:w="639" w:type="dxa"/>
            <w:shd w:val="clear" w:color="auto" w:fill="auto"/>
            <w:vAlign w:val="center"/>
          </w:tcPr>
          <w:p w14:paraId="3CDA7761" w14:textId="77777777" w:rsidR="00D669A0" w:rsidRPr="003A58FE" w:rsidRDefault="00D669A0" w:rsidP="005F6F58">
            <w:pPr>
              <w:spacing w:after="0"/>
              <w:ind w:right="140"/>
              <w:jc w:val="center"/>
            </w:pPr>
          </w:p>
        </w:tc>
        <w:tc>
          <w:tcPr>
            <w:tcW w:w="1624" w:type="dxa"/>
            <w:shd w:val="clear" w:color="auto" w:fill="auto"/>
            <w:vAlign w:val="center"/>
          </w:tcPr>
          <w:p w14:paraId="242298D6" w14:textId="77777777" w:rsidR="00D669A0" w:rsidRPr="003A58FE" w:rsidRDefault="00D669A0" w:rsidP="005F6F58">
            <w:pPr>
              <w:spacing w:after="0"/>
              <w:ind w:right="140"/>
              <w:jc w:val="center"/>
            </w:pPr>
          </w:p>
        </w:tc>
        <w:tc>
          <w:tcPr>
            <w:tcW w:w="1566" w:type="dxa"/>
            <w:shd w:val="clear" w:color="auto" w:fill="auto"/>
            <w:vAlign w:val="center"/>
          </w:tcPr>
          <w:p w14:paraId="5E4DFFFD" w14:textId="77777777" w:rsidR="00D669A0" w:rsidRPr="003A58FE" w:rsidRDefault="00D669A0" w:rsidP="005F6F58">
            <w:pPr>
              <w:spacing w:after="0"/>
              <w:ind w:right="140"/>
              <w:jc w:val="center"/>
            </w:pPr>
          </w:p>
        </w:tc>
        <w:tc>
          <w:tcPr>
            <w:tcW w:w="972" w:type="dxa"/>
            <w:shd w:val="clear" w:color="auto" w:fill="auto"/>
            <w:vAlign w:val="center"/>
          </w:tcPr>
          <w:p w14:paraId="71627A3A" w14:textId="77777777" w:rsidR="00D669A0" w:rsidRPr="003A58FE" w:rsidRDefault="00D669A0" w:rsidP="005F6F58">
            <w:pPr>
              <w:spacing w:after="0"/>
              <w:ind w:right="140"/>
              <w:jc w:val="center"/>
            </w:pPr>
          </w:p>
        </w:tc>
        <w:tc>
          <w:tcPr>
            <w:tcW w:w="1329" w:type="dxa"/>
            <w:shd w:val="clear" w:color="auto" w:fill="auto"/>
            <w:vAlign w:val="center"/>
          </w:tcPr>
          <w:p w14:paraId="69F803CB" w14:textId="77777777" w:rsidR="00D669A0" w:rsidRPr="003A58FE" w:rsidRDefault="00D669A0" w:rsidP="005F6F58">
            <w:pPr>
              <w:spacing w:after="0"/>
              <w:ind w:right="140"/>
              <w:jc w:val="center"/>
            </w:pPr>
          </w:p>
        </w:tc>
        <w:tc>
          <w:tcPr>
            <w:tcW w:w="1573" w:type="dxa"/>
            <w:shd w:val="clear" w:color="auto" w:fill="auto"/>
            <w:vAlign w:val="center"/>
          </w:tcPr>
          <w:p w14:paraId="6AB68558" w14:textId="77777777" w:rsidR="00D669A0" w:rsidRPr="003A58FE" w:rsidRDefault="00D669A0" w:rsidP="005F6F58">
            <w:pPr>
              <w:spacing w:after="0"/>
              <w:ind w:right="140"/>
              <w:jc w:val="center"/>
            </w:pPr>
          </w:p>
        </w:tc>
        <w:tc>
          <w:tcPr>
            <w:tcW w:w="1272" w:type="dxa"/>
            <w:shd w:val="clear" w:color="auto" w:fill="auto"/>
            <w:vAlign w:val="center"/>
          </w:tcPr>
          <w:p w14:paraId="772671CF" w14:textId="77777777" w:rsidR="00D669A0" w:rsidRPr="003A58FE" w:rsidRDefault="00D669A0" w:rsidP="005F6F58">
            <w:pPr>
              <w:spacing w:after="0"/>
              <w:ind w:right="140"/>
              <w:jc w:val="center"/>
            </w:pPr>
          </w:p>
        </w:tc>
        <w:tc>
          <w:tcPr>
            <w:tcW w:w="1503" w:type="dxa"/>
            <w:shd w:val="clear" w:color="auto" w:fill="auto"/>
          </w:tcPr>
          <w:p w14:paraId="18E9012C" w14:textId="77777777" w:rsidR="00D669A0" w:rsidRPr="003A58FE" w:rsidRDefault="00D669A0" w:rsidP="005F6F58">
            <w:pPr>
              <w:spacing w:after="0"/>
              <w:ind w:right="140"/>
              <w:jc w:val="center"/>
            </w:pPr>
          </w:p>
        </w:tc>
      </w:tr>
      <w:tr w:rsidR="00D669A0" w:rsidRPr="003A58FE" w14:paraId="513648AA" w14:textId="77777777" w:rsidTr="005F6F58">
        <w:tc>
          <w:tcPr>
            <w:tcW w:w="639" w:type="dxa"/>
            <w:shd w:val="clear" w:color="auto" w:fill="auto"/>
            <w:vAlign w:val="center"/>
          </w:tcPr>
          <w:p w14:paraId="2202C7C4" w14:textId="77777777" w:rsidR="00D669A0" w:rsidRPr="003A58FE" w:rsidRDefault="00D669A0" w:rsidP="005F6F58">
            <w:pPr>
              <w:spacing w:after="0"/>
              <w:ind w:right="140"/>
              <w:jc w:val="center"/>
            </w:pPr>
          </w:p>
        </w:tc>
        <w:tc>
          <w:tcPr>
            <w:tcW w:w="1624" w:type="dxa"/>
            <w:shd w:val="clear" w:color="auto" w:fill="auto"/>
            <w:vAlign w:val="center"/>
          </w:tcPr>
          <w:p w14:paraId="5FB66ADD" w14:textId="77777777" w:rsidR="00D669A0" w:rsidRPr="003A58FE" w:rsidRDefault="00D669A0" w:rsidP="005F6F58">
            <w:pPr>
              <w:spacing w:after="0"/>
              <w:ind w:right="140"/>
              <w:jc w:val="center"/>
            </w:pPr>
          </w:p>
        </w:tc>
        <w:tc>
          <w:tcPr>
            <w:tcW w:w="1566" w:type="dxa"/>
            <w:shd w:val="clear" w:color="auto" w:fill="auto"/>
            <w:vAlign w:val="center"/>
          </w:tcPr>
          <w:p w14:paraId="742E971E" w14:textId="77777777" w:rsidR="00D669A0" w:rsidRPr="003A58FE" w:rsidRDefault="00D669A0" w:rsidP="005F6F58">
            <w:pPr>
              <w:spacing w:after="0"/>
              <w:ind w:right="140"/>
              <w:jc w:val="center"/>
            </w:pPr>
          </w:p>
        </w:tc>
        <w:tc>
          <w:tcPr>
            <w:tcW w:w="972" w:type="dxa"/>
            <w:shd w:val="clear" w:color="auto" w:fill="auto"/>
            <w:vAlign w:val="center"/>
          </w:tcPr>
          <w:p w14:paraId="3A685D40" w14:textId="77777777" w:rsidR="00D669A0" w:rsidRPr="003A58FE" w:rsidRDefault="00D669A0" w:rsidP="005F6F58">
            <w:pPr>
              <w:spacing w:after="0"/>
              <w:ind w:right="140"/>
              <w:jc w:val="center"/>
            </w:pPr>
          </w:p>
        </w:tc>
        <w:tc>
          <w:tcPr>
            <w:tcW w:w="1329" w:type="dxa"/>
            <w:shd w:val="clear" w:color="auto" w:fill="auto"/>
            <w:vAlign w:val="center"/>
          </w:tcPr>
          <w:p w14:paraId="50CE23C2" w14:textId="77777777" w:rsidR="00D669A0" w:rsidRPr="003A58FE" w:rsidRDefault="00D669A0" w:rsidP="005F6F58">
            <w:pPr>
              <w:spacing w:after="0"/>
              <w:ind w:right="140"/>
              <w:jc w:val="center"/>
            </w:pPr>
          </w:p>
        </w:tc>
        <w:tc>
          <w:tcPr>
            <w:tcW w:w="1573" w:type="dxa"/>
            <w:shd w:val="clear" w:color="auto" w:fill="auto"/>
            <w:vAlign w:val="center"/>
          </w:tcPr>
          <w:p w14:paraId="0F3EBC92" w14:textId="77777777" w:rsidR="00D669A0" w:rsidRPr="003A58FE" w:rsidRDefault="00D669A0" w:rsidP="005F6F58">
            <w:pPr>
              <w:spacing w:after="0"/>
              <w:ind w:right="140"/>
              <w:jc w:val="center"/>
            </w:pPr>
          </w:p>
        </w:tc>
        <w:tc>
          <w:tcPr>
            <w:tcW w:w="1272" w:type="dxa"/>
            <w:shd w:val="clear" w:color="auto" w:fill="auto"/>
            <w:vAlign w:val="center"/>
          </w:tcPr>
          <w:p w14:paraId="74D4E083" w14:textId="77777777" w:rsidR="00D669A0" w:rsidRPr="003A58FE" w:rsidRDefault="00D669A0" w:rsidP="005F6F58">
            <w:pPr>
              <w:spacing w:after="0"/>
              <w:ind w:right="140"/>
              <w:jc w:val="center"/>
            </w:pPr>
          </w:p>
        </w:tc>
        <w:tc>
          <w:tcPr>
            <w:tcW w:w="1503" w:type="dxa"/>
            <w:shd w:val="clear" w:color="auto" w:fill="auto"/>
          </w:tcPr>
          <w:p w14:paraId="25B5F9A0" w14:textId="77777777" w:rsidR="00D669A0" w:rsidRPr="003A58FE" w:rsidRDefault="00D669A0" w:rsidP="005F6F58">
            <w:pPr>
              <w:spacing w:after="0"/>
              <w:ind w:right="140"/>
              <w:jc w:val="center"/>
            </w:pPr>
          </w:p>
        </w:tc>
      </w:tr>
    </w:tbl>
    <w:p w14:paraId="2A8E7DEC" w14:textId="77777777" w:rsidR="00D669A0" w:rsidRPr="003A58FE" w:rsidRDefault="00D669A0" w:rsidP="00D669A0">
      <w:pPr>
        <w:pStyle w:val="af1"/>
        <w:spacing w:before="120" w:after="120"/>
        <w:ind w:right="142"/>
        <w:rPr>
          <w:b/>
        </w:rPr>
      </w:pPr>
      <w:r w:rsidRPr="003A58FE">
        <w:rPr>
          <w:b/>
        </w:rPr>
        <w:t>Стороны взаимных претензий по количеству и качеству оказанных Услуг не имеют.</w:t>
      </w:r>
    </w:p>
    <w:p w14:paraId="37818A3F" w14:textId="77777777" w:rsidR="00D669A0" w:rsidRPr="003A58FE" w:rsidRDefault="00D669A0" w:rsidP="00D669A0">
      <w:pPr>
        <w:spacing w:before="100" w:beforeAutospacing="1"/>
        <w:ind w:right="140"/>
      </w:pPr>
      <w:r w:rsidRPr="003A58FE">
        <w:t>Настоящий Акт составлен в 2-х экземплярах, по одному для каждой из сторон. Оба экземпляра имеют одинаковую юридическую силу.</w:t>
      </w:r>
      <w:r w:rsidRPr="003A58FE">
        <w:rPr>
          <w:vertAlign w:val="superscript"/>
        </w:rPr>
        <w:t xml:space="preserve"> </w:t>
      </w:r>
    </w:p>
    <w:tbl>
      <w:tblPr>
        <w:tblW w:w="9495" w:type="dxa"/>
        <w:tblInd w:w="-31" w:type="dxa"/>
        <w:tblLook w:val="04A0" w:firstRow="1" w:lastRow="0" w:firstColumn="1" w:lastColumn="0" w:noHBand="0" w:noVBand="1"/>
      </w:tblPr>
      <w:tblGrid>
        <w:gridCol w:w="4534"/>
        <w:gridCol w:w="4961"/>
      </w:tblGrid>
      <w:tr w:rsidR="00D669A0" w:rsidRPr="003A58FE" w14:paraId="177BDA20" w14:textId="77777777" w:rsidTr="005F6F58">
        <w:trPr>
          <w:trHeight w:val="39"/>
        </w:trPr>
        <w:tc>
          <w:tcPr>
            <w:tcW w:w="4534" w:type="dxa"/>
            <w:shd w:val="clear" w:color="auto" w:fill="auto"/>
          </w:tcPr>
          <w:p w14:paraId="7FA15F9C" w14:textId="77777777" w:rsidR="00D669A0" w:rsidRPr="003A58FE" w:rsidRDefault="00D669A0" w:rsidP="005F6F58">
            <w:pPr>
              <w:ind w:right="140"/>
              <w:contextualSpacing/>
              <w:rPr>
                <w:b/>
              </w:rPr>
            </w:pPr>
            <w:r w:rsidRPr="003A58FE">
              <w:rPr>
                <w:b/>
              </w:rPr>
              <w:t>Представитель Заказчика</w:t>
            </w:r>
          </w:p>
        </w:tc>
        <w:tc>
          <w:tcPr>
            <w:tcW w:w="4961" w:type="dxa"/>
            <w:shd w:val="clear" w:color="auto" w:fill="auto"/>
          </w:tcPr>
          <w:p w14:paraId="6CDDE3DF" w14:textId="77777777" w:rsidR="00D669A0" w:rsidRPr="003A58FE" w:rsidRDefault="00D669A0" w:rsidP="005F6F58">
            <w:pPr>
              <w:ind w:right="140"/>
              <w:contextualSpacing/>
              <w:jc w:val="right"/>
              <w:rPr>
                <w:b/>
              </w:rPr>
            </w:pPr>
            <w:r w:rsidRPr="003A58FE">
              <w:rPr>
                <w:b/>
              </w:rPr>
              <w:t>Представитель Исполнителя</w:t>
            </w:r>
          </w:p>
        </w:tc>
      </w:tr>
      <w:tr w:rsidR="00D669A0" w:rsidRPr="003A58FE" w14:paraId="25BD32AB" w14:textId="77777777" w:rsidTr="005F6F58">
        <w:trPr>
          <w:trHeight w:val="8"/>
        </w:trPr>
        <w:tc>
          <w:tcPr>
            <w:tcW w:w="4534" w:type="dxa"/>
            <w:shd w:val="clear" w:color="auto" w:fill="auto"/>
          </w:tcPr>
          <w:p w14:paraId="056BB7B3" w14:textId="77777777" w:rsidR="00D669A0" w:rsidRPr="003A58FE" w:rsidRDefault="00D669A0" w:rsidP="005F6F58">
            <w:pPr>
              <w:ind w:right="140"/>
              <w:contextualSpacing/>
            </w:pPr>
          </w:p>
        </w:tc>
        <w:tc>
          <w:tcPr>
            <w:tcW w:w="4961" w:type="dxa"/>
            <w:shd w:val="clear" w:color="auto" w:fill="auto"/>
          </w:tcPr>
          <w:p w14:paraId="1072F8BD" w14:textId="77777777" w:rsidR="00D669A0" w:rsidRPr="003A58FE" w:rsidRDefault="00D669A0" w:rsidP="005F6F58">
            <w:pPr>
              <w:ind w:right="140"/>
              <w:contextualSpacing/>
              <w:jc w:val="right"/>
            </w:pPr>
          </w:p>
        </w:tc>
      </w:tr>
    </w:tbl>
    <w:p w14:paraId="664D92F3" w14:textId="77777777" w:rsidR="00D669A0" w:rsidRPr="003A58FE" w:rsidRDefault="00D669A0" w:rsidP="00D669A0">
      <w:pPr>
        <w:ind w:right="140"/>
        <w:jc w:val="center"/>
      </w:pPr>
      <w:r w:rsidRPr="003A58FE">
        <w:t>Образец согласован сторонами:</w:t>
      </w: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0601350C" w14:textId="77777777" w:rsidTr="005F6F58">
        <w:tc>
          <w:tcPr>
            <w:tcW w:w="1682" w:type="dxa"/>
            <w:gridSpan w:val="3"/>
            <w:shd w:val="clear" w:color="auto" w:fill="auto"/>
          </w:tcPr>
          <w:p w14:paraId="490B6365"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54F101D7"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3CE08161" w14:textId="77777777" w:rsidR="00D669A0" w:rsidRPr="003A58FE" w:rsidRDefault="00D669A0" w:rsidP="005F6F58">
            <w:pPr>
              <w:pStyle w:val="af3"/>
              <w:ind w:right="140"/>
              <w:jc w:val="center"/>
              <w:rPr>
                <w:b/>
              </w:rPr>
            </w:pPr>
          </w:p>
        </w:tc>
        <w:tc>
          <w:tcPr>
            <w:tcW w:w="1594" w:type="dxa"/>
            <w:gridSpan w:val="3"/>
            <w:shd w:val="clear" w:color="auto" w:fill="auto"/>
          </w:tcPr>
          <w:p w14:paraId="0BD02BC6"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4C2C13FC"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52078835" w14:textId="77777777" w:rsidR="00D669A0" w:rsidRPr="003A58FE" w:rsidRDefault="00D669A0" w:rsidP="005F6F58">
            <w:pPr>
              <w:pStyle w:val="af3"/>
              <w:ind w:right="140"/>
              <w:jc w:val="center"/>
              <w:rPr>
                <w:b/>
              </w:rPr>
            </w:pPr>
          </w:p>
        </w:tc>
      </w:tr>
      <w:tr w:rsidR="00D669A0" w:rsidRPr="000A0AC9" w14:paraId="68F717D4" w14:textId="77777777" w:rsidTr="005F6F58">
        <w:tc>
          <w:tcPr>
            <w:tcW w:w="5103" w:type="dxa"/>
            <w:gridSpan w:val="7"/>
            <w:shd w:val="clear" w:color="auto" w:fill="auto"/>
          </w:tcPr>
          <w:p w14:paraId="775CAE06" w14:textId="77777777" w:rsidR="00D669A0" w:rsidRPr="003A58FE" w:rsidRDefault="00D669A0" w:rsidP="005F6F58">
            <w:pPr>
              <w:pStyle w:val="af3"/>
              <w:ind w:right="140"/>
              <w:jc w:val="center"/>
              <w:rPr>
                <w:b/>
                <w:lang w:val="en-US"/>
              </w:rPr>
            </w:pPr>
          </w:p>
          <w:p w14:paraId="398D23E0"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76A6206A" w14:textId="77777777" w:rsidR="00D669A0" w:rsidRPr="003A58FE" w:rsidRDefault="00D669A0" w:rsidP="005F6F58">
            <w:pPr>
              <w:pStyle w:val="af3"/>
              <w:ind w:right="140"/>
              <w:jc w:val="center"/>
              <w:rPr>
                <w:lang w:val="en-US"/>
              </w:rPr>
            </w:pPr>
          </w:p>
        </w:tc>
        <w:tc>
          <w:tcPr>
            <w:tcW w:w="5004" w:type="dxa"/>
            <w:gridSpan w:val="7"/>
            <w:shd w:val="clear" w:color="auto" w:fill="auto"/>
          </w:tcPr>
          <w:p w14:paraId="5E366CC1" w14:textId="77777777" w:rsidR="00D669A0" w:rsidRPr="003A58FE" w:rsidRDefault="00D669A0" w:rsidP="005F6F58">
            <w:pPr>
              <w:pStyle w:val="af3"/>
              <w:ind w:right="140"/>
              <w:jc w:val="center"/>
              <w:rPr>
                <w:b/>
                <w:lang w:val="en-US"/>
              </w:rPr>
            </w:pPr>
          </w:p>
        </w:tc>
      </w:tr>
      <w:tr w:rsidR="00D669A0" w:rsidRPr="003A58FE" w14:paraId="1095B843" w14:textId="77777777" w:rsidTr="005F6F58">
        <w:trPr>
          <w:trHeight w:val="397"/>
        </w:trPr>
        <w:tc>
          <w:tcPr>
            <w:tcW w:w="1197" w:type="dxa"/>
            <w:shd w:val="clear" w:color="auto" w:fill="auto"/>
            <w:vAlign w:val="center"/>
          </w:tcPr>
          <w:p w14:paraId="6A5A198C"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1D930187"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2BAE6093" w14:textId="77777777" w:rsidR="00D669A0" w:rsidRPr="003A58FE" w:rsidRDefault="00D669A0" w:rsidP="005F6F58">
            <w:pPr>
              <w:pStyle w:val="af3"/>
              <w:ind w:right="140"/>
              <w:jc w:val="center"/>
            </w:pPr>
          </w:p>
        </w:tc>
        <w:tc>
          <w:tcPr>
            <w:tcW w:w="284" w:type="dxa"/>
            <w:gridSpan w:val="2"/>
            <w:shd w:val="clear" w:color="auto" w:fill="auto"/>
            <w:vAlign w:val="center"/>
          </w:tcPr>
          <w:p w14:paraId="5BBBBAA5" w14:textId="77777777" w:rsidR="00D669A0" w:rsidRPr="003A58FE" w:rsidRDefault="00D669A0" w:rsidP="005F6F58">
            <w:pPr>
              <w:pStyle w:val="af3"/>
              <w:ind w:right="140"/>
              <w:jc w:val="center"/>
            </w:pPr>
          </w:p>
        </w:tc>
        <w:tc>
          <w:tcPr>
            <w:tcW w:w="1779" w:type="dxa"/>
            <w:shd w:val="clear" w:color="auto" w:fill="auto"/>
            <w:vAlign w:val="center"/>
          </w:tcPr>
          <w:p w14:paraId="4BF44493" w14:textId="77777777" w:rsidR="00D669A0" w:rsidRPr="003A58FE" w:rsidRDefault="00D669A0" w:rsidP="005F6F58">
            <w:pPr>
              <w:pStyle w:val="af3"/>
              <w:ind w:right="-86"/>
              <w:jc w:val="center"/>
            </w:pPr>
            <w:r w:rsidRPr="003A58FE">
              <w:t>Курбанов Ш.Р.</w:t>
            </w:r>
          </w:p>
        </w:tc>
        <w:tc>
          <w:tcPr>
            <w:tcW w:w="1105" w:type="dxa"/>
            <w:tcBorders>
              <w:bottom w:val="single" w:sz="4" w:space="0" w:color="auto"/>
            </w:tcBorders>
            <w:shd w:val="clear" w:color="auto" w:fill="auto"/>
            <w:vAlign w:val="center"/>
          </w:tcPr>
          <w:p w14:paraId="74F7A62C" w14:textId="77777777" w:rsidR="00D669A0" w:rsidRPr="003A58FE" w:rsidRDefault="00D669A0" w:rsidP="005F6F58">
            <w:pPr>
              <w:pStyle w:val="af3"/>
              <w:ind w:right="140"/>
              <w:jc w:val="center"/>
            </w:pPr>
          </w:p>
        </w:tc>
        <w:tc>
          <w:tcPr>
            <w:tcW w:w="283" w:type="dxa"/>
            <w:shd w:val="clear" w:color="auto" w:fill="auto"/>
            <w:vAlign w:val="center"/>
          </w:tcPr>
          <w:p w14:paraId="5BAEDFF7"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5ED2FBD8" w14:textId="77777777" w:rsidR="00D669A0" w:rsidRPr="003A58FE" w:rsidRDefault="00D669A0" w:rsidP="005F6F58">
            <w:pPr>
              <w:pStyle w:val="af3"/>
              <w:ind w:right="140"/>
              <w:jc w:val="center"/>
            </w:pPr>
          </w:p>
        </w:tc>
        <w:tc>
          <w:tcPr>
            <w:tcW w:w="452" w:type="dxa"/>
            <w:shd w:val="clear" w:color="auto" w:fill="auto"/>
            <w:vAlign w:val="center"/>
          </w:tcPr>
          <w:p w14:paraId="5F1463A2"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2C3F39B6" w14:textId="77777777" w:rsidR="00D669A0" w:rsidRPr="003A58FE" w:rsidRDefault="00D669A0" w:rsidP="005F6F58">
            <w:pPr>
              <w:pStyle w:val="af3"/>
              <w:ind w:right="140"/>
              <w:jc w:val="center"/>
            </w:pPr>
          </w:p>
        </w:tc>
      </w:tr>
      <w:tr w:rsidR="00D669A0" w:rsidRPr="003A58FE" w14:paraId="677F113F" w14:textId="77777777" w:rsidTr="005F6F58">
        <w:trPr>
          <w:trHeight w:val="519"/>
        </w:trPr>
        <w:tc>
          <w:tcPr>
            <w:tcW w:w="1197" w:type="dxa"/>
            <w:shd w:val="clear" w:color="auto" w:fill="auto"/>
            <w:vAlign w:val="center"/>
          </w:tcPr>
          <w:p w14:paraId="5ACA9E35"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2A24361D"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4A3CCEBA"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19D38765" w14:textId="77777777" w:rsidR="00D669A0" w:rsidRPr="003A58FE" w:rsidRDefault="00D669A0" w:rsidP="005F6F58">
            <w:pPr>
              <w:pStyle w:val="af3"/>
              <w:ind w:right="140"/>
              <w:jc w:val="center"/>
            </w:pPr>
          </w:p>
        </w:tc>
        <w:tc>
          <w:tcPr>
            <w:tcW w:w="1779" w:type="dxa"/>
            <w:shd w:val="clear" w:color="auto" w:fill="auto"/>
            <w:vAlign w:val="center"/>
          </w:tcPr>
          <w:p w14:paraId="62FDEEA7"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42B96904" w14:textId="77777777" w:rsidR="00D669A0" w:rsidRPr="003A58FE" w:rsidRDefault="00D669A0" w:rsidP="005F6F58">
            <w:pPr>
              <w:pStyle w:val="af3"/>
              <w:ind w:right="140"/>
              <w:jc w:val="center"/>
            </w:pPr>
          </w:p>
        </w:tc>
        <w:tc>
          <w:tcPr>
            <w:tcW w:w="283" w:type="dxa"/>
            <w:shd w:val="clear" w:color="auto" w:fill="auto"/>
            <w:vAlign w:val="center"/>
          </w:tcPr>
          <w:p w14:paraId="5DFE8AF4"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09259DF1"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0328DE3A" w14:textId="77777777" w:rsidR="00D669A0" w:rsidRPr="003A58FE"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51E208F9" w14:textId="77777777" w:rsidR="00D669A0" w:rsidRPr="003A58FE" w:rsidRDefault="00D669A0" w:rsidP="005F6F58">
            <w:pPr>
              <w:pStyle w:val="af3"/>
              <w:ind w:right="140"/>
              <w:jc w:val="center"/>
            </w:pPr>
          </w:p>
        </w:tc>
      </w:tr>
    </w:tbl>
    <w:p w14:paraId="10C59819" w14:textId="77777777" w:rsidR="00D669A0" w:rsidRPr="003A58FE" w:rsidRDefault="00D669A0" w:rsidP="00D669A0">
      <w:pPr>
        <w:spacing w:after="0" w:line="240" w:lineRule="auto"/>
        <w:ind w:right="140"/>
        <w:jc w:val="right"/>
        <w:outlineLvl w:val="1"/>
        <w:rPr>
          <w:b/>
          <w:iCs/>
          <w:color w:val="000000"/>
        </w:rPr>
      </w:pPr>
      <w:r w:rsidRPr="003A58FE">
        <w:br w:type="page"/>
      </w:r>
      <w:bookmarkStart w:id="71" w:name="Приложение_4"/>
      <w:r w:rsidRPr="003A58FE">
        <w:rPr>
          <w:b/>
          <w:iCs/>
          <w:color w:val="000000"/>
        </w:rPr>
        <w:lastRenderedPageBreak/>
        <w:t>ПРИЛОЖЕНИЕ №4</w:t>
      </w:r>
      <w:bookmarkEnd w:id="71"/>
    </w:p>
    <w:p w14:paraId="56DC90AE" w14:textId="2FD7C995" w:rsidR="00D669A0" w:rsidRPr="003A58FE" w:rsidRDefault="00D669A0" w:rsidP="005F6F58">
      <w:pPr>
        <w:spacing w:after="0" w:line="240" w:lineRule="auto"/>
        <w:ind w:right="140"/>
        <w:jc w:val="right"/>
        <w:rPr>
          <w:b/>
          <w:iCs/>
          <w:color w:val="000000"/>
        </w:rPr>
      </w:pPr>
      <w:r w:rsidRPr="003A58FE">
        <w:rPr>
          <w:b/>
          <w:iCs/>
          <w:color w:val="000000"/>
        </w:rPr>
        <w:t xml:space="preserve">к Договору по постгарантийной поддержке </w:t>
      </w:r>
    </w:p>
    <w:p w14:paraId="66A739D3" w14:textId="77777777" w:rsidR="00D669A0" w:rsidRPr="003A58FE" w:rsidRDefault="00D669A0" w:rsidP="00D669A0">
      <w:pPr>
        <w:spacing w:after="0" w:line="240" w:lineRule="auto"/>
        <w:ind w:right="140"/>
        <w:jc w:val="right"/>
        <w:rPr>
          <w:b/>
          <w:iCs/>
          <w:color w:val="000000"/>
        </w:rPr>
      </w:pPr>
      <w:r w:rsidRPr="003A58FE">
        <w:rPr>
          <w:b/>
          <w:iCs/>
          <w:color w:val="000000"/>
        </w:rPr>
        <w:t>оборудования IBM № __ от «__» ___ 2021г.</w:t>
      </w:r>
    </w:p>
    <w:p w14:paraId="386252F5" w14:textId="77777777" w:rsidR="00D669A0" w:rsidRPr="003A58FE" w:rsidRDefault="00D669A0" w:rsidP="00030BFC">
      <w:pPr>
        <w:pStyle w:val="af1"/>
        <w:ind w:left="0" w:right="140"/>
        <w:contextualSpacing w:val="0"/>
        <w:jc w:val="right"/>
        <w:rPr>
          <w:b/>
        </w:rPr>
      </w:pPr>
    </w:p>
    <w:p w14:paraId="2F154BC9" w14:textId="77777777" w:rsidR="00D669A0" w:rsidRPr="003A58FE" w:rsidRDefault="00D669A0" w:rsidP="00D669A0">
      <w:pPr>
        <w:pStyle w:val="af3"/>
        <w:ind w:right="140"/>
        <w:jc w:val="right"/>
        <w:rPr>
          <w:b/>
          <w:bCs/>
        </w:rPr>
      </w:pPr>
    </w:p>
    <w:p w14:paraId="5F091C22" w14:textId="77777777" w:rsidR="00D669A0" w:rsidRPr="003A58FE" w:rsidRDefault="00D669A0" w:rsidP="00D669A0">
      <w:pPr>
        <w:pStyle w:val="af3"/>
        <w:ind w:right="140"/>
        <w:jc w:val="right"/>
        <w:rPr>
          <w:b/>
          <w:bCs/>
        </w:rPr>
      </w:pPr>
      <w:r w:rsidRPr="003A58FE">
        <w:rPr>
          <w:b/>
          <w:bCs/>
        </w:rPr>
        <w:t>ОБРАЗЕЦ</w:t>
      </w:r>
    </w:p>
    <w:p w14:paraId="7B893471" w14:textId="77777777" w:rsidR="00D669A0" w:rsidRPr="003A58FE" w:rsidRDefault="00D669A0" w:rsidP="00030BFC">
      <w:pPr>
        <w:ind w:right="142"/>
        <w:jc w:val="center"/>
        <w:outlineLvl w:val="1"/>
        <w:rPr>
          <w:b/>
          <w:bCs/>
        </w:rPr>
      </w:pPr>
      <w:r w:rsidRPr="003A58FE">
        <w:rPr>
          <w:b/>
          <w:bCs/>
        </w:rPr>
        <w:t xml:space="preserve">АКТ </w:t>
      </w:r>
    </w:p>
    <w:p w14:paraId="59ADC910" w14:textId="77777777" w:rsidR="00D669A0" w:rsidRPr="003A58FE" w:rsidRDefault="00D669A0" w:rsidP="00D669A0">
      <w:pPr>
        <w:ind w:right="140"/>
        <w:jc w:val="center"/>
        <w:rPr>
          <w:b/>
          <w:bCs/>
          <w:color w:val="000000"/>
        </w:rPr>
      </w:pPr>
      <w:r w:rsidRPr="003A58FE">
        <w:rPr>
          <w:b/>
          <w:bCs/>
        </w:rPr>
        <w:t>о</w:t>
      </w:r>
      <w:r w:rsidRPr="003A58FE">
        <w:rPr>
          <w:b/>
          <w:bCs/>
          <w:color w:val="000000"/>
        </w:rPr>
        <w:t>б оказанных Услугах по заявке Заказчика</w:t>
      </w:r>
    </w:p>
    <w:p w14:paraId="7B0747F2" w14:textId="77777777" w:rsidR="00D669A0" w:rsidRPr="003A58FE" w:rsidRDefault="00D669A0" w:rsidP="00D669A0">
      <w:pPr>
        <w:pStyle w:val="af1"/>
        <w:spacing w:before="100" w:beforeAutospacing="1"/>
        <w:ind w:right="140"/>
        <w:rPr>
          <w:b/>
        </w:rPr>
      </w:pPr>
      <w:r w:rsidRPr="003A58FE">
        <w:rPr>
          <w:b/>
        </w:rPr>
        <w:t>№ _____</w:t>
      </w:r>
      <w:r w:rsidRPr="003A58FE">
        <w:rPr>
          <w:b/>
        </w:rPr>
        <w:tab/>
      </w:r>
      <w:r w:rsidRPr="003A58FE">
        <w:rPr>
          <w:b/>
        </w:rPr>
        <w:tab/>
      </w:r>
      <w:r w:rsidRPr="003A58FE">
        <w:rPr>
          <w:b/>
        </w:rPr>
        <w:tab/>
      </w:r>
      <w:r w:rsidRPr="003A58FE">
        <w:rPr>
          <w:b/>
        </w:rPr>
        <w:tab/>
      </w:r>
      <w:r w:rsidRPr="003A58FE">
        <w:rPr>
          <w:b/>
        </w:rPr>
        <w:tab/>
      </w:r>
      <w:r w:rsidRPr="003A58FE">
        <w:rPr>
          <w:b/>
        </w:rPr>
        <w:tab/>
      </w:r>
      <w:r w:rsidRPr="003A58FE">
        <w:rPr>
          <w:b/>
        </w:rPr>
        <w:tab/>
        <w:t>«_____»__________________20___г.</w:t>
      </w:r>
    </w:p>
    <w:p w14:paraId="616006A6" w14:textId="77777777" w:rsidR="00D669A0" w:rsidRPr="003A58FE" w:rsidRDefault="00D669A0" w:rsidP="00D669A0">
      <w:pPr>
        <w:pStyle w:val="af1"/>
        <w:spacing w:before="100" w:beforeAutospacing="1"/>
        <w:ind w:right="140" w:firstLine="851"/>
      </w:pPr>
    </w:p>
    <w:p w14:paraId="3BEBF256" w14:textId="77777777" w:rsidR="00D669A0" w:rsidRPr="003A58FE" w:rsidRDefault="00D669A0" w:rsidP="00D669A0">
      <w:pPr>
        <w:pStyle w:val="af1"/>
        <w:widowControl w:val="0"/>
        <w:spacing w:before="240"/>
        <w:ind w:left="0" w:right="140" w:firstLine="851"/>
        <w:contextualSpacing w:val="0"/>
      </w:pPr>
      <w:r w:rsidRPr="003A58FE">
        <w:t>ООО «Национальный межбанковский процессинговый центр», именуемое в дальнейшем «Заказчик», в лице директора Курбанова Ш.Р., действующего на основании Устава, с одной стороны, и___________________ __________________________________________________________, именуемое в дальнейшем «Исполнитель», в лице____________________________________________ , действующего на основании _____________________, с другой стороны, составили настоящий Акт о том, что в соответствии Договором №____от «___»___________20___г. Исполнителем оказаны нижеперечисленные Услуги пост гарантийной поддержке аппаратного и программного обеспечения серверного оборудования IBM Заказчика по заявке Заказчика № от «______»___________________________20___г.</w:t>
      </w:r>
    </w:p>
    <w:p w14:paraId="65BC9386" w14:textId="77777777" w:rsidR="00D669A0" w:rsidRPr="003A58FE" w:rsidRDefault="00D669A0" w:rsidP="00D669A0">
      <w:pPr>
        <w:pStyle w:val="af1"/>
        <w:spacing w:before="120"/>
        <w:ind w:left="0" w:right="140" w:firstLine="851"/>
        <w:rPr>
          <w:b/>
        </w:rPr>
      </w:pP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685"/>
        <w:gridCol w:w="1611"/>
        <w:gridCol w:w="1171"/>
        <w:gridCol w:w="1097"/>
        <w:gridCol w:w="1549"/>
        <w:gridCol w:w="1253"/>
        <w:gridCol w:w="1481"/>
      </w:tblGrid>
      <w:tr w:rsidR="00D669A0" w:rsidRPr="003A58FE" w14:paraId="4A7E1033" w14:textId="77777777" w:rsidTr="00D669A0">
        <w:tc>
          <w:tcPr>
            <w:tcW w:w="631" w:type="dxa"/>
            <w:vMerge w:val="restart"/>
            <w:shd w:val="clear" w:color="auto" w:fill="auto"/>
            <w:vAlign w:val="center"/>
          </w:tcPr>
          <w:p w14:paraId="0E74640F" w14:textId="77777777" w:rsidR="00D669A0" w:rsidRPr="003A58FE" w:rsidRDefault="00D669A0" w:rsidP="005F6F58">
            <w:pPr>
              <w:spacing w:after="0"/>
              <w:ind w:right="140"/>
              <w:jc w:val="center"/>
              <w:rPr>
                <w:sz w:val="20"/>
                <w:szCs w:val="20"/>
              </w:rPr>
            </w:pPr>
            <w:r w:rsidRPr="003A58FE">
              <w:rPr>
                <w:sz w:val="20"/>
                <w:szCs w:val="20"/>
              </w:rPr>
              <w:t>№ п/п</w:t>
            </w:r>
          </w:p>
        </w:tc>
        <w:tc>
          <w:tcPr>
            <w:tcW w:w="1685" w:type="dxa"/>
            <w:vMerge w:val="restart"/>
            <w:shd w:val="clear" w:color="auto" w:fill="auto"/>
            <w:vAlign w:val="center"/>
          </w:tcPr>
          <w:p w14:paraId="222F47E7" w14:textId="77777777" w:rsidR="00D669A0" w:rsidRPr="003A58FE" w:rsidRDefault="00D669A0" w:rsidP="005F6F58">
            <w:pPr>
              <w:spacing w:after="0"/>
              <w:ind w:right="140"/>
              <w:jc w:val="center"/>
              <w:rPr>
                <w:sz w:val="20"/>
                <w:szCs w:val="20"/>
              </w:rPr>
            </w:pPr>
            <w:r w:rsidRPr="003A58FE">
              <w:rPr>
                <w:sz w:val="20"/>
                <w:szCs w:val="20"/>
              </w:rPr>
              <w:t>Наименование модуля системы</w:t>
            </w:r>
          </w:p>
        </w:tc>
        <w:tc>
          <w:tcPr>
            <w:tcW w:w="1611" w:type="dxa"/>
            <w:vMerge w:val="restart"/>
            <w:shd w:val="clear" w:color="auto" w:fill="auto"/>
            <w:vAlign w:val="center"/>
          </w:tcPr>
          <w:p w14:paraId="0AE62218" w14:textId="77777777" w:rsidR="00D669A0" w:rsidRPr="003A58FE" w:rsidRDefault="00D669A0" w:rsidP="005F6F58">
            <w:pPr>
              <w:spacing w:after="0"/>
              <w:ind w:right="140"/>
              <w:jc w:val="center"/>
              <w:rPr>
                <w:sz w:val="20"/>
                <w:szCs w:val="20"/>
              </w:rPr>
            </w:pPr>
            <w:r w:rsidRPr="003A58FE">
              <w:rPr>
                <w:sz w:val="20"/>
                <w:szCs w:val="20"/>
              </w:rPr>
              <w:t>Краткое описание Услуги и выполненных работ</w:t>
            </w:r>
          </w:p>
        </w:tc>
        <w:tc>
          <w:tcPr>
            <w:tcW w:w="2268" w:type="dxa"/>
            <w:gridSpan w:val="2"/>
            <w:shd w:val="clear" w:color="auto" w:fill="auto"/>
            <w:vAlign w:val="center"/>
          </w:tcPr>
          <w:p w14:paraId="39B69689" w14:textId="77777777" w:rsidR="00D669A0" w:rsidRPr="003A58FE" w:rsidRDefault="00D669A0" w:rsidP="005F6F58">
            <w:pPr>
              <w:spacing w:after="0"/>
              <w:ind w:right="140"/>
              <w:jc w:val="center"/>
              <w:rPr>
                <w:sz w:val="20"/>
                <w:szCs w:val="20"/>
              </w:rPr>
            </w:pPr>
            <w:r w:rsidRPr="003A58FE">
              <w:rPr>
                <w:sz w:val="20"/>
                <w:szCs w:val="20"/>
              </w:rPr>
              <w:t>Дата и время</w:t>
            </w:r>
          </w:p>
        </w:tc>
        <w:tc>
          <w:tcPr>
            <w:tcW w:w="2802" w:type="dxa"/>
            <w:gridSpan w:val="2"/>
            <w:shd w:val="clear" w:color="auto" w:fill="auto"/>
            <w:vAlign w:val="center"/>
          </w:tcPr>
          <w:p w14:paraId="2CB9D8DE" w14:textId="77777777" w:rsidR="00D669A0" w:rsidRPr="003A58FE" w:rsidRDefault="00D669A0" w:rsidP="005F6F58">
            <w:pPr>
              <w:spacing w:after="0"/>
              <w:ind w:right="140"/>
              <w:jc w:val="center"/>
              <w:rPr>
                <w:sz w:val="20"/>
                <w:szCs w:val="20"/>
              </w:rPr>
            </w:pPr>
            <w:r w:rsidRPr="003A58FE">
              <w:rPr>
                <w:sz w:val="20"/>
                <w:szCs w:val="20"/>
              </w:rPr>
              <w:t xml:space="preserve">ФИО сотрудника </w:t>
            </w:r>
          </w:p>
        </w:tc>
        <w:tc>
          <w:tcPr>
            <w:tcW w:w="1481" w:type="dxa"/>
            <w:vMerge w:val="restart"/>
            <w:shd w:val="clear" w:color="auto" w:fill="auto"/>
            <w:vAlign w:val="center"/>
          </w:tcPr>
          <w:p w14:paraId="70C180FB" w14:textId="77777777" w:rsidR="00D669A0" w:rsidRPr="003A58FE" w:rsidRDefault="00D669A0" w:rsidP="005F6F58">
            <w:pPr>
              <w:spacing w:after="0"/>
              <w:ind w:right="140"/>
              <w:jc w:val="center"/>
              <w:rPr>
                <w:sz w:val="20"/>
                <w:szCs w:val="20"/>
              </w:rPr>
            </w:pPr>
            <w:r w:rsidRPr="003A58FE">
              <w:rPr>
                <w:sz w:val="20"/>
                <w:szCs w:val="20"/>
              </w:rPr>
              <w:t>Примечание</w:t>
            </w:r>
          </w:p>
        </w:tc>
      </w:tr>
      <w:tr w:rsidR="00D669A0" w:rsidRPr="003A58FE" w14:paraId="014D0B0D" w14:textId="77777777" w:rsidTr="00D669A0">
        <w:tc>
          <w:tcPr>
            <w:tcW w:w="631" w:type="dxa"/>
            <w:vMerge/>
            <w:shd w:val="clear" w:color="auto" w:fill="auto"/>
            <w:vAlign w:val="center"/>
          </w:tcPr>
          <w:p w14:paraId="61404779" w14:textId="77777777" w:rsidR="00D669A0" w:rsidRPr="003A58FE" w:rsidRDefault="00D669A0" w:rsidP="005F6F58">
            <w:pPr>
              <w:spacing w:after="0"/>
              <w:ind w:right="140"/>
              <w:jc w:val="center"/>
              <w:rPr>
                <w:sz w:val="20"/>
                <w:szCs w:val="20"/>
              </w:rPr>
            </w:pPr>
          </w:p>
        </w:tc>
        <w:tc>
          <w:tcPr>
            <w:tcW w:w="1685" w:type="dxa"/>
            <w:vMerge/>
            <w:shd w:val="clear" w:color="auto" w:fill="auto"/>
            <w:vAlign w:val="center"/>
          </w:tcPr>
          <w:p w14:paraId="7A02C9B7" w14:textId="77777777" w:rsidR="00D669A0" w:rsidRPr="003A58FE" w:rsidRDefault="00D669A0" w:rsidP="005F6F58">
            <w:pPr>
              <w:spacing w:after="0"/>
              <w:ind w:right="140"/>
              <w:jc w:val="center"/>
              <w:rPr>
                <w:sz w:val="20"/>
                <w:szCs w:val="20"/>
              </w:rPr>
            </w:pPr>
          </w:p>
        </w:tc>
        <w:tc>
          <w:tcPr>
            <w:tcW w:w="1611" w:type="dxa"/>
            <w:vMerge/>
            <w:shd w:val="clear" w:color="auto" w:fill="auto"/>
            <w:vAlign w:val="center"/>
          </w:tcPr>
          <w:p w14:paraId="58016CBD" w14:textId="77777777" w:rsidR="00D669A0" w:rsidRPr="003A58FE" w:rsidRDefault="00D669A0" w:rsidP="005F6F58">
            <w:pPr>
              <w:spacing w:after="0"/>
              <w:ind w:right="140"/>
              <w:jc w:val="center"/>
              <w:rPr>
                <w:sz w:val="20"/>
                <w:szCs w:val="20"/>
              </w:rPr>
            </w:pPr>
          </w:p>
        </w:tc>
        <w:tc>
          <w:tcPr>
            <w:tcW w:w="1171" w:type="dxa"/>
            <w:shd w:val="clear" w:color="auto" w:fill="auto"/>
            <w:vAlign w:val="center"/>
          </w:tcPr>
          <w:p w14:paraId="49B560DB" w14:textId="77777777" w:rsidR="00D669A0" w:rsidRPr="003A58FE" w:rsidRDefault="00D669A0" w:rsidP="005F6F58">
            <w:pPr>
              <w:spacing w:after="0"/>
              <w:ind w:right="140"/>
              <w:jc w:val="center"/>
              <w:rPr>
                <w:sz w:val="20"/>
                <w:szCs w:val="20"/>
              </w:rPr>
            </w:pPr>
            <w:r w:rsidRPr="003A58FE">
              <w:rPr>
                <w:sz w:val="20"/>
                <w:szCs w:val="20"/>
              </w:rPr>
              <w:t>начала услуг</w:t>
            </w:r>
          </w:p>
        </w:tc>
        <w:tc>
          <w:tcPr>
            <w:tcW w:w="1097" w:type="dxa"/>
            <w:shd w:val="clear" w:color="auto" w:fill="auto"/>
            <w:vAlign w:val="center"/>
          </w:tcPr>
          <w:p w14:paraId="4E51955D" w14:textId="77777777" w:rsidR="00D669A0" w:rsidRPr="003A58FE" w:rsidRDefault="00D669A0" w:rsidP="005F6F58">
            <w:pPr>
              <w:spacing w:after="0"/>
              <w:ind w:right="140"/>
              <w:jc w:val="center"/>
              <w:rPr>
                <w:sz w:val="20"/>
                <w:szCs w:val="20"/>
              </w:rPr>
            </w:pPr>
            <w:r w:rsidRPr="003A58FE">
              <w:rPr>
                <w:sz w:val="20"/>
                <w:szCs w:val="20"/>
              </w:rPr>
              <w:t>окончания услуг</w:t>
            </w:r>
          </w:p>
        </w:tc>
        <w:tc>
          <w:tcPr>
            <w:tcW w:w="1549" w:type="dxa"/>
            <w:shd w:val="clear" w:color="auto" w:fill="auto"/>
            <w:vAlign w:val="center"/>
          </w:tcPr>
          <w:p w14:paraId="2ADBE887" w14:textId="77777777" w:rsidR="00D669A0" w:rsidRPr="003A58FE" w:rsidRDefault="00D669A0" w:rsidP="005F6F58">
            <w:pPr>
              <w:spacing w:after="0"/>
              <w:ind w:right="140"/>
              <w:jc w:val="center"/>
              <w:rPr>
                <w:sz w:val="20"/>
                <w:szCs w:val="20"/>
              </w:rPr>
            </w:pPr>
            <w:r w:rsidRPr="003A58FE">
              <w:rPr>
                <w:sz w:val="20"/>
                <w:szCs w:val="20"/>
              </w:rPr>
              <w:t>Исполнителя</w:t>
            </w:r>
          </w:p>
        </w:tc>
        <w:tc>
          <w:tcPr>
            <w:tcW w:w="1253" w:type="dxa"/>
            <w:shd w:val="clear" w:color="auto" w:fill="auto"/>
            <w:vAlign w:val="center"/>
          </w:tcPr>
          <w:p w14:paraId="5174516B" w14:textId="77777777" w:rsidR="00D669A0" w:rsidRPr="003A58FE" w:rsidRDefault="00D669A0" w:rsidP="005F6F58">
            <w:pPr>
              <w:spacing w:after="0"/>
              <w:ind w:right="140"/>
              <w:jc w:val="center"/>
              <w:rPr>
                <w:sz w:val="20"/>
                <w:szCs w:val="20"/>
              </w:rPr>
            </w:pPr>
            <w:r w:rsidRPr="003A58FE">
              <w:rPr>
                <w:sz w:val="20"/>
                <w:szCs w:val="20"/>
              </w:rPr>
              <w:t>Заказчика</w:t>
            </w:r>
          </w:p>
        </w:tc>
        <w:tc>
          <w:tcPr>
            <w:tcW w:w="1481" w:type="dxa"/>
            <w:vMerge/>
            <w:shd w:val="clear" w:color="auto" w:fill="auto"/>
          </w:tcPr>
          <w:p w14:paraId="76644F8F" w14:textId="77777777" w:rsidR="00D669A0" w:rsidRPr="003A58FE" w:rsidRDefault="00D669A0" w:rsidP="005F6F58">
            <w:pPr>
              <w:spacing w:after="0"/>
              <w:ind w:right="140"/>
              <w:jc w:val="center"/>
              <w:rPr>
                <w:sz w:val="20"/>
                <w:szCs w:val="20"/>
              </w:rPr>
            </w:pPr>
          </w:p>
        </w:tc>
      </w:tr>
      <w:tr w:rsidR="00D669A0" w:rsidRPr="003A58FE" w14:paraId="1F88EC06" w14:textId="77777777" w:rsidTr="00D669A0">
        <w:tc>
          <w:tcPr>
            <w:tcW w:w="631" w:type="dxa"/>
            <w:shd w:val="clear" w:color="auto" w:fill="auto"/>
            <w:vAlign w:val="center"/>
          </w:tcPr>
          <w:p w14:paraId="03ADACFF" w14:textId="77777777" w:rsidR="00D669A0" w:rsidRPr="003A58FE" w:rsidRDefault="00D669A0" w:rsidP="005F6F58">
            <w:pPr>
              <w:spacing w:after="0"/>
              <w:ind w:right="140"/>
              <w:jc w:val="center"/>
              <w:rPr>
                <w:sz w:val="20"/>
                <w:szCs w:val="20"/>
              </w:rPr>
            </w:pPr>
          </w:p>
        </w:tc>
        <w:tc>
          <w:tcPr>
            <w:tcW w:w="1685" w:type="dxa"/>
            <w:shd w:val="clear" w:color="auto" w:fill="auto"/>
            <w:vAlign w:val="center"/>
          </w:tcPr>
          <w:p w14:paraId="38D259C0" w14:textId="77777777" w:rsidR="00D669A0" w:rsidRPr="003A58FE" w:rsidRDefault="00D669A0" w:rsidP="005F6F58">
            <w:pPr>
              <w:spacing w:after="0"/>
              <w:ind w:right="140"/>
              <w:jc w:val="center"/>
              <w:rPr>
                <w:sz w:val="20"/>
                <w:szCs w:val="20"/>
              </w:rPr>
            </w:pPr>
          </w:p>
        </w:tc>
        <w:tc>
          <w:tcPr>
            <w:tcW w:w="1611" w:type="dxa"/>
            <w:shd w:val="clear" w:color="auto" w:fill="auto"/>
            <w:vAlign w:val="center"/>
          </w:tcPr>
          <w:p w14:paraId="78C9F90A" w14:textId="77777777" w:rsidR="00D669A0" w:rsidRPr="003A58FE" w:rsidRDefault="00D669A0" w:rsidP="005F6F58">
            <w:pPr>
              <w:spacing w:after="0"/>
              <w:ind w:right="140"/>
              <w:jc w:val="center"/>
              <w:rPr>
                <w:sz w:val="20"/>
                <w:szCs w:val="20"/>
              </w:rPr>
            </w:pPr>
          </w:p>
        </w:tc>
        <w:tc>
          <w:tcPr>
            <w:tcW w:w="1171" w:type="dxa"/>
            <w:shd w:val="clear" w:color="auto" w:fill="auto"/>
            <w:vAlign w:val="center"/>
          </w:tcPr>
          <w:p w14:paraId="7763F0DC" w14:textId="77777777" w:rsidR="00D669A0" w:rsidRPr="003A58FE" w:rsidRDefault="00D669A0" w:rsidP="005F6F58">
            <w:pPr>
              <w:spacing w:after="0"/>
              <w:ind w:right="140"/>
              <w:jc w:val="center"/>
              <w:rPr>
                <w:sz w:val="20"/>
                <w:szCs w:val="20"/>
              </w:rPr>
            </w:pPr>
          </w:p>
        </w:tc>
        <w:tc>
          <w:tcPr>
            <w:tcW w:w="1097" w:type="dxa"/>
            <w:shd w:val="clear" w:color="auto" w:fill="auto"/>
            <w:vAlign w:val="center"/>
          </w:tcPr>
          <w:p w14:paraId="501C2E6B" w14:textId="77777777" w:rsidR="00D669A0" w:rsidRPr="003A58FE" w:rsidRDefault="00D669A0" w:rsidP="005F6F58">
            <w:pPr>
              <w:spacing w:after="0"/>
              <w:ind w:right="140"/>
              <w:jc w:val="center"/>
              <w:rPr>
                <w:sz w:val="20"/>
                <w:szCs w:val="20"/>
              </w:rPr>
            </w:pPr>
          </w:p>
        </w:tc>
        <w:tc>
          <w:tcPr>
            <w:tcW w:w="1549" w:type="dxa"/>
            <w:shd w:val="clear" w:color="auto" w:fill="auto"/>
            <w:vAlign w:val="center"/>
          </w:tcPr>
          <w:p w14:paraId="642D9A82" w14:textId="77777777" w:rsidR="00D669A0" w:rsidRPr="003A58FE" w:rsidRDefault="00D669A0" w:rsidP="005F6F58">
            <w:pPr>
              <w:spacing w:after="0"/>
              <w:ind w:right="140"/>
              <w:jc w:val="center"/>
              <w:rPr>
                <w:sz w:val="20"/>
                <w:szCs w:val="20"/>
              </w:rPr>
            </w:pPr>
          </w:p>
        </w:tc>
        <w:tc>
          <w:tcPr>
            <w:tcW w:w="1253" w:type="dxa"/>
            <w:shd w:val="clear" w:color="auto" w:fill="auto"/>
            <w:vAlign w:val="center"/>
          </w:tcPr>
          <w:p w14:paraId="448D4CAF" w14:textId="77777777" w:rsidR="00D669A0" w:rsidRPr="003A58FE" w:rsidRDefault="00D669A0" w:rsidP="005F6F58">
            <w:pPr>
              <w:spacing w:after="0"/>
              <w:ind w:right="140"/>
              <w:jc w:val="center"/>
              <w:rPr>
                <w:sz w:val="20"/>
                <w:szCs w:val="20"/>
              </w:rPr>
            </w:pPr>
          </w:p>
        </w:tc>
        <w:tc>
          <w:tcPr>
            <w:tcW w:w="1481" w:type="dxa"/>
            <w:shd w:val="clear" w:color="auto" w:fill="auto"/>
          </w:tcPr>
          <w:p w14:paraId="7BC3BF25" w14:textId="77777777" w:rsidR="00D669A0" w:rsidRPr="003A58FE" w:rsidRDefault="00D669A0" w:rsidP="005F6F58">
            <w:pPr>
              <w:spacing w:after="0"/>
              <w:ind w:right="140"/>
              <w:jc w:val="center"/>
              <w:rPr>
                <w:sz w:val="20"/>
                <w:szCs w:val="20"/>
              </w:rPr>
            </w:pPr>
          </w:p>
        </w:tc>
      </w:tr>
      <w:tr w:rsidR="00D669A0" w:rsidRPr="003A58FE" w14:paraId="7476DE9A" w14:textId="77777777" w:rsidTr="00D669A0">
        <w:tc>
          <w:tcPr>
            <w:tcW w:w="631" w:type="dxa"/>
            <w:shd w:val="clear" w:color="auto" w:fill="auto"/>
            <w:vAlign w:val="center"/>
          </w:tcPr>
          <w:p w14:paraId="62D36623" w14:textId="77777777" w:rsidR="00D669A0" w:rsidRPr="003A58FE" w:rsidRDefault="00D669A0" w:rsidP="005F6F58">
            <w:pPr>
              <w:spacing w:after="0"/>
              <w:ind w:right="140"/>
              <w:jc w:val="center"/>
            </w:pPr>
          </w:p>
        </w:tc>
        <w:tc>
          <w:tcPr>
            <w:tcW w:w="1685" w:type="dxa"/>
            <w:shd w:val="clear" w:color="auto" w:fill="auto"/>
            <w:vAlign w:val="center"/>
          </w:tcPr>
          <w:p w14:paraId="63024340" w14:textId="77777777" w:rsidR="00D669A0" w:rsidRPr="003A58FE" w:rsidRDefault="00D669A0" w:rsidP="005F6F58">
            <w:pPr>
              <w:spacing w:after="0"/>
              <w:ind w:right="140"/>
              <w:jc w:val="center"/>
            </w:pPr>
          </w:p>
        </w:tc>
        <w:tc>
          <w:tcPr>
            <w:tcW w:w="1611" w:type="dxa"/>
            <w:shd w:val="clear" w:color="auto" w:fill="auto"/>
            <w:vAlign w:val="center"/>
          </w:tcPr>
          <w:p w14:paraId="68DAD5B9" w14:textId="77777777" w:rsidR="00D669A0" w:rsidRPr="003A58FE" w:rsidRDefault="00D669A0" w:rsidP="005F6F58">
            <w:pPr>
              <w:spacing w:after="0"/>
              <w:ind w:right="140"/>
              <w:jc w:val="center"/>
            </w:pPr>
          </w:p>
        </w:tc>
        <w:tc>
          <w:tcPr>
            <w:tcW w:w="1171" w:type="dxa"/>
            <w:shd w:val="clear" w:color="auto" w:fill="auto"/>
            <w:vAlign w:val="center"/>
          </w:tcPr>
          <w:p w14:paraId="2E46147E" w14:textId="77777777" w:rsidR="00D669A0" w:rsidRPr="003A58FE" w:rsidRDefault="00D669A0" w:rsidP="005F6F58">
            <w:pPr>
              <w:spacing w:after="0"/>
              <w:ind w:right="140"/>
              <w:jc w:val="center"/>
            </w:pPr>
          </w:p>
        </w:tc>
        <w:tc>
          <w:tcPr>
            <w:tcW w:w="1097" w:type="dxa"/>
            <w:shd w:val="clear" w:color="auto" w:fill="auto"/>
            <w:vAlign w:val="center"/>
          </w:tcPr>
          <w:p w14:paraId="518CEA08" w14:textId="77777777" w:rsidR="00D669A0" w:rsidRPr="003A58FE" w:rsidRDefault="00D669A0" w:rsidP="005F6F58">
            <w:pPr>
              <w:spacing w:after="0"/>
              <w:ind w:right="140"/>
              <w:jc w:val="center"/>
            </w:pPr>
          </w:p>
        </w:tc>
        <w:tc>
          <w:tcPr>
            <w:tcW w:w="1549" w:type="dxa"/>
            <w:shd w:val="clear" w:color="auto" w:fill="auto"/>
            <w:vAlign w:val="center"/>
          </w:tcPr>
          <w:p w14:paraId="25FB20F4" w14:textId="77777777" w:rsidR="00D669A0" w:rsidRPr="003A58FE" w:rsidRDefault="00D669A0" w:rsidP="005F6F58">
            <w:pPr>
              <w:spacing w:after="0"/>
              <w:ind w:right="140"/>
              <w:jc w:val="center"/>
            </w:pPr>
          </w:p>
        </w:tc>
        <w:tc>
          <w:tcPr>
            <w:tcW w:w="1253" w:type="dxa"/>
            <w:shd w:val="clear" w:color="auto" w:fill="auto"/>
            <w:vAlign w:val="center"/>
          </w:tcPr>
          <w:p w14:paraId="2E2C07A2" w14:textId="77777777" w:rsidR="00D669A0" w:rsidRPr="003A58FE" w:rsidRDefault="00D669A0" w:rsidP="005F6F58">
            <w:pPr>
              <w:spacing w:after="0"/>
              <w:ind w:right="140"/>
              <w:jc w:val="center"/>
            </w:pPr>
          </w:p>
        </w:tc>
        <w:tc>
          <w:tcPr>
            <w:tcW w:w="1481" w:type="dxa"/>
            <w:shd w:val="clear" w:color="auto" w:fill="auto"/>
          </w:tcPr>
          <w:p w14:paraId="6A2DA744" w14:textId="77777777" w:rsidR="00D669A0" w:rsidRPr="003A58FE" w:rsidRDefault="00D669A0" w:rsidP="005F6F58">
            <w:pPr>
              <w:spacing w:after="0"/>
              <w:ind w:right="140"/>
              <w:jc w:val="center"/>
            </w:pPr>
          </w:p>
        </w:tc>
      </w:tr>
      <w:tr w:rsidR="00D669A0" w:rsidRPr="003A58FE" w14:paraId="48B98FEB" w14:textId="77777777" w:rsidTr="00D669A0">
        <w:tc>
          <w:tcPr>
            <w:tcW w:w="631" w:type="dxa"/>
            <w:shd w:val="clear" w:color="auto" w:fill="auto"/>
            <w:vAlign w:val="center"/>
          </w:tcPr>
          <w:p w14:paraId="0F46A04D" w14:textId="77777777" w:rsidR="00D669A0" w:rsidRPr="003A58FE" w:rsidRDefault="00D669A0" w:rsidP="005F6F58">
            <w:pPr>
              <w:spacing w:after="0"/>
              <w:ind w:right="140"/>
              <w:jc w:val="center"/>
            </w:pPr>
          </w:p>
        </w:tc>
        <w:tc>
          <w:tcPr>
            <w:tcW w:w="1685" w:type="dxa"/>
            <w:shd w:val="clear" w:color="auto" w:fill="auto"/>
            <w:vAlign w:val="center"/>
          </w:tcPr>
          <w:p w14:paraId="2380623F" w14:textId="77777777" w:rsidR="00D669A0" w:rsidRPr="003A58FE" w:rsidRDefault="00D669A0" w:rsidP="005F6F58">
            <w:pPr>
              <w:spacing w:after="0"/>
              <w:ind w:right="140"/>
              <w:jc w:val="center"/>
            </w:pPr>
          </w:p>
        </w:tc>
        <w:tc>
          <w:tcPr>
            <w:tcW w:w="1611" w:type="dxa"/>
            <w:shd w:val="clear" w:color="auto" w:fill="auto"/>
            <w:vAlign w:val="center"/>
          </w:tcPr>
          <w:p w14:paraId="0F45CE2D" w14:textId="77777777" w:rsidR="00D669A0" w:rsidRPr="003A58FE" w:rsidRDefault="00D669A0" w:rsidP="005F6F58">
            <w:pPr>
              <w:spacing w:after="0"/>
              <w:ind w:right="140"/>
              <w:jc w:val="center"/>
            </w:pPr>
          </w:p>
        </w:tc>
        <w:tc>
          <w:tcPr>
            <w:tcW w:w="1171" w:type="dxa"/>
            <w:shd w:val="clear" w:color="auto" w:fill="auto"/>
            <w:vAlign w:val="center"/>
          </w:tcPr>
          <w:p w14:paraId="04034C2C" w14:textId="77777777" w:rsidR="00D669A0" w:rsidRPr="003A58FE" w:rsidRDefault="00D669A0" w:rsidP="005F6F58">
            <w:pPr>
              <w:spacing w:after="0"/>
              <w:ind w:right="140"/>
              <w:jc w:val="center"/>
            </w:pPr>
          </w:p>
        </w:tc>
        <w:tc>
          <w:tcPr>
            <w:tcW w:w="1097" w:type="dxa"/>
            <w:shd w:val="clear" w:color="auto" w:fill="auto"/>
            <w:vAlign w:val="center"/>
          </w:tcPr>
          <w:p w14:paraId="0D8DF3D4" w14:textId="77777777" w:rsidR="00D669A0" w:rsidRPr="003A58FE" w:rsidRDefault="00D669A0" w:rsidP="005F6F58">
            <w:pPr>
              <w:spacing w:after="0"/>
              <w:ind w:right="140"/>
              <w:jc w:val="center"/>
            </w:pPr>
          </w:p>
        </w:tc>
        <w:tc>
          <w:tcPr>
            <w:tcW w:w="1549" w:type="dxa"/>
            <w:shd w:val="clear" w:color="auto" w:fill="auto"/>
            <w:vAlign w:val="center"/>
          </w:tcPr>
          <w:p w14:paraId="19CFB634" w14:textId="77777777" w:rsidR="00D669A0" w:rsidRPr="003A58FE" w:rsidRDefault="00D669A0" w:rsidP="005F6F58">
            <w:pPr>
              <w:spacing w:after="0"/>
              <w:ind w:right="140"/>
              <w:jc w:val="center"/>
            </w:pPr>
          </w:p>
        </w:tc>
        <w:tc>
          <w:tcPr>
            <w:tcW w:w="1253" w:type="dxa"/>
            <w:shd w:val="clear" w:color="auto" w:fill="auto"/>
            <w:vAlign w:val="center"/>
          </w:tcPr>
          <w:p w14:paraId="508DA67B" w14:textId="77777777" w:rsidR="00D669A0" w:rsidRPr="003A58FE" w:rsidRDefault="00D669A0" w:rsidP="005F6F58">
            <w:pPr>
              <w:spacing w:after="0"/>
              <w:ind w:right="140"/>
              <w:jc w:val="center"/>
            </w:pPr>
          </w:p>
        </w:tc>
        <w:tc>
          <w:tcPr>
            <w:tcW w:w="1481" w:type="dxa"/>
            <w:shd w:val="clear" w:color="auto" w:fill="auto"/>
          </w:tcPr>
          <w:p w14:paraId="6538A25C" w14:textId="77777777" w:rsidR="00D669A0" w:rsidRPr="003A58FE" w:rsidRDefault="00D669A0" w:rsidP="005F6F58">
            <w:pPr>
              <w:spacing w:after="0"/>
              <w:ind w:right="140"/>
              <w:jc w:val="center"/>
            </w:pPr>
          </w:p>
        </w:tc>
      </w:tr>
      <w:tr w:rsidR="00D669A0" w:rsidRPr="003A58FE" w14:paraId="436811C2" w14:textId="77777777" w:rsidTr="00D669A0">
        <w:tc>
          <w:tcPr>
            <w:tcW w:w="631" w:type="dxa"/>
            <w:shd w:val="clear" w:color="auto" w:fill="auto"/>
            <w:vAlign w:val="center"/>
          </w:tcPr>
          <w:p w14:paraId="3624FBDA" w14:textId="77777777" w:rsidR="00D669A0" w:rsidRPr="003A58FE" w:rsidRDefault="00D669A0" w:rsidP="005F6F58">
            <w:pPr>
              <w:spacing w:after="0"/>
              <w:ind w:right="140"/>
              <w:jc w:val="center"/>
            </w:pPr>
          </w:p>
        </w:tc>
        <w:tc>
          <w:tcPr>
            <w:tcW w:w="1685" w:type="dxa"/>
            <w:shd w:val="clear" w:color="auto" w:fill="auto"/>
            <w:vAlign w:val="center"/>
          </w:tcPr>
          <w:p w14:paraId="43DEABA4" w14:textId="77777777" w:rsidR="00D669A0" w:rsidRPr="003A58FE" w:rsidRDefault="00D669A0" w:rsidP="005F6F58">
            <w:pPr>
              <w:spacing w:after="0"/>
              <w:ind w:right="140"/>
              <w:jc w:val="center"/>
            </w:pPr>
          </w:p>
        </w:tc>
        <w:tc>
          <w:tcPr>
            <w:tcW w:w="1611" w:type="dxa"/>
            <w:shd w:val="clear" w:color="auto" w:fill="auto"/>
            <w:vAlign w:val="center"/>
          </w:tcPr>
          <w:p w14:paraId="506B9D6D" w14:textId="77777777" w:rsidR="00D669A0" w:rsidRPr="003A58FE" w:rsidRDefault="00D669A0" w:rsidP="005F6F58">
            <w:pPr>
              <w:spacing w:after="0"/>
              <w:ind w:right="140"/>
              <w:jc w:val="center"/>
            </w:pPr>
          </w:p>
        </w:tc>
        <w:tc>
          <w:tcPr>
            <w:tcW w:w="1171" w:type="dxa"/>
            <w:shd w:val="clear" w:color="auto" w:fill="auto"/>
            <w:vAlign w:val="center"/>
          </w:tcPr>
          <w:p w14:paraId="4B833930" w14:textId="77777777" w:rsidR="00D669A0" w:rsidRPr="003A58FE" w:rsidRDefault="00D669A0" w:rsidP="005F6F58">
            <w:pPr>
              <w:spacing w:after="0"/>
              <w:ind w:right="140"/>
              <w:jc w:val="center"/>
            </w:pPr>
          </w:p>
        </w:tc>
        <w:tc>
          <w:tcPr>
            <w:tcW w:w="1097" w:type="dxa"/>
            <w:shd w:val="clear" w:color="auto" w:fill="auto"/>
            <w:vAlign w:val="center"/>
          </w:tcPr>
          <w:p w14:paraId="0435B112" w14:textId="77777777" w:rsidR="00D669A0" w:rsidRPr="003A58FE" w:rsidRDefault="00D669A0" w:rsidP="005F6F58">
            <w:pPr>
              <w:spacing w:after="0"/>
              <w:ind w:right="140"/>
              <w:jc w:val="center"/>
            </w:pPr>
          </w:p>
        </w:tc>
        <w:tc>
          <w:tcPr>
            <w:tcW w:w="1549" w:type="dxa"/>
            <w:shd w:val="clear" w:color="auto" w:fill="auto"/>
            <w:vAlign w:val="center"/>
          </w:tcPr>
          <w:p w14:paraId="1AD6AFB8" w14:textId="77777777" w:rsidR="00D669A0" w:rsidRPr="003A58FE" w:rsidRDefault="00D669A0" w:rsidP="005F6F58">
            <w:pPr>
              <w:spacing w:after="0"/>
              <w:ind w:right="140"/>
              <w:jc w:val="center"/>
            </w:pPr>
          </w:p>
        </w:tc>
        <w:tc>
          <w:tcPr>
            <w:tcW w:w="1253" w:type="dxa"/>
            <w:shd w:val="clear" w:color="auto" w:fill="auto"/>
            <w:vAlign w:val="center"/>
          </w:tcPr>
          <w:p w14:paraId="391FF7D1" w14:textId="77777777" w:rsidR="00D669A0" w:rsidRPr="003A58FE" w:rsidRDefault="00D669A0" w:rsidP="005F6F58">
            <w:pPr>
              <w:spacing w:after="0"/>
              <w:ind w:right="140"/>
              <w:jc w:val="center"/>
            </w:pPr>
          </w:p>
        </w:tc>
        <w:tc>
          <w:tcPr>
            <w:tcW w:w="1481" w:type="dxa"/>
            <w:shd w:val="clear" w:color="auto" w:fill="auto"/>
          </w:tcPr>
          <w:p w14:paraId="1A72DBD4" w14:textId="77777777" w:rsidR="00D669A0" w:rsidRPr="003A58FE" w:rsidRDefault="00D669A0" w:rsidP="005F6F58">
            <w:pPr>
              <w:spacing w:after="0"/>
              <w:ind w:right="140"/>
              <w:jc w:val="center"/>
            </w:pPr>
          </w:p>
        </w:tc>
      </w:tr>
      <w:tr w:rsidR="00D669A0" w:rsidRPr="003A58FE" w14:paraId="6876EDFB" w14:textId="77777777" w:rsidTr="00D669A0">
        <w:tc>
          <w:tcPr>
            <w:tcW w:w="631" w:type="dxa"/>
            <w:shd w:val="clear" w:color="auto" w:fill="auto"/>
            <w:vAlign w:val="center"/>
          </w:tcPr>
          <w:p w14:paraId="0A7E0CBB" w14:textId="77777777" w:rsidR="00D669A0" w:rsidRPr="003A58FE" w:rsidRDefault="00D669A0" w:rsidP="005F6F58">
            <w:pPr>
              <w:spacing w:after="0"/>
              <w:ind w:right="140"/>
              <w:jc w:val="center"/>
            </w:pPr>
          </w:p>
        </w:tc>
        <w:tc>
          <w:tcPr>
            <w:tcW w:w="1685" w:type="dxa"/>
            <w:shd w:val="clear" w:color="auto" w:fill="auto"/>
            <w:vAlign w:val="center"/>
          </w:tcPr>
          <w:p w14:paraId="20BB1FD4" w14:textId="77777777" w:rsidR="00D669A0" w:rsidRPr="003A58FE" w:rsidRDefault="00D669A0" w:rsidP="005F6F58">
            <w:pPr>
              <w:spacing w:after="0"/>
              <w:ind w:right="140"/>
              <w:jc w:val="center"/>
            </w:pPr>
          </w:p>
        </w:tc>
        <w:tc>
          <w:tcPr>
            <w:tcW w:w="1611" w:type="dxa"/>
            <w:shd w:val="clear" w:color="auto" w:fill="auto"/>
            <w:vAlign w:val="center"/>
          </w:tcPr>
          <w:p w14:paraId="45C0BCD7" w14:textId="77777777" w:rsidR="00D669A0" w:rsidRPr="003A58FE" w:rsidRDefault="00D669A0" w:rsidP="005F6F58">
            <w:pPr>
              <w:spacing w:after="0"/>
              <w:ind w:right="140"/>
              <w:jc w:val="center"/>
            </w:pPr>
          </w:p>
        </w:tc>
        <w:tc>
          <w:tcPr>
            <w:tcW w:w="1171" w:type="dxa"/>
            <w:shd w:val="clear" w:color="auto" w:fill="auto"/>
            <w:vAlign w:val="center"/>
          </w:tcPr>
          <w:p w14:paraId="0E19601F" w14:textId="77777777" w:rsidR="00D669A0" w:rsidRPr="003A58FE" w:rsidRDefault="00D669A0" w:rsidP="005F6F58">
            <w:pPr>
              <w:spacing w:after="0"/>
              <w:ind w:right="140"/>
              <w:jc w:val="center"/>
            </w:pPr>
          </w:p>
        </w:tc>
        <w:tc>
          <w:tcPr>
            <w:tcW w:w="1097" w:type="dxa"/>
            <w:shd w:val="clear" w:color="auto" w:fill="auto"/>
            <w:vAlign w:val="center"/>
          </w:tcPr>
          <w:p w14:paraId="7E893AD5" w14:textId="77777777" w:rsidR="00D669A0" w:rsidRPr="003A58FE" w:rsidRDefault="00D669A0" w:rsidP="005F6F58">
            <w:pPr>
              <w:spacing w:after="0"/>
              <w:ind w:right="140"/>
              <w:jc w:val="center"/>
            </w:pPr>
          </w:p>
        </w:tc>
        <w:tc>
          <w:tcPr>
            <w:tcW w:w="1549" w:type="dxa"/>
            <w:shd w:val="clear" w:color="auto" w:fill="auto"/>
            <w:vAlign w:val="center"/>
          </w:tcPr>
          <w:p w14:paraId="71A2F8B5" w14:textId="77777777" w:rsidR="00D669A0" w:rsidRPr="003A58FE" w:rsidRDefault="00D669A0" w:rsidP="005F6F58">
            <w:pPr>
              <w:spacing w:after="0"/>
              <w:ind w:right="140"/>
              <w:jc w:val="center"/>
            </w:pPr>
          </w:p>
        </w:tc>
        <w:tc>
          <w:tcPr>
            <w:tcW w:w="1253" w:type="dxa"/>
            <w:shd w:val="clear" w:color="auto" w:fill="auto"/>
            <w:vAlign w:val="center"/>
          </w:tcPr>
          <w:p w14:paraId="142C375C" w14:textId="77777777" w:rsidR="00D669A0" w:rsidRPr="003A58FE" w:rsidRDefault="00D669A0" w:rsidP="005F6F58">
            <w:pPr>
              <w:spacing w:after="0"/>
              <w:ind w:right="140"/>
              <w:jc w:val="center"/>
            </w:pPr>
          </w:p>
        </w:tc>
        <w:tc>
          <w:tcPr>
            <w:tcW w:w="1481" w:type="dxa"/>
            <w:shd w:val="clear" w:color="auto" w:fill="auto"/>
          </w:tcPr>
          <w:p w14:paraId="7F5484C8" w14:textId="77777777" w:rsidR="00D669A0" w:rsidRPr="003A58FE" w:rsidRDefault="00D669A0" w:rsidP="005F6F58">
            <w:pPr>
              <w:spacing w:after="0"/>
              <w:ind w:right="140"/>
              <w:jc w:val="center"/>
            </w:pPr>
          </w:p>
        </w:tc>
      </w:tr>
      <w:tr w:rsidR="00D669A0" w:rsidRPr="003A58FE" w14:paraId="65E162D3" w14:textId="77777777" w:rsidTr="00D669A0">
        <w:tc>
          <w:tcPr>
            <w:tcW w:w="631" w:type="dxa"/>
            <w:shd w:val="clear" w:color="auto" w:fill="auto"/>
            <w:vAlign w:val="center"/>
          </w:tcPr>
          <w:p w14:paraId="3594A3CE" w14:textId="77777777" w:rsidR="00D669A0" w:rsidRPr="003A58FE" w:rsidRDefault="00D669A0" w:rsidP="005F6F58">
            <w:pPr>
              <w:spacing w:after="0"/>
              <w:ind w:right="140"/>
              <w:jc w:val="center"/>
            </w:pPr>
          </w:p>
        </w:tc>
        <w:tc>
          <w:tcPr>
            <w:tcW w:w="1685" w:type="dxa"/>
            <w:shd w:val="clear" w:color="auto" w:fill="auto"/>
            <w:vAlign w:val="center"/>
          </w:tcPr>
          <w:p w14:paraId="225CE5B6" w14:textId="77777777" w:rsidR="00D669A0" w:rsidRPr="003A58FE" w:rsidRDefault="00D669A0" w:rsidP="005F6F58">
            <w:pPr>
              <w:spacing w:after="0"/>
              <w:ind w:right="140"/>
              <w:jc w:val="center"/>
            </w:pPr>
          </w:p>
        </w:tc>
        <w:tc>
          <w:tcPr>
            <w:tcW w:w="1611" w:type="dxa"/>
            <w:shd w:val="clear" w:color="auto" w:fill="auto"/>
            <w:vAlign w:val="center"/>
          </w:tcPr>
          <w:p w14:paraId="60E542B8" w14:textId="77777777" w:rsidR="00D669A0" w:rsidRPr="003A58FE" w:rsidRDefault="00D669A0" w:rsidP="005F6F58">
            <w:pPr>
              <w:spacing w:after="0"/>
              <w:ind w:right="140"/>
              <w:jc w:val="center"/>
            </w:pPr>
          </w:p>
        </w:tc>
        <w:tc>
          <w:tcPr>
            <w:tcW w:w="1171" w:type="dxa"/>
            <w:shd w:val="clear" w:color="auto" w:fill="auto"/>
            <w:vAlign w:val="center"/>
          </w:tcPr>
          <w:p w14:paraId="563D713F" w14:textId="77777777" w:rsidR="00D669A0" w:rsidRPr="003A58FE" w:rsidRDefault="00D669A0" w:rsidP="005F6F58">
            <w:pPr>
              <w:spacing w:after="0"/>
              <w:ind w:right="140"/>
              <w:jc w:val="center"/>
            </w:pPr>
          </w:p>
        </w:tc>
        <w:tc>
          <w:tcPr>
            <w:tcW w:w="1097" w:type="dxa"/>
            <w:shd w:val="clear" w:color="auto" w:fill="auto"/>
            <w:vAlign w:val="center"/>
          </w:tcPr>
          <w:p w14:paraId="0E2E6704" w14:textId="77777777" w:rsidR="00D669A0" w:rsidRPr="003A58FE" w:rsidRDefault="00D669A0" w:rsidP="005F6F58">
            <w:pPr>
              <w:spacing w:after="0"/>
              <w:ind w:right="140"/>
              <w:jc w:val="center"/>
            </w:pPr>
          </w:p>
        </w:tc>
        <w:tc>
          <w:tcPr>
            <w:tcW w:w="1549" w:type="dxa"/>
            <w:shd w:val="clear" w:color="auto" w:fill="auto"/>
            <w:vAlign w:val="center"/>
          </w:tcPr>
          <w:p w14:paraId="2532B1DD" w14:textId="77777777" w:rsidR="00D669A0" w:rsidRPr="003A58FE" w:rsidRDefault="00D669A0" w:rsidP="005F6F58">
            <w:pPr>
              <w:spacing w:after="0"/>
              <w:ind w:right="140"/>
              <w:jc w:val="center"/>
            </w:pPr>
          </w:p>
        </w:tc>
        <w:tc>
          <w:tcPr>
            <w:tcW w:w="1253" w:type="dxa"/>
            <w:shd w:val="clear" w:color="auto" w:fill="auto"/>
            <w:vAlign w:val="center"/>
          </w:tcPr>
          <w:p w14:paraId="24DE219C" w14:textId="77777777" w:rsidR="00D669A0" w:rsidRPr="003A58FE" w:rsidRDefault="00D669A0" w:rsidP="005F6F58">
            <w:pPr>
              <w:spacing w:after="0"/>
              <w:ind w:right="140"/>
              <w:jc w:val="center"/>
            </w:pPr>
          </w:p>
        </w:tc>
        <w:tc>
          <w:tcPr>
            <w:tcW w:w="1481" w:type="dxa"/>
            <w:shd w:val="clear" w:color="auto" w:fill="auto"/>
          </w:tcPr>
          <w:p w14:paraId="78BC2B98" w14:textId="77777777" w:rsidR="00D669A0" w:rsidRPr="003A58FE" w:rsidRDefault="00D669A0" w:rsidP="005F6F58">
            <w:pPr>
              <w:spacing w:after="0"/>
              <w:ind w:right="140"/>
              <w:jc w:val="center"/>
            </w:pPr>
          </w:p>
        </w:tc>
      </w:tr>
    </w:tbl>
    <w:p w14:paraId="12991531" w14:textId="77777777" w:rsidR="00D669A0" w:rsidRPr="003A58FE" w:rsidRDefault="00D669A0" w:rsidP="00D669A0">
      <w:pPr>
        <w:pStyle w:val="af1"/>
        <w:spacing w:before="100" w:beforeAutospacing="1"/>
        <w:ind w:right="140"/>
        <w:rPr>
          <w:b/>
        </w:rPr>
      </w:pPr>
      <w:r w:rsidRPr="003A58FE">
        <w:rPr>
          <w:b/>
        </w:rPr>
        <w:t>Стороны взаимных претензий по количеству и качеству оказанных Услуг не имеют.</w:t>
      </w:r>
    </w:p>
    <w:p w14:paraId="15CEB8CB" w14:textId="77777777" w:rsidR="00D669A0" w:rsidRPr="003A58FE" w:rsidRDefault="00D669A0" w:rsidP="00D669A0">
      <w:pPr>
        <w:spacing w:before="100" w:beforeAutospacing="1"/>
        <w:ind w:right="140"/>
      </w:pPr>
      <w:r w:rsidRPr="003A58FE">
        <w:t>Настоящий Акт составлен в 2-х экземплярах, по одному для каждой из сторон. Оба экземпляра имеют одинаковую юридическую силу.</w:t>
      </w:r>
      <w:r w:rsidRPr="003A58FE">
        <w:rPr>
          <w:vertAlign w:val="superscript"/>
        </w:rPr>
        <w:t xml:space="preserve"> </w:t>
      </w:r>
    </w:p>
    <w:tbl>
      <w:tblPr>
        <w:tblW w:w="9495" w:type="dxa"/>
        <w:tblInd w:w="-31" w:type="dxa"/>
        <w:tblLook w:val="04A0" w:firstRow="1" w:lastRow="0" w:firstColumn="1" w:lastColumn="0" w:noHBand="0" w:noVBand="1"/>
      </w:tblPr>
      <w:tblGrid>
        <w:gridCol w:w="4534"/>
        <w:gridCol w:w="4961"/>
      </w:tblGrid>
      <w:tr w:rsidR="00D669A0" w:rsidRPr="003A58FE" w14:paraId="331B62DA" w14:textId="77777777" w:rsidTr="005F6F58">
        <w:trPr>
          <w:trHeight w:val="39"/>
        </w:trPr>
        <w:tc>
          <w:tcPr>
            <w:tcW w:w="4534" w:type="dxa"/>
            <w:shd w:val="clear" w:color="auto" w:fill="auto"/>
          </w:tcPr>
          <w:p w14:paraId="3693FBDE" w14:textId="77777777" w:rsidR="00D669A0" w:rsidRPr="003A58FE" w:rsidRDefault="00D669A0" w:rsidP="005F6F58">
            <w:pPr>
              <w:ind w:right="140"/>
              <w:contextualSpacing/>
              <w:rPr>
                <w:b/>
              </w:rPr>
            </w:pPr>
            <w:r w:rsidRPr="003A58FE">
              <w:rPr>
                <w:b/>
              </w:rPr>
              <w:t>Представитель Заказчика</w:t>
            </w:r>
          </w:p>
        </w:tc>
        <w:tc>
          <w:tcPr>
            <w:tcW w:w="4961" w:type="dxa"/>
            <w:shd w:val="clear" w:color="auto" w:fill="auto"/>
          </w:tcPr>
          <w:p w14:paraId="66324F5C" w14:textId="77777777" w:rsidR="00D669A0" w:rsidRPr="003A58FE" w:rsidRDefault="00D669A0" w:rsidP="005F6F58">
            <w:pPr>
              <w:ind w:right="140"/>
              <w:contextualSpacing/>
              <w:jc w:val="right"/>
              <w:rPr>
                <w:b/>
              </w:rPr>
            </w:pPr>
            <w:r w:rsidRPr="003A58FE">
              <w:rPr>
                <w:b/>
              </w:rPr>
              <w:t>Представитель Исполнителя</w:t>
            </w:r>
          </w:p>
        </w:tc>
      </w:tr>
      <w:tr w:rsidR="00D669A0" w:rsidRPr="003A58FE" w14:paraId="1867E4FA" w14:textId="77777777" w:rsidTr="005F6F58">
        <w:trPr>
          <w:trHeight w:val="8"/>
        </w:trPr>
        <w:tc>
          <w:tcPr>
            <w:tcW w:w="4534" w:type="dxa"/>
            <w:shd w:val="clear" w:color="auto" w:fill="auto"/>
          </w:tcPr>
          <w:p w14:paraId="3CAC0449" w14:textId="77777777" w:rsidR="00D669A0" w:rsidRPr="003A58FE" w:rsidRDefault="00D669A0" w:rsidP="005F6F58">
            <w:pPr>
              <w:ind w:right="140"/>
              <w:contextualSpacing/>
            </w:pPr>
          </w:p>
        </w:tc>
        <w:tc>
          <w:tcPr>
            <w:tcW w:w="4961" w:type="dxa"/>
            <w:shd w:val="clear" w:color="auto" w:fill="auto"/>
          </w:tcPr>
          <w:p w14:paraId="2E2D3C1D" w14:textId="77777777" w:rsidR="00D669A0" w:rsidRPr="003A58FE" w:rsidRDefault="00D669A0" w:rsidP="005F6F58">
            <w:pPr>
              <w:ind w:right="140"/>
              <w:contextualSpacing/>
              <w:jc w:val="right"/>
            </w:pPr>
          </w:p>
        </w:tc>
      </w:tr>
    </w:tbl>
    <w:p w14:paraId="64C80663" w14:textId="77777777" w:rsidR="00D669A0" w:rsidRPr="003A58FE" w:rsidRDefault="00D669A0" w:rsidP="00D669A0">
      <w:pPr>
        <w:ind w:right="140"/>
        <w:jc w:val="center"/>
      </w:pPr>
      <w:r w:rsidRPr="003A58FE">
        <w:t>Образец согласован сторонами:</w:t>
      </w: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526E7156" w14:textId="77777777" w:rsidTr="005F6F58">
        <w:tc>
          <w:tcPr>
            <w:tcW w:w="1682" w:type="dxa"/>
            <w:gridSpan w:val="3"/>
            <w:shd w:val="clear" w:color="auto" w:fill="auto"/>
          </w:tcPr>
          <w:p w14:paraId="68A9ED50"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5A01FEBC"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199668FC" w14:textId="77777777" w:rsidR="00D669A0" w:rsidRPr="003A58FE" w:rsidRDefault="00D669A0" w:rsidP="005F6F58">
            <w:pPr>
              <w:pStyle w:val="af3"/>
              <w:ind w:right="140"/>
              <w:jc w:val="center"/>
              <w:rPr>
                <w:b/>
              </w:rPr>
            </w:pPr>
          </w:p>
        </w:tc>
        <w:tc>
          <w:tcPr>
            <w:tcW w:w="1594" w:type="dxa"/>
            <w:gridSpan w:val="3"/>
            <w:shd w:val="clear" w:color="auto" w:fill="auto"/>
          </w:tcPr>
          <w:p w14:paraId="3A465A99"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380E6B43"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1C35AE5A" w14:textId="77777777" w:rsidR="00D669A0" w:rsidRPr="003A58FE" w:rsidRDefault="00D669A0" w:rsidP="005F6F58">
            <w:pPr>
              <w:pStyle w:val="af3"/>
              <w:ind w:right="140"/>
              <w:jc w:val="center"/>
              <w:rPr>
                <w:b/>
              </w:rPr>
            </w:pPr>
          </w:p>
        </w:tc>
      </w:tr>
      <w:tr w:rsidR="00D669A0" w:rsidRPr="000A0AC9" w14:paraId="5E92A094" w14:textId="77777777" w:rsidTr="005F6F58">
        <w:tc>
          <w:tcPr>
            <w:tcW w:w="5103" w:type="dxa"/>
            <w:gridSpan w:val="7"/>
            <w:shd w:val="clear" w:color="auto" w:fill="auto"/>
          </w:tcPr>
          <w:p w14:paraId="71FEC462" w14:textId="77777777" w:rsidR="00D669A0" w:rsidRPr="003A58FE" w:rsidRDefault="00D669A0" w:rsidP="005F6F58">
            <w:pPr>
              <w:pStyle w:val="af3"/>
              <w:ind w:right="140"/>
              <w:jc w:val="center"/>
              <w:rPr>
                <w:b/>
                <w:lang w:val="en-US"/>
              </w:rPr>
            </w:pPr>
          </w:p>
          <w:p w14:paraId="55C0E321"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63D648D2" w14:textId="77777777" w:rsidR="00D669A0" w:rsidRPr="003A58FE" w:rsidRDefault="00D669A0" w:rsidP="005F6F58">
            <w:pPr>
              <w:pStyle w:val="af3"/>
              <w:ind w:right="140"/>
              <w:jc w:val="center"/>
              <w:rPr>
                <w:lang w:val="en-US"/>
              </w:rPr>
            </w:pPr>
          </w:p>
        </w:tc>
        <w:tc>
          <w:tcPr>
            <w:tcW w:w="5004" w:type="dxa"/>
            <w:gridSpan w:val="7"/>
            <w:shd w:val="clear" w:color="auto" w:fill="auto"/>
          </w:tcPr>
          <w:p w14:paraId="2EB48658" w14:textId="77777777" w:rsidR="00D669A0" w:rsidRPr="003A58FE" w:rsidRDefault="00D669A0" w:rsidP="005F6F58">
            <w:pPr>
              <w:pStyle w:val="af3"/>
              <w:ind w:right="140"/>
              <w:jc w:val="center"/>
              <w:rPr>
                <w:b/>
                <w:lang w:val="en-US"/>
              </w:rPr>
            </w:pPr>
          </w:p>
        </w:tc>
      </w:tr>
      <w:tr w:rsidR="00D669A0" w:rsidRPr="003A58FE" w14:paraId="3D17B049" w14:textId="77777777" w:rsidTr="005F6F58">
        <w:trPr>
          <w:trHeight w:val="397"/>
        </w:trPr>
        <w:tc>
          <w:tcPr>
            <w:tcW w:w="1197" w:type="dxa"/>
            <w:shd w:val="clear" w:color="auto" w:fill="auto"/>
            <w:vAlign w:val="center"/>
          </w:tcPr>
          <w:p w14:paraId="3A2739F6"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0DE7774D"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03D86BCA" w14:textId="77777777" w:rsidR="00D669A0" w:rsidRPr="003A58FE" w:rsidRDefault="00D669A0" w:rsidP="005F6F58">
            <w:pPr>
              <w:pStyle w:val="af3"/>
              <w:ind w:right="140"/>
              <w:jc w:val="center"/>
            </w:pPr>
          </w:p>
        </w:tc>
        <w:tc>
          <w:tcPr>
            <w:tcW w:w="284" w:type="dxa"/>
            <w:gridSpan w:val="2"/>
            <w:shd w:val="clear" w:color="auto" w:fill="auto"/>
            <w:vAlign w:val="center"/>
          </w:tcPr>
          <w:p w14:paraId="20ABDB4F" w14:textId="77777777" w:rsidR="00D669A0" w:rsidRPr="003A58FE" w:rsidRDefault="00D669A0" w:rsidP="005F6F58">
            <w:pPr>
              <w:pStyle w:val="af3"/>
              <w:ind w:right="140"/>
              <w:jc w:val="center"/>
            </w:pPr>
          </w:p>
        </w:tc>
        <w:tc>
          <w:tcPr>
            <w:tcW w:w="1779" w:type="dxa"/>
            <w:shd w:val="clear" w:color="auto" w:fill="auto"/>
            <w:vAlign w:val="center"/>
          </w:tcPr>
          <w:p w14:paraId="7C091EA4" w14:textId="77777777" w:rsidR="00D669A0" w:rsidRPr="003A58FE" w:rsidRDefault="00D669A0" w:rsidP="005F6F58">
            <w:pPr>
              <w:pStyle w:val="af3"/>
              <w:jc w:val="center"/>
            </w:pPr>
            <w:r w:rsidRPr="003A58FE">
              <w:t>Курбанов Ш.Р.</w:t>
            </w:r>
          </w:p>
        </w:tc>
        <w:tc>
          <w:tcPr>
            <w:tcW w:w="1105" w:type="dxa"/>
            <w:tcBorders>
              <w:bottom w:val="single" w:sz="4" w:space="0" w:color="auto"/>
            </w:tcBorders>
            <w:shd w:val="clear" w:color="auto" w:fill="auto"/>
            <w:vAlign w:val="center"/>
          </w:tcPr>
          <w:p w14:paraId="04E97B95" w14:textId="77777777" w:rsidR="00D669A0" w:rsidRPr="003A58FE" w:rsidRDefault="00D669A0" w:rsidP="005F6F58">
            <w:pPr>
              <w:pStyle w:val="af3"/>
              <w:ind w:right="140"/>
              <w:jc w:val="center"/>
            </w:pPr>
          </w:p>
        </w:tc>
        <w:tc>
          <w:tcPr>
            <w:tcW w:w="283" w:type="dxa"/>
            <w:shd w:val="clear" w:color="auto" w:fill="auto"/>
            <w:vAlign w:val="center"/>
          </w:tcPr>
          <w:p w14:paraId="0C36BC4D"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2AE2A027" w14:textId="77777777" w:rsidR="00D669A0" w:rsidRPr="003A58FE" w:rsidRDefault="00D669A0" w:rsidP="005F6F58">
            <w:pPr>
              <w:pStyle w:val="af3"/>
              <w:ind w:right="140"/>
              <w:jc w:val="center"/>
            </w:pPr>
          </w:p>
        </w:tc>
        <w:tc>
          <w:tcPr>
            <w:tcW w:w="452" w:type="dxa"/>
            <w:shd w:val="clear" w:color="auto" w:fill="auto"/>
            <w:vAlign w:val="center"/>
          </w:tcPr>
          <w:p w14:paraId="5326CB43"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1250B40A" w14:textId="77777777" w:rsidR="00D669A0" w:rsidRPr="003A58FE" w:rsidRDefault="00D669A0" w:rsidP="005F6F58">
            <w:pPr>
              <w:pStyle w:val="af3"/>
              <w:ind w:right="140"/>
              <w:jc w:val="center"/>
            </w:pPr>
          </w:p>
        </w:tc>
      </w:tr>
      <w:tr w:rsidR="00D669A0" w:rsidRPr="003A58FE" w14:paraId="36EFB900" w14:textId="77777777" w:rsidTr="005F6F58">
        <w:trPr>
          <w:trHeight w:val="519"/>
        </w:trPr>
        <w:tc>
          <w:tcPr>
            <w:tcW w:w="1197" w:type="dxa"/>
            <w:shd w:val="clear" w:color="auto" w:fill="auto"/>
            <w:vAlign w:val="center"/>
          </w:tcPr>
          <w:p w14:paraId="50D2B364"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3E38D91F"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25EE5347"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42FD9C8A" w14:textId="77777777" w:rsidR="00D669A0" w:rsidRPr="003A58FE" w:rsidRDefault="00D669A0" w:rsidP="005F6F58">
            <w:pPr>
              <w:pStyle w:val="af3"/>
              <w:ind w:right="140"/>
              <w:jc w:val="center"/>
            </w:pPr>
          </w:p>
        </w:tc>
        <w:tc>
          <w:tcPr>
            <w:tcW w:w="1779" w:type="dxa"/>
            <w:shd w:val="clear" w:color="auto" w:fill="auto"/>
            <w:vAlign w:val="center"/>
          </w:tcPr>
          <w:p w14:paraId="166B3A7E"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2AAFBDE1" w14:textId="77777777" w:rsidR="00D669A0" w:rsidRPr="003A58FE" w:rsidRDefault="00D669A0" w:rsidP="005F6F58">
            <w:pPr>
              <w:pStyle w:val="af3"/>
              <w:ind w:right="140"/>
              <w:jc w:val="center"/>
            </w:pPr>
          </w:p>
        </w:tc>
        <w:tc>
          <w:tcPr>
            <w:tcW w:w="283" w:type="dxa"/>
            <w:shd w:val="clear" w:color="auto" w:fill="auto"/>
            <w:vAlign w:val="center"/>
          </w:tcPr>
          <w:p w14:paraId="33142CDE"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280A091B"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240C1D16" w14:textId="77777777" w:rsidR="00D669A0" w:rsidRPr="003A58FE"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7FC4AB62" w14:textId="77777777" w:rsidR="00D669A0" w:rsidRPr="003A58FE" w:rsidRDefault="00D669A0" w:rsidP="005F6F58">
            <w:pPr>
              <w:pStyle w:val="af3"/>
              <w:ind w:right="140"/>
              <w:jc w:val="center"/>
            </w:pPr>
          </w:p>
        </w:tc>
      </w:tr>
    </w:tbl>
    <w:p w14:paraId="25990C25" w14:textId="77777777" w:rsidR="00D669A0" w:rsidRPr="003A58FE" w:rsidRDefault="00D669A0" w:rsidP="00D669A0">
      <w:pPr>
        <w:spacing w:after="0" w:line="240" w:lineRule="auto"/>
        <w:ind w:right="140"/>
        <w:jc w:val="right"/>
        <w:outlineLvl w:val="1"/>
        <w:rPr>
          <w:b/>
          <w:iCs/>
          <w:color w:val="000000"/>
        </w:rPr>
      </w:pPr>
      <w:r w:rsidRPr="003A58FE">
        <w:br w:type="page"/>
      </w:r>
      <w:bookmarkStart w:id="72" w:name="Приложение_5"/>
      <w:r w:rsidRPr="003A58FE">
        <w:rPr>
          <w:b/>
          <w:iCs/>
          <w:color w:val="000000"/>
        </w:rPr>
        <w:lastRenderedPageBreak/>
        <w:t>ПРИЛОЖЕНИЕ №5</w:t>
      </w:r>
      <w:bookmarkEnd w:id="72"/>
    </w:p>
    <w:p w14:paraId="1E780A9F" w14:textId="21482E52" w:rsidR="00D669A0" w:rsidRPr="003A58FE" w:rsidRDefault="00D669A0" w:rsidP="005F6F58">
      <w:pPr>
        <w:spacing w:after="0" w:line="240" w:lineRule="auto"/>
        <w:ind w:right="140"/>
        <w:jc w:val="right"/>
        <w:rPr>
          <w:b/>
          <w:iCs/>
          <w:color w:val="000000"/>
        </w:rPr>
      </w:pPr>
      <w:r w:rsidRPr="003A58FE">
        <w:rPr>
          <w:b/>
          <w:iCs/>
          <w:color w:val="000000"/>
        </w:rPr>
        <w:t xml:space="preserve">к Договору по постгарантийной поддержке </w:t>
      </w:r>
    </w:p>
    <w:p w14:paraId="7E3C3692" w14:textId="77777777" w:rsidR="00D669A0" w:rsidRPr="003A58FE" w:rsidRDefault="00D669A0" w:rsidP="00D669A0">
      <w:pPr>
        <w:spacing w:after="0" w:line="240" w:lineRule="auto"/>
        <w:ind w:right="140"/>
        <w:jc w:val="right"/>
        <w:rPr>
          <w:b/>
          <w:iCs/>
          <w:color w:val="000000"/>
        </w:rPr>
      </w:pPr>
      <w:r w:rsidRPr="003A58FE">
        <w:rPr>
          <w:b/>
          <w:iCs/>
          <w:color w:val="000000"/>
        </w:rPr>
        <w:t>оборудования IBM № __ от «__» ___ 2021г.</w:t>
      </w:r>
    </w:p>
    <w:p w14:paraId="670683CF" w14:textId="77777777" w:rsidR="00D669A0" w:rsidRPr="003A58FE" w:rsidRDefault="00D669A0" w:rsidP="00D669A0">
      <w:pPr>
        <w:spacing w:after="0" w:line="240" w:lineRule="auto"/>
        <w:ind w:right="140"/>
        <w:jc w:val="right"/>
        <w:rPr>
          <w:b/>
          <w:iCs/>
          <w:color w:val="000000"/>
        </w:rPr>
      </w:pPr>
    </w:p>
    <w:p w14:paraId="7FFB974E" w14:textId="77777777" w:rsidR="00D669A0" w:rsidRPr="003A58FE" w:rsidRDefault="00D669A0" w:rsidP="00030BFC">
      <w:pPr>
        <w:pStyle w:val="af3"/>
        <w:ind w:right="140"/>
        <w:jc w:val="right"/>
        <w:rPr>
          <w:b/>
        </w:rPr>
      </w:pPr>
      <w:r w:rsidRPr="003A58FE">
        <w:rPr>
          <w:b/>
        </w:rPr>
        <w:t>ОБРАЗЕЦ</w:t>
      </w:r>
    </w:p>
    <w:p w14:paraId="71E875E2" w14:textId="77777777" w:rsidR="00D669A0" w:rsidRPr="003A58FE" w:rsidRDefault="00D669A0" w:rsidP="00030BFC">
      <w:pPr>
        <w:pStyle w:val="af1"/>
        <w:spacing w:before="100" w:beforeAutospacing="1"/>
        <w:ind w:right="142"/>
        <w:jc w:val="center"/>
        <w:outlineLvl w:val="1"/>
        <w:rPr>
          <w:b/>
        </w:rPr>
      </w:pPr>
      <w:r w:rsidRPr="003A58FE">
        <w:rPr>
          <w:b/>
        </w:rPr>
        <w:t>АКТ</w:t>
      </w:r>
    </w:p>
    <w:p w14:paraId="7DFF4454" w14:textId="77777777" w:rsidR="00D669A0" w:rsidRPr="003A58FE" w:rsidRDefault="00D669A0" w:rsidP="00D669A0">
      <w:pPr>
        <w:pStyle w:val="af1"/>
        <w:spacing w:before="100" w:beforeAutospacing="1"/>
        <w:ind w:right="140"/>
        <w:jc w:val="center"/>
        <w:rPr>
          <w:b/>
        </w:rPr>
      </w:pPr>
      <w:r w:rsidRPr="003A58FE">
        <w:rPr>
          <w:b/>
        </w:rPr>
        <w:t>сдачи-приемки оказанных Услуг</w:t>
      </w:r>
    </w:p>
    <w:p w14:paraId="44ED33A4" w14:textId="77777777" w:rsidR="00D669A0" w:rsidRPr="003A58FE" w:rsidRDefault="00D669A0" w:rsidP="00D669A0">
      <w:pPr>
        <w:pStyle w:val="af1"/>
        <w:spacing w:before="100" w:beforeAutospacing="1"/>
        <w:ind w:right="140"/>
        <w:rPr>
          <w:b/>
        </w:rPr>
      </w:pPr>
      <w:r w:rsidRPr="003A58FE">
        <w:rPr>
          <w:b/>
        </w:rPr>
        <w:t>№ _____</w:t>
      </w:r>
      <w:r w:rsidRPr="003A58FE">
        <w:rPr>
          <w:b/>
        </w:rPr>
        <w:tab/>
      </w:r>
      <w:r w:rsidRPr="003A58FE">
        <w:rPr>
          <w:b/>
        </w:rPr>
        <w:tab/>
      </w:r>
      <w:r w:rsidRPr="003A58FE">
        <w:rPr>
          <w:b/>
        </w:rPr>
        <w:tab/>
      </w:r>
      <w:r w:rsidRPr="003A58FE">
        <w:rPr>
          <w:b/>
        </w:rPr>
        <w:tab/>
      </w:r>
      <w:r w:rsidRPr="003A58FE">
        <w:rPr>
          <w:b/>
        </w:rPr>
        <w:tab/>
      </w:r>
      <w:r w:rsidRPr="003A58FE">
        <w:rPr>
          <w:b/>
        </w:rPr>
        <w:tab/>
      </w:r>
      <w:r w:rsidRPr="003A58FE">
        <w:rPr>
          <w:b/>
        </w:rPr>
        <w:tab/>
        <w:t>«_____»__________________20___г.</w:t>
      </w:r>
    </w:p>
    <w:p w14:paraId="5AE2EE6C" w14:textId="77777777" w:rsidR="00D669A0" w:rsidRPr="003A58FE" w:rsidRDefault="00D669A0" w:rsidP="00D669A0">
      <w:pPr>
        <w:pStyle w:val="af1"/>
        <w:spacing w:before="100" w:beforeAutospacing="1"/>
        <w:ind w:right="140"/>
        <w:rPr>
          <w:b/>
        </w:rPr>
      </w:pPr>
    </w:p>
    <w:p w14:paraId="4EE188E3" w14:textId="148C6583" w:rsidR="00D669A0" w:rsidRPr="003A58FE" w:rsidRDefault="00D669A0" w:rsidP="005F6F58">
      <w:pPr>
        <w:pStyle w:val="af1"/>
        <w:spacing w:before="120"/>
        <w:ind w:left="0" w:right="-2" w:firstLine="851"/>
      </w:pPr>
      <w:r w:rsidRPr="003A58FE">
        <w:t>ООО «Национальный межбанковский процессинговый центр», именуемое в дальнейшем «Заказчик», в лице директора Курбанова Ш.Р., действующего на основании Устава, с одной стороны, и___________________ _______________________________________________________, именуемое в дальнейшем «Исполнитель», в лице_________________________________________ , действующего на основании _____________________, с другой стороны, составили настоящий Акт о том, что в соответствии Договором №____от «___»___________20___г. Исполнителем оказаны, а Заказчиком приняты нижеперечисленные Услуги пост гарантийной поддержке аппаратного и программного обеспечения оборудования</w:t>
      </w:r>
      <w:r w:rsidRPr="003A58FE">
        <w:rPr>
          <w:color w:val="000000"/>
        </w:rPr>
        <w:t xml:space="preserve"> </w:t>
      </w:r>
      <w:r w:rsidRPr="003A58FE">
        <w:t>IBM</w:t>
      </w:r>
      <w:r w:rsidRPr="003A58FE">
        <w:rPr>
          <w:color w:val="000000"/>
        </w:rPr>
        <w:t xml:space="preserve"> Заказчика</w:t>
      </w:r>
      <w:r w:rsidRPr="003A58FE">
        <w:t xml:space="preserve"> за период с «___»_________________20___г. по «______»___________________________20___г.</w:t>
      </w:r>
    </w:p>
    <w:p w14:paraId="3D4D5CA2" w14:textId="77777777" w:rsidR="00D669A0" w:rsidRPr="003A58FE" w:rsidRDefault="00D669A0" w:rsidP="00D669A0">
      <w:pPr>
        <w:pStyle w:val="af1"/>
        <w:spacing w:before="120"/>
        <w:ind w:left="0" w:right="140" w:firstLine="851"/>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2687"/>
        <w:gridCol w:w="836"/>
        <w:gridCol w:w="2772"/>
        <w:gridCol w:w="1032"/>
        <w:gridCol w:w="1627"/>
      </w:tblGrid>
      <w:tr w:rsidR="00D669A0" w:rsidRPr="003A58FE" w14:paraId="6E374B3B" w14:textId="77777777" w:rsidTr="005F6F58">
        <w:trPr>
          <w:trHeight w:val="793"/>
        </w:trPr>
        <w:tc>
          <w:tcPr>
            <w:tcW w:w="680" w:type="dxa"/>
            <w:shd w:val="clear" w:color="auto" w:fill="auto"/>
            <w:vAlign w:val="center"/>
          </w:tcPr>
          <w:p w14:paraId="5BE78978" w14:textId="77777777" w:rsidR="00D669A0" w:rsidRPr="003A58FE" w:rsidRDefault="00D669A0" w:rsidP="005F6F58">
            <w:pPr>
              <w:spacing w:after="0"/>
              <w:ind w:right="140"/>
              <w:jc w:val="center"/>
            </w:pPr>
            <w:r w:rsidRPr="003A58FE">
              <w:t>№ п/п</w:t>
            </w:r>
          </w:p>
        </w:tc>
        <w:tc>
          <w:tcPr>
            <w:tcW w:w="2687" w:type="dxa"/>
            <w:shd w:val="clear" w:color="auto" w:fill="auto"/>
            <w:vAlign w:val="center"/>
          </w:tcPr>
          <w:p w14:paraId="5C919988" w14:textId="77777777" w:rsidR="00D669A0" w:rsidRPr="003A58FE" w:rsidRDefault="00D669A0" w:rsidP="005F6F58">
            <w:pPr>
              <w:spacing w:after="0"/>
              <w:ind w:right="140"/>
              <w:jc w:val="center"/>
            </w:pPr>
            <w:r w:rsidRPr="003A58FE">
              <w:t>Вид услуг</w:t>
            </w:r>
          </w:p>
        </w:tc>
        <w:tc>
          <w:tcPr>
            <w:tcW w:w="836" w:type="dxa"/>
            <w:vAlign w:val="center"/>
          </w:tcPr>
          <w:p w14:paraId="58BBE78C" w14:textId="77777777" w:rsidR="00D669A0" w:rsidRPr="003A58FE" w:rsidRDefault="00D669A0" w:rsidP="005F6F58">
            <w:pPr>
              <w:spacing w:after="0"/>
              <w:ind w:right="140"/>
              <w:jc w:val="center"/>
            </w:pPr>
            <w:r w:rsidRPr="003A58FE">
              <w:t>Кол-во</w:t>
            </w:r>
          </w:p>
        </w:tc>
        <w:tc>
          <w:tcPr>
            <w:tcW w:w="2772" w:type="dxa"/>
            <w:shd w:val="clear" w:color="auto" w:fill="auto"/>
            <w:vAlign w:val="center"/>
          </w:tcPr>
          <w:p w14:paraId="3BAECA57" w14:textId="77777777" w:rsidR="00D669A0" w:rsidRPr="003A58FE" w:rsidRDefault="00D669A0" w:rsidP="005F6F58">
            <w:pPr>
              <w:spacing w:after="0"/>
              <w:ind w:right="140"/>
              <w:jc w:val="center"/>
            </w:pPr>
            <w:r w:rsidRPr="003A58FE">
              <w:t xml:space="preserve">Документ, подтверждающий </w:t>
            </w:r>
          </w:p>
          <w:p w14:paraId="3B953556" w14:textId="77777777" w:rsidR="00D669A0" w:rsidRPr="003A58FE" w:rsidRDefault="00D669A0" w:rsidP="005F6F58">
            <w:pPr>
              <w:spacing w:after="0"/>
              <w:ind w:right="140"/>
              <w:jc w:val="center"/>
            </w:pPr>
            <w:r w:rsidRPr="003A58FE">
              <w:t>оказание Услуги</w:t>
            </w:r>
          </w:p>
        </w:tc>
        <w:tc>
          <w:tcPr>
            <w:tcW w:w="1032" w:type="dxa"/>
            <w:shd w:val="clear" w:color="auto" w:fill="auto"/>
            <w:vAlign w:val="center"/>
          </w:tcPr>
          <w:p w14:paraId="662BF3E4" w14:textId="77777777" w:rsidR="00D669A0" w:rsidRPr="003A58FE" w:rsidRDefault="00D669A0" w:rsidP="005F6F58">
            <w:pPr>
              <w:spacing w:after="0"/>
              <w:ind w:right="140"/>
              <w:jc w:val="center"/>
            </w:pPr>
            <w:r w:rsidRPr="003A58FE">
              <w:t>Дата</w:t>
            </w:r>
          </w:p>
        </w:tc>
        <w:tc>
          <w:tcPr>
            <w:tcW w:w="1627" w:type="dxa"/>
            <w:shd w:val="clear" w:color="auto" w:fill="auto"/>
            <w:vAlign w:val="center"/>
          </w:tcPr>
          <w:p w14:paraId="3F384EE4" w14:textId="77777777" w:rsidR="00D669A0" w:rsidRPr="003A58FE" w:rsidRDefault="00D669A0" w:rsidP="005F6F58">
            <w:pPr>
              <w:spacing w:after="0"/>
              <w:ind w:right="140"/>
              <w:jc w:val="center"/>
            </w:pPr>
            <w:r w:rsidRPr="003A58FE">
              <w:t>Примечание</w:t>
            </w:r>
          </w:p>
        </w:tc>
      </w:tr>
      <w:tr w:rsidR="00D669A0" w:rsidRPr="003A58FE" w14:paraId="53A00F2B" w14:textId="77777777" w:rsidTr="005F6F58">
        <w:tc>
          <w:tcPr>
            <w:tcW w:w="680" w:type="dxa"/>
            <w:shd w:val="clear" w:color="auto" w:fill="auto"/>
            <w:vAlign w:val="center"/>
          </w:tcPr>
          <w:p w14:paraId="5A4DFE6F" w14:textId="77777777" w:rsidR="00D669A0" w:rsidRPr="003A58FE" w:rsidRDefault="00D669A0" w:rsidP="005F6F58">
            <w:pPr>
              <w:spacing w:after="0"/>
              <w:ind w:right="140"/>
              <w:jc w:val="center"/>
            </w:pPr>
            <w:r w:rsidRPr="003A58FE">
              <w:t>1</w:t>
            </w:r>
          </w:p>
        </w:tc>
        <w:tc>
          <w:tcPr>
            <w:tcW w:w="8954" w:type="dxa"/>
            <w:gridSpan w:val="5"/>
            <w:shd w:val="clear" w:color="auto" w:fill="auto"/>
            <w:vAlign w:val="center"/>
          </w:tcPr>
          <w:p w14:paraId="7D26C6A8" w14:textId="77777777" w:rsidR="00D669A0" w:rsidRPr="003A58FE" w:rsidRDefault="00D669A0" w:rsidP="005F6F58">
            <w:pPr>
              <w:spacing w:after="0"/>
              <w:ind w:right="140"/>
            </w:pPr>
            <w:r w:rsidRPr="003A58FE">
              <w:t>Плановые</w:t>
            </w:r>
          </w:p>
        </w:tc>
      </w:tr>
      <w:tr w:rsidR="00D669A0" w:rsidRPr="003A58FE" w14:paraId="19C7AD05" w14:textId="77777777" w:rsidTr="005F6F58">
        <w:tc>
          <w:tcPr>
            <w:tcW w:w="680" w:type="dxa"/>
            <w:shd w:val="clear" w:color="auto" w:fill="auto"/>
            <w:vAlign w:val="center"/>
          </w:tcPr>
          <w:p w14:paraId="3E72D371" w14:textId="77777777" w:rsidR="00D669A0" w:rsidRPr="003A58FE" w:rsidRDefault="00D669A0" w:rsidP="005F6F58">
            <w:pPr>
              <w:spacing w:after="0"/>
              <w:ind w:right="140"/>
              <w:jc w:val="center"/>
            </w:pPr>
            <w:r w:rsidRPr="003A58FE">
              <w:t>1.1</w:t>
            </w:r>
          </w:p>
        </w:tc>
        <w:tc>
          <w:tcPr>
            <w:tcW w:w="2687" w:type="dxa"/>
            <w:shd w:val="clear" w:color="auto" w:fill="auto"/>
            <w:vAlign w:val="center"/>
          </w:tcPr>
          <w:p w14:paraId="56266254" w14:textId="03B2828E" w:rsidR="00D669A0" w:rsidRPr="003A58FE" w:rsidRDefault="00D669A0" w:rsidP="005F6F58">
            <w:pPr>
              <w:spacing w:after="0"/>
              <w:jc w:val="center"/>
              <w:rPr>
                <w:sz w:val="20"/>
                <w:szCs w:val="20"/>
              </w:rPr>
            </w:pPr>
            <w:r w:rsidRPr="003A58FE">
              <w:rPr>
                <w:sz w:val="20"/>
                <w:szCs w:val="20"/>
              </w:rPr>
              <w:t>Ежемесячное</w:t>
            </w:r>
            <w:r w:rsidR="005F6F58" w:rsidRPr="003A58FE">
              <w:rPr>
                <w:sz w:val="20"/>
                <w:szCs w:val="20"/>
              </w:rPr>
              <w:t xml:space="preserve"> </w:t>
            </w:r>
            <w:r w:rsidRPr="003A58FE">
              <w:rPr>
                <w:sz w:val="20"/>
                <w:szCs w:val="20"/>
              </w:rPr>
              <w:t>обслуживание</w:t>
            </w:r>
          </w:p>
        </w:tc>
        <w:tc>
          <w:tcPr>
            <w:tcW w:w="836" w:type="dxa"/>
            <w:vAlign w:val="center"/>
          </w:tcPr>
          <w:p w14:paraId="199706E9" w14:textId="77777777" w:rsidR="00D669A0" w:rsidRPr="003A58FE" w:rsidRDefault="00D669A0" w:rsidP="005F6F58">
            <w:pPr>
              <w:spacing w:after="0"/>
              <w:ind w:right="140"/>
              <w:jc w:val="center"/>
              <w:rPr>
                <w:sz w:val="20"/>
                <w:szCs w:val="20"/>
              </w:rPr>
            </w:pPr>
          </w:p>
        </w:tc>
        <w:tc>
          <w:tcPr>
            <w:tcW w:w="2772" w:type="dxa"/>
            <w:shd w:val="clear" w:color="auto" w:fill="auto"/>
            <w:vAlign w:val="center"/>
          </w:tcPr>
          <w:p w14:paraId="51F0DCAE" w14:textId="77777777" w:rsidR="00D669A0" w:rsidRPr="003A58FE" w:rsidRDefault="00D669A0" w:rsidP="005F6F58">
            <w:pPr>
              <w:spacing w:after="0"/>
              <w:ind w:right="140"/>
              <w:jc w:val="center"/>
              <w:rPr>
                <w:sz w:val="20"/>
                <w:szCs w:val="20"/>
              </w:rPr>
            </w:pPr>
          </w:p>
        </w:tc>
        <w:tc>
          <w:tcPr>
            <w:tcW w:w="1032" w:type="dxa"/>
            <w:shd w:val="clear" w:color="auto" w:fill="auto"/>
            <w:vAlign w:val="center"/>
          </w:tcPr>
          <w:p w14:paraId="204ED65B" w14:textId="77777777" w:rsidR="00D669A0" w:rsidRPr="003A58FE" w:rsidRDefault="00D669A0" w:rsidP="005F6F58">
            <w:pPr>
              <w:spacing w:after="0"/>
              <w:ind w:right="140"/>
              <w:jc w:val="center"/>
              <w:rPr>
                <w:sz w:val="20"/>
                <w:szCs w:val="20"/>
              </w:rPr>
            </w:pPr>
          </w:p>
        </w:tc>
        <w:tc>
          <w:tcPr>
            <w:tcW w:w="1627" w:type="dxa"/>
            <w:shd w:val="clear" w:color="auto" w:fill="auto"/>
            <w:vAlign w:val="center"/>
          </w:tcPr>
          <w:p w14:paraId="0B821E0E" w14:textId="77777777" w:rsidR="00D669A0" w:rsidRPr="003A58FE" w:rsidRDefault="00D669A0" w:rsidP="005F6F58">
            <w:pPr>
              <w:spacing w:after="0"/>
              <w:ind w:right="140"/>
              <w:jc w:val="center"/>
              <w:rPr>
                <w:sz w:val="20"/>
                <w:szCs w:val="20"/>
              </w:rPr>
            </w:pPr>
          </w:p>
        </w:tc>
      </w:tr>
      <w:tr w:rsidR="00D669A0" w:rsidRPr="003A58FE" w14:paraId="53350968" w14:textId="77777777" w:rsidTr="005F6F58">
        <w:tc>
          <w:tcPr>
            <w:tcW w:w="680" w:type="dxa"/>
            <w:shd w:val="clear" w:color="auto" w:fill="auto"/>
            <w:vAlign w:val="center"/>
          </w:tcPr>
          <w:p w14:paraId="1C45598F" w14:textId="77777777" w:rsidR="00D669A0" w:rsidRPr="003A58FE" w:rsidRDefault="00D669A0" w:rsidP="005F6F58">
            <w:pPr>
              <w:spacing w:after="0"/>
              <w:ind w:right="140"/>
              <w:jc w:val="center"/>
            </w:pPr>
            <w:r w:rsidRPr="003A58FE">
              <w:t>2</w:t>
            </w:r>
          </w:p>
        </w:tc>
        <w:tc>
          <w:tcPr>
            <w:tcW w:w="8954" w:type="dxa"/>
            <w:gridSpan w:val="5"/>
            <w:shd w:val="clear" w:color="auto" w:fill="auto"/>
            <w:vAlign w:val="center"/>
          </w:tcPr>
          <w:p w14:paraId="2B897407" w14:textId="77777777" w:rsidR="00D669A0" w:rsidRPr="003A58FE" w:rsidRDefault="00D669A0" w:rsidP="005F6F58">
            <w:pPr>
              <w:spacing w:after="0"/>
              <w:ind w:right="140"/>
              <w:rPr>
                <w:sz w:val="20"/>
                <w:szCs w:val="20"/>
              </w:rPr>
            </w:pPr>
            <w:r w:rsidRPr="003A58FE">
              <w:rPr>
                <w:sz w:val="20"/>
                <w:szCs w:val="20"/>
              </w:rPr>
              <w:t>По заявке Заказчика</w:t>
            </w:r>
          </w:p>
        </w:tc>
      </w:tr>
      <w:tr w:rsidR="00D669A0" w:rsidRPr="003A58FE" w14:paraId="1EB27D72" w14:textId="77777777" w:rsidTr="005F6F58">
        <w:tc>
          <w:tcPr>
            <w:tcW w:w="680" w:type="dxa"/>
            <w:shd w:val="clear" w:color="auto" w:fill="auto"/>
            <w:vAlign w:val="center"/>
          </w:tcPr>
          <w:p w14:paraId="34B6C4F5" w14:textId="77777777" w:rsidR="00D669A0" w:rsidRPr="003A58FE" w:rsidRDefault="00D669A0" w:rsidP="005F6F58">
            <w:pPr>
              <w:spacing w:after="0"/>
              <w:ind w:right="140"/>
              <w:jc w:val="center"/>
            </w:pPr>
            <w:r w:rsidRPr="003A58FE">
              <w:t>2.1</w:t>
            </w:r>
          </w:p>
        </w:tc>
        <w:tc>
          <w:tcPr>
            <w:tcW w:w="2687" w:type="dxa"/>
            <w:shd w:val="clear" w:color="auto" w:fill="auto"/>
            <w:vAlign w:val="center"/>
          </w:tcPr>
          <w:p w14:paraId="62AEAD3D" w14:textId="77777777" w:rsidR="00D669A0" w:rsidRPr="003A58FE" w:rsidRDefault="00D669A0" w:rsidP="005F6F58">
            <w:pPr>
              <w:spacing w:after="0"/>
              <w:ind w:right="140"/>
              <w:jc w:val="center"/>
            </w:pPr>
          </w:p>
        </w:tc>
        <w:tc>
          <w:tcPr>
            <w:tcW w:w="836" w:type="dxa"/>
            <w:vAlign w:val="center"/>
          </w:tcPr>
          <w:p w14:paraId="6238ECE0" w14:textId="77777777" w:rsidR="00D669A0" w:rsidRPr="003A58FE" w:rsidRDefault="00D669A0" w:rsidP="005F6F58">
            <w:pPr>
              <w:spacing w:after="0"/>
              <w:ind w:right="140"/>
              <w:jc w:val="center"/>
            </w:pPr>
          </w:p>
        </w:tc>
        <w:tc>
          <w:tcPr>
            <w:tcW w:w="2772" w:type="dxa"/>
            <w:shd w:val="clear" w:color="auto" w:fill="auto"/>
            <w:vAlign w:val="center"/>
          </w:tcPr>
          <w:p w14:paraId="3CE446E9" w14:textId="77777777" w:rsidR="00D669A0" w:rsidRPr="003A58FE" w:rsidRDefault="00D669A0" w:rsidP="005F6F58">
            <w:pPr>
              <w:spacing w:after="0"/>
              <w:ind w:right="140"/>
              <w:jc w:val="center"/>
            </w:pPr>
          </w:p>
        </w:tc>
        <w:tc>
          <w:tcPr>
            <w:tcW w:w="1032" w:type="dxa"/>
            <w:shd w:val="clear" w:color="auto" w:fill="auto"/>
            <w:vAlign w:val="center"/>
          </w:tcPr>
          <w:p w14:paraId="1C8123F3" w14:textId="77777777" w:rsidR="00D669A0" w:rsidRPr="003A58FE" w:rsidRDefault="00D669A0" w:rsidP="005F6F58">
            <w:pPr>
              <w:spacing w:after="0"/>
              <w:ind w:right="140"/>
              <w:jc w:val="center"/>
            </w:pPr>
          </w:p>
        </w:tc>
        <w:tc>
          <w:tcPr>
            <w:tcW w:w="1627" w:type="dxa"/>
            <w:shd w:val="clear" w:color="auto" w:fill="auto"/>
            <w:vAlign w:val="center"/>
          </w:tcPr>
          <w:p w14:paraId="214CE9CF" w14:textId="77777777" w:rsidR="00D669A0" w:rsidRPr="003A58FE" w:rsidRDefault="00D669A0" w:rsidP="005F6F58">
            <w:pPr>
              <w:spacing w:after="0"/>
              <w:ind w:right="140"/>
              <w:jc w:val="center"/>
            </w:pPr>
          </w:p>
        </w:tc>
      </w:tr>
    </w:tbl>
    <w:p w14:paraId="19434082" w14:textId="77777777" w:rsidR="00D669A0" w:rsidRPr="003A58FE" w:rsidRDefault="00D669A0" w:rsidP="00D669A0">
      <w:pPr>
        <w:spacing w:after="0" w:line="240" w:lineRule="auto"/>
        <w:ind w:right="140"/>
      </w:pPr>
    </w:p>
    <w:p w14:paraId="440E73B9" w14:textId="14545CA4" w:rsidR="00D669A0" w:rsidRPr="003A58FE" w:rsidRDefault="00D669A0" w:rsidP="00D669A0">
      <w:pPr>
        <w:spacing w:after="0" w:line="240" w:lineRule="auto"/>
        <w:ind w:right="140"/>
      </w:pPr>
      <w:r w:rsidRPr="003A58FE">
        <w:t xml:space="preserve">Исполнитель оказал Услуги за указанный период на общую сумму в размере 0,00 (______________) </w:t>
      </w:r>
      <w:r w:rsidR="005F6F58" w:rsidRPr="003A58FE">
        <w:t>___</w:t>
      </w:r>
      <w:r w:rsidRPr="003A58FE">
        <w:t xml:space="preserve">, в том числе НДС 15% в размере 0,00 (________________) </w:t>
      </w:r>
      <w:r w:rsidR="005F6F58" w:rsidRPr="003A58FE">
        <w:t>___</w:t>
      </w:r>
      <w:r w:rsidRPr="003A58FE">
        <w:t>.</w:t>
      </w:r>
    </w:p>
    <w:p w14:paraId="797A5865" w14:textId="77777777" w:rsidR="00D669A0" w:rsidRPr="003A58FE" w:rsidRDefault="00D669A0" w:rsidP="005F6F58">
      <w:pPr>
        <w:spacing w:after="0"/>
        <w:ind w:right="142"/>
      </w:pPr>
      <w:r w:rsidRPr="003A58FE">
        <w:t>Заказчик претензий к количеству, качеству и срокам оказанных Исполнителем Услуг не имеет.</w:t>
      </w:r>
    </w:p>
    <w:p w14:paraId="659E12E0" w14:textId="77777777" w:rsidR="00D669A0" w:rsidRPr="003A58FE" w:rsidRDefault="00D669A0" w:rsidP="005F6F58">
      <w:pPr>
        <w:spacing w:after="0"/>
        <w:ind w:right="142"/>
      </w:pPr>
      <w:r w:rsidRPr="003A58FE">
        <w:t xml:space="preserve">Настоящий Акт составлен в 2-х экземплярах, по одному для каждой из сторон. </w:t>
      </w:r>
    </w:p>
    <w:p w14:paraId="7C4702B3" w14:textId="77777777" w:rsidR="00D669A0" w:rsidRPr="003A58FE" w:rsidRDefault="00D669A0" w:rsidP="005F6F58">
      <w:pPr>
        <w:spacing w:after="0"/>
        <w:ind w:right="142"/>
      </w:pPr>
      <w:r w:rsidRPr="003A58FE">
        <w:t>Оба экземпляра имеют одинаковую юридическую силу.</w:t>
      </w:r>
      <w:r w:rsidRPr="003A58FE">
        <w:rPr>
          <w:vertAlign w:val="superscript"/>
        </w:rPr>
        <w:t xml:space="preserve"> </w:t>
      </w:r>
    </w:p>
    <w:p w14:paraId="4B3F7960" w14:textId="77777777" w:rsidR="00D669A0" w:rsidRPr="003A58FE" w:rsidRDefault="00D669A0" w:rsidP="00D669A0">
      <w:pPr>
        <w:pStyle w:val="af1"/>
        <w:spacing w:before="100" w:beforeAutospacing="1"/>
        <w:ind w:right="140" w:firstLine="568"/>
        <w:rPr>
          <w:b/>
        </w:rPr>
      </w:pPr>
    </w:p>
    <w:tbl>
      <w:tblPr>
        <w:tblW w:w="0" w:type="auto"/>
        <w:tblInd w:w="-567" w:type="dxa"/>
        <w:tblLook w:val="04A0" w:firstRow="1" w:lastRow="0" w:firstColumn="1" w:lastColumn="0" w:noHBand="0" w:noVBand="1"/>
      </w:tblPr>
      <w:tblGrid>
        <w:gridCol w:w="4672"/>
        <w:gridCol w:w="4673"/>
      </w:tblGrid>
      <w:tr w:rsidR="00D669A0" w:rsidRPr="003A58FE" w14:paraId="12EFE3CE" w14:textId="77777777" w:rsidTr="005F6F58">
        <w:tc>
          <w:tcPr>
            <w:tcW w:w="4672" w:type="dxa"/>
            <w:shd w:val="clear" w:color="auto" w:fill="auto"/>
          </w:tcPr>
          <w:p w14:paraId="5D202486" w14:textId="77777777" w:rsidR="00D669A0" w:rsidRPr="003A58FE" w:rsidRDefault="00D669A0" w:rsidP="005F6F58">
            <w:pPr>
              <w:ind w:right="140"/>
              <w:rPr>
                <w:color w:val="000000"/>
              </w:rPr>
            </w:pPr>
            <w:r w:rsidRPr="003A58FE">
              <w:rPr>
                <w:color w:val="000000"/>
              </w:rPr>
              <w:t>От Исполнителя</w:t>
            </w:r>
          </w:p>
        </w:tc>
        <w:tc>
          <w:tcPr>
            <w:tcW w:w="4673" w:type="dxa"/>
            <w:shd w:val="clear" w:color="auto" w:fill="auto"/>
          </w:tcPr>
          <w:p w14:paraId="352621EA" w14:textId="77777777" w:rsidR="00D669A0" w:rsidRPr="003A58FE" w:rsidRDefault="00D669A0" w:rsidP="005F6F58">
            <w:pPr>
              <w:ind w:right="140"/>
              <w:rPr>
                <w:color w:val="000000"/>
              </w:rPr>
            </w:pPr>
            <w:r w:rsidRPr="003A58FE">
              <w:rPr>
                <w:color w:val="000000"/>
              </w:rPr>
              <w:t>От Заказчика</w:t>
            </w:r>
          </w:p>
        </w:tc>
      </w:tr>
      <w:tr w:rsidR="00D669A0" w:rsidRPr="003A58FE" w14:paraId="33C05FE4" w14:textId="77777777" w:rsidTr="005F6F58">
        <w:tc>
          <w:tcPr>
            <w:tcW w:w="4672" w:type="dxa"/>
            <w:shd w:val="clear" w:color="auto" w:fill="auto"/>
          </w:tcPr>
          <w:p w14:paraId="1803087D" w14:textId="77777777" w:rsidR="00D669A0" w:rsidRPr="003A58FE" w:rsidRDefault="00D669A0" w:rsidP="005F6F58">
            <w:pPr>
              <w:ind w:right="140"/>
              <w:rPr>
                <w:color w:val="000000"/>
              </w:rPr>
            </w:pPr>
            <w:r w:rsidRPr="003A58FE">
              <w:rPr>
                <w:color w:val="000000"/>
              </w:rPr>
              <w:t>_______________</w:t>
            </w:r>
          </w:p>
        </w:tc>
        <w:tc>
          <w:tcPr>
            <w:tcW w:w="4673" w:type="dxa"/>
            <w:shd w:val="clear" w:color="auto" w:fill="auto"/>
          </w:tcPr>
          <w:p w14:paraId="47697528" w14:textId="77777777" w:rsidR="00D669A0" w:rsidRPr="003A58FE" w:rsidRDefault="00D669A0" w:rsidP="005F6F58">
            <w:pPr>
              <w:ind w:right="140"/>
              <w:rPr>
                <w:color w:val="000000"/>
              </w:rPr>
            </w:pPr>
            <w:r w:rsidRPr="003A58FE">
              <w:rPr>
                <w:color w:val="000000"/>
              </w:rPr>
              <w:t>__________________</w:t>
            </w:r>
          </w:p>
        </w:tc>
      </w:tr>
      <w:tr w:rsidR="00D669A0" w:rsidRPr="003A58FE" w14:paraId="5AFD7418" w14:textId="77777777" w:rsidTr="005F6F58">
        <w:tc>
          <w:tcPr>
            <w:tcW w:w="4672" w:type="dxa"/>
            <w:shd w:val="clear" w:color="auto" w:fill="auto"/>
          </w:tcPr>
          <w:p w14:paraId="762B77EE" w14:textId="77777777" w:rsidR="00D669A0" w:rsidRPr="003A58FE" w:rsidRDefault="00D669A0" w:rsidP="005F6F58">
            <w:pPr>
              <w:ind w:right="140"/>
              <w:rPr>
                <w:color w:val="000000"/>
              </w:rPr>
            </w:pPr>
            <w:bookmarkStart w:id="73" w:name="_Hlk471461319"/>
            <w:r w:rsidRPr="003A58FE">
              <w:rPr>
                <w:color w:val="000000"/>
              </w:rPr>
              <w:t>__________________________/подпись, печать</w:t>
            </w:r>
          </w:p>
        </w:tc>
        <w:tc>
          <w:tcPr>
            <w:tcW w:w="4673" w:type="dxa"/>
            <w:shd w:val="clear" w:color="auto" w:fill="auto"/>
          </w:tcPr>
          <w:p w14:paraId="7CA4D7F3" w14:textId="77777777" w:rsidR="00D669A0" w:rsidRPr="003A58FE" w:rsidRDefault="00D669A0" w:rsidP="005F6F58">
            <w:pPr>
              <w:ind w:right="140"/>
              <w:rPr>
                <w:color w:val="000000"/>
              </w:rPr>
            </w:pPr>
            <w:r w:rsidRPr="003A58FE">
              <w:rPr>
                <w:color w:val="000000"/>
              </w:rPr>
              <w:t>__________________________/подпись, печать</w:t>
            </w:r>
          </w:p>
        </w:tc>
      </w:tr>
    </w:tbl>
    <w:bookmarkEnd w:id="73"/>
    <w:p w14:paraId="485BAF6F" w14:textId="77777777" w:rsidR="00D669A0" w:rsidRPr="003A58FE" w:rsidRDefault="00D669A0" w:rsidP="00D669A0">
      <w:pPr>
        <w:ind w:right="140"/>
        <w:jc w:val="center"/>
      </w:pPr>
      <w:r w:rsidRPr="003A58FE">
        <w:t>Образец согласован сторонами:</w:t>
      </w: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0CFA118B" w14:textId="77777777" w:rsidTr="005F6F58">
        <w:tc>
          <w:tcPr>
            <w:tcW w:w="1682" w:type="dxa"/>
            <w:gridSpan w:val="3"/>
            <w:shd w:val="clear" w:color="auto" w:fill="auto"/>
          </w:tcPr>
          <w:p w14:paraId="006612B0"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66E7A9D9"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606BE7B6" w14:textId="77777777" w:rsidR="00D669A0" w:rsidRPr="003A58FE" w:rsidRDefault="00D669A0" w:rsidP="005F6F58">
            <w:pPr>
              <w:pStyle w:val="af3"/>
              <w:ind w:right="140"/>
              <w:jc w:val="center"/>
              <w:rPr>
                <w:b/>
              </w:rPr>
            </w:pPr>
          </w:p>
        </w:tc>
        <w:tc>
          <w:tcPr>
            <w:tcW w:w="1594" w:type="dxa"/>
            <w:gridSpan w:val="3"/>
            <w:shd w:val="clear" w:color="auto" w:fill="auto"/>
          </w:tcPr>
          <w:p w14:paraId="26A51F57"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27B00780"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271C8A80" w14:textId="77777777" w:rsidR="00D669A0" w:rsidRPr="003A58FE" w:rsidRDefault="00D669A0" w:rsidP="005F6F58">
            <w:pPr>
              <w:pStyle w:val="af3"/>
              <w:ind w:right="140"/>
              <w:jc w:val="center"/>
              <w:rPr>
                <w:b/>
              </w:rPr>
            </w:pPr>
          </w:p>
        </w:tc>
      </w:tr>
      <w:tr w:rsidR="00D669A0" w:rsidRPr="000A0AC9" w14:paraId="36863D2B" w14:textId="77777777" w:rsidTr="005F6F58">
        <w:tc>
          <w:tcPr>
            <w:tcW w:w="5103" w:type="dxa"/>
            <w:gridSpan w:val="7"/>
            <w:shd w:val="clear" w:color="auto" w:fill="auto"/>
          </w:tcPr>
          <w:p w14:paraId="707FA815" w14:textId="77777777" w:rsidR="00D669A0" w:rsidRPr="003A58FE" w:rsidRDefault="00D669A0" w:rsidP="005F6F58">
            <w:pPr>
              <w:pStyle w:val="af3"/>
              <w:ind w:right="140"/>
              <w:jc w:val="center"/>
              <w:rPr>
                <w:b/>
                <w:lang w:val="en-US"/>
              </w:rPr>
            </w:pPr>
          </w:p>
          <w:p w14:paraId="6C601C5F"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3E2D5455" w14:textId="77777777" w:rsidR="00D669A0" w:rsidRPr="003A58FE" w:rsidRDefault="00D669A0" w:rsidP="005F6F58">
            <w:pPr>
              <w:pStyle w:val="af3"/>
              <w:ind w:right="140"/>
              <w:jc w:val="center"/>
              <w:rPr>
                <w:lang w:val="en-US"/>
              </w:rPr>
            </w:pPr>
          </w:p>
        </w:tc>
        <w:tc>
          <w:tcPr>
            <w:tcW w:w="5004" w:type="dxa"/>
            <w:gridSpan w:val="7"/>
            <w:shd w:val="clear" w:color="auto" w:fill="auto"/>
          </w:tcPr>
          <w:p w14:paraId="6C092967" w14:textId="77777777" w:rsidR="00D669A0" w:rsidRPr="003A58FE" w:rsidRDefault="00D669A0" w:rsidP="005F6F58">
            <w:pPr>
              <w:pStyle w:val="af3"/>
              <w:ind w:right="140"/>
              <w:jc w:val="center"/>
              <w:rPr>
                <w:b/>
                <w:lang w:val="en-US"/>
              </w:rPr>
            </w:pPr>
          </w:p>
        </w:tc>
      </w:tr>
      <w:tr w:rsidR="00D669A0" w:rsidRPr="003A58FE" w14:paraId="67F0F109" w14:textId="77777777" w:rsidTr="005F6F58">
        <w:trPr>
          <w:trHeight w:val="397"/>
        </w:trPr>
        <w:tc>
          <w:tcPr>
            <w:tcW w:w="1197" w:type="dxa"/>
            <w:shd w:val="clear" w:color="auto" w:fill="auto"/>
            <w:vAlign w:val="center"/>
          </w:tcPr>
          <w:p w14:paraId="56E57210"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3B55A8AE"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6034DF05" w14:textId="77777777" w:rsidR="00D669A0" w:rsidRPr="003A58FE" w:rsidRDefault="00D669A0" w:rsidP="005F6F58">
            <w:pPr>
              <w:pStyle w:val="af3"/>
              <w:ind w:right="140"/>
              <w:jc w:val="center"/>
            </w:pPr>
          </w:p>
        </w:tc>
        <w:tc>
          <w:tcPr>
            <w:tcW w:w="284" w:type="dxa"/>
            <w:gridSpan w:val="2"/>
            <w:shd w:val="clear" w:color="auto" w:fill="auto"/>
            <w:vAlign w:val="center"/>
          </w:tcPr>
          <w:p w14:paraId="675CAB6A" w14:textId="77777777" w:rsidR="00D669A0" w:rsidRPr="003A58FE" w:rsidRDefault="00D669A0" w:rsidP="005F6F58">
            <w:pPr>
              <w:pStyle w:val="af3"/>
              <w:ind w:right="140"/>
              <w:jc w:val="center"/>
            </w:pPr>
          </w:p>
        </w:tc>
        <w:tc>
          <w:tcPr>
            <w:tcW w:w="1779" w:type="dxa"/>
            <w:shd w:val="clear" w:color="auto" w:fill="auto"/>
            <w:vAlign w:val="center"/>
          </w:tcPr>
          <w:p w14:paraId="6928F139" w14:textId="77777777" w:rsidR="00D669A0" w:rsidRPr="003A58FE" w:rsidRDefault="00D669A0" w:rsidP="005F6F58">
            <w:pPr>
              <w:pStyle w:val="af3"/>
              <w:jc w:val="center"/>
            </w:pPr>
            <w:r w:rsidRPr="003A58FE">
              <w:t>Курбанов Ш.Р.</w:t>
            </w:r>
          </w:p>
        </w:tc>
        <w:tc>
          <w:tcPr>
            <w:tcW w:w="1105" w:type="dxa"/>
            <w:tcBorders>
              <w:bottom w:val="single" w:sz="4" w:space="0" w:color="auto"/>
            </w:tcBorders>
            <w:shd w:val="clear" w:color="auto" w:fill="auto"/>
            <w:vAlign w:val="center"/>
          </w:tcPr>
          <w:p w14:paraId="62BB113D" w14:textId="77777777" w:rsidR="00D669A0" w:rsidRPr="003A58FE" w:rsidRDefault="00D669A0" w:rsidP="005F6F58">
            <w:pPr>
              <w:pStyle w:val="af3"/>
              <w:ind w:right="140"/>
              <w:jc w:val="center"/>
            </w:pPr>
          </w:p>
        </w:tc>
        <w:tc>
          <w:tcPr>
            <w:tcW w:w="283" w:type="dxa"/>
            <w:shd w:val="clear" w:color="auto" w:fill="auto"/>
            <w:vAlign w:val="center"/>
          </w:tcPr>
          <w:p w14:paraId="3D9142D4"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08BD878D" w14:textId="77777777" w:rsidR="00D669A0" w:rsidRPr="003A58FE" w:rsidRDefault="00D669A0" w:rsidP="005F6F58">
            <w:pPr>
              <w:pStyle w:val="af3"/>
              <w:ind w:right="140"/>
              <w:jc w:val="center"/>
            </w:pPr>
          </w:p>
        </w:tc>
        <w:tc>
          <w:tcPr>
            <w:tcW w:w="452" w:type="dxa"/>
            <w:shd w:val="clear" w:color="auto" w:fill="auto"/>
            <w:vAlign w:val="center"/>
          </w:tcPr>
          <w:p w14:paraId="6A05D91A"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7D66B314" w14:textId="77777777" w:rsidR="00D669A0" w:rsidRPr="003A58FE" w:rsidRDefault="00D669A0" w:rsidP="005F6F58">
            <w:pPr>
              <w:pStyle w:val="af3"/>
              <w:ind w:right="140"/>
              <w:jc w:val="center"/>
            </w:pPr>
          </w:p>
        </w:tc>
      </w:tr>
      <w:tr w:rsidR="00D669A0" w:rsidRPr="003A58FE" w14:paraId="12CB7B3E" w14:textId="77777777" w:rsidTr="005F6F58">
        <w:trPr>
          <w:trHeight w:val="519"/>
        </w:trPr>
        <w:tc>
          <w:tcPr>
            <w:tcW w:w="1197" w:type="dxa"/>
            <w:shd w:val="clear" w:color="auto" w:fill="auto"/>
            <w:vAlign w:val="center"/>
          </w:tcPr>
          <w:p w14:paraId="215BE054"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5CB9CC3B"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5EDCEBD8"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5C509356" w14:textId="77777777" w:rsidR="00D669A0" w:rsidRPr="003A58FE" w:rsidRDefault="00D669A0" w:rsidP="005F6F58">
            <w:pPr>
              <w:pStyle w:val="af3"/>
              <w:ind w:right="140"/>
              <w:jc w:val="center"/>
            </w:pPr>
          </w:p>
        </w:tc>
        <w:tc>
          <w:tcPr>
            <w:tcW w:w="1779" w:type="dxa"/>
            <w:shd w:val="clear" w:color="auto" w:fill="auto"/>
            <w:vAlign w:val="center"/>
          </w:tcPr>
          <w:p w14:paraId="1A312A3A"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6B2DC0B2" w14:textId="77777777" w:rsidR="00D669A0" w:rsidRPr="003A58FE" w:rsidRDefault="00D669A0" w:rsidP="005F6F58">
            <w:pPr>
              <w:pStyle w:val="af3"/>
              <w:ind w:right="140"/>
              <w:jc w:val="center"/>
            </w:pPr>
          </w:p>
        </w:tc>
        <w:tc>
          <w:tcPr>
            <w:tcW w:w="283" w:type="dxa"/>
            <w:shd w:val="clear" w:color="auto" w:fill="auto"/>
            <w:vAlign w:val="center"/>
          </w:tcPr>
          <w:p w14:paraId="55464D65"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051408B7"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6C9F12F8" w14:textId="77777777" w:rsidR="00D669A0" w:rsidRPr="003A58FE"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2DA7A0AB" w14:textId="77777777" w:rsidR="00D669A0" w:rsidRPr="003A58FE" w:rsidRDefault="00D669A0" w:rsidP="005F6F58">
            <w:pPr>
              <w:pStyle w:val="af3"/>
              <w:ind w:right="140"/>
              <w:jc w:val="center"/>
            </w:pPr>
          </w:p>
        </w:tc>
      </w:tr>
    </w:tbl>
    <w:p w14:paraId="2343B911" w14:textId="77777777" w:rsidR="00D669A0" w:rsidRPr="003A58FE" w:rsidRDefault="00D669A0" w:rsidP="00030BFC">
      <w:pPr>
        <w:pStyle w:val="af3"/>
        <w:ind w:right="140"/>
        <w:jc w:val="right"/>
        <w:rPr>
          <w:b/>
        </w:rPr>
      </w:pPr>
    </w:p>
    <w:p w14:paraId="781F75D9" w14:textId="77777777" w:rsidR="00D669A0" w:rsidRPr="003A58FE" w:rsidRDefault="00D669A0" w:rsidP="00D669A0">
      <w:pPr>
        <w:spacing w:after="0" w:line="240" w:lineRule="auto"/>
        <w:ind w:right="140"/>
        <w:jc w:val="right"/>
        <w:rPr>
          <w:b/>
        </w:rPr>
      </w:pPr>
      <w:r w:rsidRPr="003A58FE">
        <w:rPr>
          <w:b/>
        </w:rPr>
        <w:br w:type="page"/>
      </w:r>
      <w:bookmarkStart w:id="74" w:name="Приложение_6"/>
      <w:r w:rsidRPr="003A58FE">
        <w:rPr>
          <w:b/>
        </w:rPr>
        <w:lastRenderedPageBreak/>
        <w:t>ПРИЛОЖЕНИЕ № 6</w:t>
      </w:r>
      <w:bookmarkEnd w:id="74"/>
    </w:p>
    <w:p w14:paraId="60991095" w14:textId="77777777" w:rsidR="00745C76" w:rsidRPr="003A58FE" w:rsidRDefault="00745C76" w:rsidP="00745C76">
      <w:pPr>
        <w:spacing w:after="0" w:line="240" w:lineRule="auto"/>
        <w:ind w:right="140"/>
        <w:jc w:val="right"/>
        <w:rPr>
          <w:b/>
          <w:iCs/>
          <w:color w:val="000000"/>
        </w:rPr>
      </w:pPr>
      <w:r w:rsidRPr="003A58FE">
        <w:rPr>
          <w:b/>
          <w:iCs/>
          <w:color w:val="000000"/>
        </w:rPr>
        <w:t xml:space="preserve">к Договору по постгарантийной поддержке </w:t>
      </w:r>
    </w:p>
    <w:p w14:paraId="6B1E06BB" w14:textId="77777777" w:rsidR="00745C76" w:rsidRPr="003A58FE" w:rsidRDefault="00745C76" w:rsidP="00745C76">
      <w:pPr>
        <w:spacing w:after="0" w:line="240" w:lineRule="auto"/>
        <w:ind w:right="140"/>
        <w:jc w:val="right"/>
        <w:rPr>
          <w:b/>
          <w:iCs/>
          <w:color w:val="000000"/>
        </w:rPr>
      </w:pPr>
      <w:r w:rsidRPr="003A58FE">
        <w:rPr>
          <w:b/>
          <w:iCs/>
          <w:color w:val="000000"/>
        </w:rPr>
        <w:t>оборудования IBM № __ от «__» ___ 2021г.</w:t>
      </w:r>
    </w:p>
    <w:p w14:paraId="79F535A2" w14:textId="77777777" w:rsidR="00745C76" w:rsidRPr="003A58FE" w:rsidRDefault="00745C76" w:rsidP="00745C76">
      <w:pPr>
        <w:spacing w:after="0" w:line="240" w:lineRule="auto"/>
        <w:ind w:right="140"/>
        <w:jc w:val="right"/>
        <w:rPr>
          <w:b/>
          <w:iCs/>
          <w:color w:val="000000"/>
        </w:rPr>
      </w:pPr>
    </w:p>
    <w:p w14:paraId="4F1771E0" w14:textId="77777777" w:rsidR="00745C76" w:rsidRPr="003A58FE" w:rsidRDefault="00745C76" w:rsidP="00030BFC">
      <w:pPr>
        <w:pStyle w:val="af3"/>
        <w:ind w:right="140"/>
        <w:jc w:val="right"/>
        <w:rPr>
          <w:b/>
        </w:rPr>
      </w:pPr>
      <w:r w:rsidRPr="003A58FE">
        <w:rPr>
          <w:b/>
        </w:rPr>
        <w:t>ОБРАЗЕЦ</w:t>
      </w:r>
    </w:p>
    <w:p w14:paraId="705CBDD8" w14:textId="77777777" w:rsidR="00D669A0" w:rsidRPr="003A58FE" w:rsidRDefault="00D669A0" w:rsidP="00D669A0">
      <w:pPr>
        <w:pStyle w:val="af1"/>
        <w:spacing w:before="100" w:beforeAutospacing="1"/>
        <w:ind w:left="142" w:right="140"/>
        <w:jc w:val="center"/>
        <w:rPr>
          <w:b/>
        </w:rPr>
      </w:pPr>
      <w:r w:rsidRPr="003A58FE">
        <w:rPr>
          <w:b/>
        </w:rPr>
        <w:t>ЗАЯВКА № _____</w:t>
      </w:r>
      <w:r w:rsidRPr="003A58FE">
        <w:rPr>
          <w:b/>
        </w:rPr>
        <w:tab/>
      </w:r>
    </w:p>
    <w:p w14:paraId="30EC05B9" w14:textId="77777777" w:rsidR="00D669A0" w:rsidRPr="003A58FE" w:rsidRDefault="00D669A0" w:rsidP="00D669A0">
      <w:pPr>
        <w:pStyle w:val="af1"/>
        <w:spacing w:before="100" w:beforeAutospacing="1"/>
        <w:ind w:left="142" w:right="140"/>
        <w:jc w:val="center"/>
        <w:rPr>
          <w:b/>
        </w:rPr>
      </w:pPr>
    </w:p>
    <w:p w14:paraId="69A46697" w14:textId="77777777" w:rsidR="00D669A0" w:rsidRPr="003A58FE" w:rsidRDefault="00D669A0" w:rsidP="00D669A0">
      <w:pPr>
        <w:pStyle w:val="af1"/>
        <w:spacing w:before="100" w:beforeAutospacing="1"/>
        <w:ind w:left="142" w:right="140"/>
        <w:rPr>
          <w:b/>
        </w:rPr>
      </w:pPr>
      <w:r w:rsidRPr="003A58FE">
        <w:rPr>
          <w:b/>
        </w:rPr>
        <w:t>«_____»__________________20___г.</w:t>
      </w:r>
    </w:p>
    <w:p w14:paraId="6300ADA2" w14:textId="77777777" w:rsidR="00D669A0" w:rsidRPr="003A58FE" w:rsidRDefault="00D669A0" w:rsidP="00D669A0">
      <w:pPr>
        <w:pStyle w:val="af1"/>
        <w:spacing w:before="100" w:beforeAutospacing="1"/>
        <w:ind w:left="0" w:right="140"/>
        <w:rPr>
          <w:b/>
        </w:rPr>
      </w:pPr>
    </w:p>
    <w:p w14:paraId="2C120694" w14:textId="77777777" w:rsidR="00D669A0" w:rsidRPr="003A58FE" w:rsidRDefault="00D669A0" w:rsidP="00516912">
      <w:pPr>
        <w:numPr>
          <w:ilvl w:val="0"/>
          <w:numId w:val="12"/>
        </w:numPr>
        <w:ind w:right="140"/>
        <w:jc w:val="both"/>
      </w:pPr>
      <w:r w:rsidRPr="003A58FE">
        <w:t>Наименование системы, к которой относится заявка;</w:t>
      </w:r>
    </w:p>
    <w:p w14:paraId="4A9336BA" w14:textId="77777777" w:rsidR="00D669A0" w:rsidRPr="003A58FE" w:rsidRDefault="00D669A0" w:rsidP="00516912">
      <w:pPr>
        <w:numPr>
          <w:ilvl w:val="0"/>
          <w:numId w:val="12"/>
        </w:numPr>
        <w:ind w:right="140"/>
        <w:jc w:val="both"/>
      </w:pPr>
      <w:r w:rsidRPr="003A58FE">
        <w:t xml:space="preserve">Номер и наименование раздела «Перечня услуг по технической поддержке ИТ-инфраструктуры», по которому оформлена заявка </w:t>
      </w:r>
    </w:p>
    <w:p w14:paraId="0CA76B0B" w14:textId="77777777" w:rsidR="00D669A0" w:rsidRPr="003A58FE" w:rsidRDefault="00D669A0" w:rsidP="00516912">
      <w:pPr>
        <w:numPr>
          <w:ilvl w:val="0"/>
          <w:numId w:val="12"/>
        </w:numPr>
        <w:ind w:right="140"/>
        <w:jc w:val="both"/>
      </w:pPr>
      <w:r w:rsidRPr="003A58FE">
        <w:t xml:space="preserve">Подробное описание проблемы; </w:t>
      </w:r>
    </w:p>
    <w:p w14:paraId="0DC246F0" w14:textId="77777777" w:rsidR="00D669A0" w:rsidRPr="003A58FE" w:rsidRDefault="00D669A0" w:rsidP="00516912">
      <w:pPr>
        <w:numPr>
          <w:ilvl w:val="0"/>
          <w:numId w:val="12"/>
        </w:numPr>
        <w:ind w:right="140"/>
        <w:jc w:val="both"/>
      </w:pPr>
      <w:r w:rsidRPr="003A58FE">
        <w:t>Пошаговое описание действий по воспроизведению проблемы (описание процесса обнаружения проблемы);</w:t>
      </w:r>
    </w:p>
    <w:p w14:paraId="712812AB" w14:textId="77777777" w:rsidR="00D669A0" w:rsidRPr="003A58FE" w:rsidRDefault="00D669A0" w:rsidP="00516912">
      <w:pPr>
        <w:numPr>
          <w:ilvl w:val="0"/>
          <w:numId w:val="12"/>
        </w:numPr>
        <w:ind w:right="140"/>
        <w:jc w:val="both"/>
      </w:pPr>
      <w:r w:rsidRPr="003A58FE">
        <w:t>Перечень модулей системы, к которым относится указанная заявка;</w:t>
      </w:r>
    </w:p>
    <w:p w14:paraId="29610DC7" w14:textId="77777777" w:rsidR="00D669A0" w:rsidRPr="003A58FE" w:rsidRDefault="00D669A0" w:rsidP="00516912">
      <w:pPr>
        <w:numPr>
          <w:ilvl w:val="0"/>
          <w:numId w:val="12"/>
        </w:numPr>
        <w:ind w:right="140"/>
        <w:jc w:val="both"/>
      </w:pPr>
      <w:r w:rsidRPr="003A58FE">
        <w:t>Критичность заявки;</w:t>
      </w:r>
    </w:p>
    <w:p w14:paraId="0B5A5540" w14:textId="77777777" w:rsidR="00D669A0" w:rsidRPr="003A58FE" w:rsidRDefault="00D669A0" w:rsidP="00516912">
      <w:pPr>
        <w:numPr>
          <w:ilvl w:val="0"/>
          <w:numId w:val="12"/>
        </w:numPr>
        <w:ind w:right="140"/>
        <w:jc w:val="both"/>
      </w:pPr>
      <w:r w:rsidRPr="003A58FE">
        <w:t>Описание требуемой логики работы системы и ссылка на соответствующее место в согласованной технической документации (обязательно для претензий к логике работы системы);</w:t>
      </w:r>
    </w:p>
    <w:p w14:paraId="23853671" w14:textId="77777777" w:rsidR="00D669A0" w:rsidRPr="003A58FE" w:rsidRDefault="00D669A0" w:rsidP="00516912">
      <w:pPr>
        <w:numPr>
          <w:ilvl w:val="0"/>
          <w:numId w:val="12"/>
        </w:numPr>
        <w:ind w:right="140"/>
        <w:jc w:val="both"/>
      </w:pPr>
      <w:r w:rsidRPr="003A58FE">
        <w:t>Подпись и Ф.И.О. лица, подавшего заявку (автор).</w:t>
      </w:r>
    </w:p>
    <w:p w14:paraId="48865DC0" w14:textId="77777777" w:rsidR="00D669A0" w:rsidRPr="003A58FE" w:rsidRDefault="00D669A0" w:rsidP="00D669A0">
      <w:pPr>
        <w:pStyle w:val="af1"/>
        <w:spacing w:before="100" w:beforeAutospacing="1"/>
        <w:ind w:left="0" w:right="140"/>
        <w:rPr>
          <w:b/>
        </w:rPr>
      </w:pPr>
    </w:p>
    <w:p w14:paraId="65C75A47" w14:textId="77777777" w:rsidR="00D669A0" w:rsidRPr="003A58FE" w:rsidRDefault="00D669A0" w:rsidP="00D669A0">
      <w:pPr>
        <w:ind w:right="140"/>
        <w:jc w:val="center"/>
      </w:pPr>
      <w:r w:rsidRPr="003A58FE">
        <w:t>Образец согласован сторонами:</w:t>
      </w:r>
    </w:p>
    <w:tbl>
      <w:tblPr>
        <w:tblW w:w="0" w:type="auto"/>
        <w:tblLook w:val="04A0" w:firstRow="1" w:lastRow="0" w:firstColumn="1" w:lastColumn="0" w:noHBand="0" w:noVBand="1"/>
      </w:tblPr>
      <w:tblGrid>
        <w:gridCol w:w="1197"/>
        <w:gridCol w:w="284"/>
        <w:gridCol w:w="201"/>
        <w:gridCol w:w="1358"/>
        <w:gridCol w:w="257"/>
        <w:gridCol w:w="27"/>
        <w:gridCol w:w="1779"/>
        <w:gridCol w:w="1105"/>
        <w:gridCol w:w="283"/>
        <w:gridCol w:w="206"/>
        <w:gridCol w:w="1276"/>
        <w:gridCol w:w="452"/>
        <w:gridCol w:w="87"/>
        <w:gridCol w:w="1595"/>
      </w:tblGrid>
      <w:tr w:rsidR="00D669A0" w:rsidRPr="003A58FE" w14:paraId="366056A1" w14:textId="77777777" w:rsidTr="00745C76">
        <w:tc>
          <w:tcPr>
            <w:tcW w:w="1682" w:type="dxa"/>
            <w:gridSpan w:val="3"/>
            <w:shd w:val="clear" w:color="auto" w:fill="auto"/>
          </w:tcPr>
          <w:p w14:paraId="2BDF333B" w14:textId="77777777" w:rsidR="00D669A0" w:rsidRPr="003A58FE" w:rsidRDefault="00D669A0" w:rsidP="005F6F58">
            <w:pPr>
              <w:pStyle w:val="af3"/>
              <w:ind w:right="140"/>
              <w:jc w:val="center"/>
              <w:rPr>
                <w:b/>
              </w:rPr>
            </w:pPr>
          </w:p>
        </w:tc>
        <w:tc>
          <w:tcPr>
            <w:tcW w:w="1615" w:type="dxa"/>
            <w:gridSpan w:val="2"/>
            <w:tcBorders>
              <w:bottom w:val="single" w:sz="4" w:space="0" w:color="auto"/>
            </w:tcBorders>
            <w:shd w:val="clear" w:color="auto" w:fill="auto"/>
          </w:tcPr>
          <w:p w14:paraId="2CBD2551" w14:textId="77777777" w:rsidR="00D669A0" w:rsidRPr="003A58FE" w:rsidRDefault="00D669A0" w:rsidP="005F6F58">
            <w:pPr>
              <w:pStyle w:val="af3"/>
              <w:ind w:right="140"/>
              <w:jc w:val="center"/>
              <w:rPr>
                <w:b/>
              </w:rPr>
            </w:pPr>
            <w:r w:rsidRPr="003A58FE">
              <w:rPr>
                <w:b/>
              </w:rPr>
              <w:t>Заказчик</w:t>
            </w:r>
          </w:p>
        </w:tc>
        <w:tc>
          <w:tcPr>
            <w:tcW w:w="1806" w:type="dxa"/>
            <w:gridSpan w:val="2"/>
            <w:shd w:val="clear" w:color="auto" w:fill="auto"/>
          </w:tcPr>
          <w:p w14:paraId="6F4D67D2" w14:textId="77777777" w:rsidR="00D669A0" w:rsidRPr="003A58FE" w:rsidRDefault="00D669A0" w:rsidP="005F6F58">
            <w:pPr>
              <w:pStyle w:val="af3"/>
              <w:ind w:right="140"/>
              <w:jc w:val="center"/>
              <w:rPr>
                <w:b/>
              </w:rPr>
            </w:pPr>
          </w:p>
        </w:tc>
        <w:tc>
          <w:tcPr>
            <w:tcW w:w="1594" w:type="dxa"/>
            <w:gridSpan w:val="3"/>
            <w:shd w:val="clear" w:color="auto" w:fill="auto"/>
          </w:tcPr>
          <w:p w14:paraId="0794C380" w14:textId="77777777" w:rsidR="00D669A0" w:rsidRPr="003A58FE" w:rsidRDefault="00D669A0" w:rsidP="005F6F58">
            <w:pPr>
              <w:pStyle w:val="af3"/>
              <w:ind w:right="140"/>
              <w:jc w:val="center"/>
              <w:rPr>
                <w:b/>
              </w:rPr>
            </w:pPr>
          </w:p>
        </w:tc>
        <w:tc>
          <w:tcPr>
            <w:tcW w:w="1815" w:type="dxa"/>
            <w:gridSpan w:val="3"/>
            <w:tcBorders>
              <w:bottom w:val="single" w:sz="4" w:space="0" w:color="auto"/>
            </w:tcBorders>
            <w:shd w:val="clear" w:color="auto" w:fill="auto"/>
          </w:tcPr>
          <w:p w14:paraId="711CC1AA" w14:textId="77777777" w:rsidR="00D669A0" w:rsidRPr="003A58FE" w:rsidRDefault="00D669A0" w:rsidP="005F6F58">
            <w:pPr>
              <w:pStyle w:val="af3"/>
              <w:ind w:right="140"/>
              <w:jc w:val="center"/>
              <w:rPr>
                <w:b/>
              </w:rPr>
            </w:pPr>
            <w:r w:rsidRPr="003A58FE">
              <w:rPr>
                <w:b/>
              </w:rPr>
              <w:t>Исполнитель</w:t>
            </w:r>
          </w:p>
        </w:tc>
        <w:tc>
          <w:tcPr>
            <w:tcW w:w="1595" w:type="dxa"/>
            <w:shd w:val="clear" w:color="auto" w:fill="auto"/>
          </w:tcPr>
          <w:p w14:paraId="773E917D" w14:textId="77777777" w:rsidR="00D669A0" w:rsidRPr="003A58FE" w:rsidRDefault="00D669A0" w:rsidP="005F6F58">
            <w:pPr>
              <w:pStyle w:val="af3"/>
              <w:ind w:right="140"/>
              <w:jc w:val="center"/>
              <w:rPr>
                <w:b/>
              </w:rPr>
            </w:pPr>
          </w:p>
        </w:tc>
      </w:tr>
      <w:tr w:rsidR="00D669A0" w:rsidRPr="000A0AC9" w14:paraId="1FEB180C" w14:textId="77777777" w:rsidTr="00745C76">
        <w:tc>
          <w:tcPr>
            <w:tcW w:w="5103" w:type="dxa"/>
            <w:gridSpan w:val="7"/>
            <w:shd w:val="clear" w:color="auto" w:fill="auto"/>
          </w:tcPr>
          <w:p w14:paraId="28E83FD2" w14:textId="77777777" w:rsidR="00D669A0" w:rsidRPr="003A58FE" w:rsidRDefault="00D669A0" w:rsidP="005F6F58">
            <w:pPr>
              <w:pStyle w:val="af3"/>
              <w:ind w:right="140"/>
              <w:jc w:val="center"/>
              <w:rPr>
                <w:b/>
                <w:lang w:val="en-US"/>
              </w:rPr>
            </w:pPr>
          </w:p>
          <w:p w14:paraId="70E53341" w14:textId="77777777" w:rsidR="00D669A0" w:rsidRPr="003A58FE" w:rsidRDefault="00D669A0" w:rsidP="005F6F58">
            <w:pPr>
              <w:pStyle w:val="af3"/>
              <w:ind w:right="140"/>
              <w:jc w:val="center"/>
              <w:rPr>
                <w:b/>
                <w:lang w:val="en-US"/>
              </w:rPr>
            </w:pPr>
            <w:r w:rsidRPr="003A58FE">
              <w:rPr>
                <w:b/>
              </w:rPr>
              <w:t>ООО</w:t>
            </w:r>
            <w:r w:rsidRPr="003A58FE">
              <w:rPr>
                <w:b/>
                <w:lang w:val="en-US"/>
              </w:rPr>
              <w:t xml:space="preserve"> «</w:t>
            </w:r>
            <w:proofErr w:type="spellStart"/>
            <w:r w:rsidRPr="003A58FE">
              <w:rPr>
                <w:b/>
                <w:lang w:val="en-US"/>
              </w:rPr>
              <w:t>Milliy</w:t>
            </w:r>
            <w:proofErr w:type="spellEnd"/>
            <w:r w:rsidRPr="003A58FE">
              <w:rPr>
                <w:b/>
                <w:lang w:val="en-US"/>
              </w:rPr>
              <w:t xml:space="preserve"> </w:t>
            </w:r>
            <w:proofErr w:type="spellStart"/>
            <w:r w:rsidRPr="003A58FE">
              <w:rPr>
                <w:b/>
                <w:lang w:val="en-US"/>
              </w:rPr>
              <w:t>Banklararo</w:t>
            </w:r>
            <w:proofErr w:type="spellEnd"/>
            <w:r w:rsidRPr="003A58FE">
              <w:rPr>
                <w:b/>
                <w:lang w:val="en-US"/>
              </w:rPr>
              <w:t xml:space="preserve"> </w:t>
            </w:r>
            <w:proofErr w:type="spellStart"/>
            <w:r w:rsidRPr="003A58FE">
              <w:rPr>
                <w:b/>
                <w:lang w:val="en-US"/>
              </w:rPr>
              <w:t>Protsessing</w:t>
            </w:r>
            <w:proofErr w:type="spellEnd"/>
            <w:r w:rsidRPr="003A58FE">
              <w:rPr>
                <w:b/>
                <w:lang w:val="en-US"/>
              </w:rPr>
              <w:t xml:space="preserve"> </w:t>
            </w:r>
            <w:proofErr w:type="spellStart"/>
            <w:r w:rsidRPr="003A58FE">
              <w:rPr>
                <w:b/>
                <w:lang w:val="en-US"/>
              </w:rPr>
              <w:t>Markazi</w:t>
            </w:r>
            <w:proofErr w:type="spellEnd"/>
            <w:r w:rsidRPr="003A58FE">
              <w:rPr>
                <w:b/>
                <w:lang w:val="en-US"/>
              </w:rPr>
              <w:t>»</w:t>
            </w:r>
          </w:p>
          <w:p w14:paraId="23EC27E5" w14:textId="77777777" w:rsidR="00D669A0" w:rsidRPr="003A58FE" w:rsidRDefault="00D669A0" w:rsidP="005F6F58">
            <w:pPr>
              <w:pStyle w:val="af3"/>
              <w:ind w:right="140"/>
              <w:jc w:val="center"/>
              <w:rPr>
                <w:lang w:val="en-US"/>
              </w:rPr>
            </w:pPr>
          </w:p>
        </w:tc>
        <w:tc>
          <w:tcPr>
            <w:tcW w:w="5004" w:type="dxa"/>
            <w:gridSpan w:val="7"/>
            <w:shd w:val="clear" w:color="auto" w:fill="auto"/>
          </w:tcPr>
          <w:p w14:paraId="35C34998" w14:textId="77777777" w:rsidR="00D669A0" w:rsidRPr="003A58FE" w:rsidRDefault="00D669A0" w:rsidP="005F6F58">
            <w:pPr>
              <w:pStyle w:val="af3"/>
              <w:ind w:right="140"/>
              <w:jc w:val="center"/>
              <w:rPr>
                <w:b/>
                <w:lang w:val="en-US"/>
              </w:rPr>
            </w:pPr>
          </w:p>
        </w:tc>
      </w:tr>
      <w:tr w:rsidR="00D669A0" w:rsidRPr="003A58FE" w14:paraId="787E5A30" w14:textId="77777777" w:rsidTr="00745C76">
        <w:trPr>
          <w:trHeight w:val="397"/>
        </w:trPr>
        <w:tc>
          <w:tcPr>
            <w:tcW w:w="1197" w:type="dxa"/>
            <w:shd w:val="clear" w:color="auto" w:fill="auto"/>
            <w:vAlign w:val="center"/>
          </w:tcPr>
          <w:p w14:paraId="1906574F" w14:textId="77777777" w:rsidR="00D669A0" w:rsidRPr="003A58FE" w:rsidRDefault="00D669A0" w:rsidP="005F6F58">
            <w:pPr>
              <w:pStyle w:val="af3"/>
              <w:jc w:val="center"/>
            </w:pPr>
            <w:r w:rsidRPr="003A58FE">
              <w:t>Директор</w:t>
            </w:r>
          </w:p>
        </w:tc>
        <w:tc>
          <w:tcPr>
            <w:tcW w:w="284" w:type="dxa"/>
            <w:shd w:val="clear" w:color="auto" w:fill="auto"/>
            <w:vAlign w:val="center"/>
          </w:tcPr>
          <w:p w14:paraId="23502819" w14:textId="77777777" w:rsidR="00D669A0" w:rsidRPr="003A58FE" w:rsidRDefault="00D669A0" w:rsidP="005F6F58">
            <w:pPr>
              <w:pStyle w:val="af3"/>
              <w:ind w:right="140"/>
              <w:jc w:val="center"/>
            </w:pPr>
          </w:p>
        </w:tc>
        <w:tc>
          <w:tcPr>
            <w:tcW w:w="1559" w:type="dxa"/>
            <w:gridSpan w:val="2"/>
            <w:tcBorders>
              <w:bottom w:val="single" w:sz="4" w:space="0" w:color="auto"/>
            </w:tcBorders>
            <w:shd w:val="clear" w:color="auto" w:fill="auto"/>
            <w:vAlign w:val="center"/>
          </w:tcPr>
          <w:p w14:paraId="551F1BFA" w14:textId="77777777" w:rsidR="00D669A0" w:rsidRPr="003A58FE" w:rsidRDefault="00D669A0" w:rsidP="005F6F58">
            <w:pPr>
              <w:pStyle w:val="af3"/>
              <w:ind w:right="140"/>
              <w:jc w:val="center"/>
            </w:pPr>
          </w:p>
        </w:tc>
        <w:tc>
          <w:tcPr>
            <w:tcW w:w="284" w:type="dxa"/>
            <w:gridSpan w:val="2"/>
            <w:shd w:val="clear" w:color="auto" w:fill="auto"/>
            <w:vAlign w:val="center"/>
          </w:tcPr>
          <w:p w14:paraId="258117F2" w14:textId="77777777" w:rsidR="00D669A0" w:rsidRPr="003A58FE" w:rsidRDefault="00D669A0" w:rsidP="005F6F58">
            <w:pPr>
              <w:pStyle w:val="af3"/>
              <w:ind w:right="140"/>
              <w:jc w:val="center"/>
            </w:pPr>
          </w:p>
        </w:tc>
        <w:tc>
          <w:tcPr>
            <w:tcW w:w="1779" w:type="dxa"/>
            <w:shd w:val="clear" w:color="auto" w:fill="auto"/>
            <w:vAlign w:val="center"/>
          </w:tcPr>
          <w:p w14:paraId="64805563" w14:textId="77777777" w:rsidR="00D669A0" w:rsidRPr="003A58FE" w:rsidRDefault="00D669A0" w:rsidP="005F6F58">
            <w:pPr>
              <w:pStyle w:val="af3"/>
              <w:jc w:val="center"/>
            </w:pPr>
            <w:r w:rsidRPr="003A58FE">
              <w:t>Курбанов Ш.Р.</w:t>
            </w:r>
          </w:p>
        </w:tc>
        <w:tc>
          <w:tcPr>
            <w:tcW w:w="1105" w:type="dxa"/>
            <w:tcBorders>
              <w:bottom w:val="single" w:sz="4" w:space="0" w:color="auto"/>
            </w:tcBorders>
            <w:shd w:val="clear" w:color="auto" w:fill="auto"/>
            <w:vAlign w:val="center"/>
          </w:tcPr>
          <w:p w14:paraId="2A5892D4" w14:textId="77777777" w:rsidR="00D669A0" w:rsidRPr="003A58FE" w:rsidRDefault="00D669A0" w:rsidP="005F6F58">
            <w:pPr>
              <w:pStyle w:val="af3"/>
              <w:ind w:right="140"/>
              <w:jc w:val="center"/>
            </w:pPr>
          </w:p>
        </w:tc>
        <w:tc>
          <w:tcPr>
            <w:tcW w:w="283" w:type="dxa"/>
            <w:shd w:val="clear" w:color="auto" w:fill="auto"/>
            <w:vAlign w:val="center"/>
          </w:tcPr>
          <w:p w14:paraId="23059D05" w14:textId="77777777" w:rsidR="00D669A0" w:rsidRPr="003A58FE" w:rsidRDefault="00D669A0" w:rsidP="005F6F58">
            <w:pPr>
              <w:pStyle w:val="af3"/>
              <w:ind w:right="140"/>
              <w:jc w:val="center"/>
            </w:pPr>
          </w:p>
        </w:tc>
        <w:tc>
          <w:tcPr>
            <w:tcW w:w="1482" w:type="dxa"/>
            <w:gridSpan w:val="2"/>
            <w:tcBorders>
              <w:bottom w:val="single" w:sz="4" w:space="0" w:color="auto"/>
            </w:tcBorders>
            <w:shd w:val="clear" w:color="auto" w:fill="auto"/>
            <w:vAlign w:val="center"/>
          </w:tcPr>
          <w:p w14:paraId="29657FAA" w14:textId="77777777" w:rsidR="00D669A0" w:rsidRPr="003A58FE" w:rsidRDefault="00D669A0" w:rsidP="005F6F58">
            <w:pPr>
              <w:pStyle w:val="af3"/>
              <w:ind w:right="140"/>
              <w:jc w:val="center"/>
            </w:pPr>
          </w:p>
        </w:tc>
        <w:tc>
          <w:tcPr>
            <w:tcW w:w="452" w:type="dxa"/>
            <w:shd w:val="clear" w:color="auto" w:fill="auto"/>
            <w:vAlign w:val="center"/>
          </w:tcPr>
          <w:p w14:paraId="35DF7519" w14:textId="77777777" w:rsidR="00D669A0" w:rsidRPr="003A58FE" w:rsidRDefault="00D669A0" w:rsidP="005F6F58">
            <w:pPr>
              <w:pStyle w:val="af3"/>
              <w:ind w:right="140"/>
              <w:jc w:val="center"/>
            </w:pPr>
          </w:p>
        </w:tc>
        <w:tc>
          <w:tcPr>
            <w:tcW w:w="1682" w:type="dxa"/>
            <w:gridSpan w:val="2"/>
            <w:tcBorders>
              <w:bottom w:val="single" w:sz="4" w:space="0" w:color="auto"/>
            </w:tcBorders>
            <w:shd w:val="clear" w:color="auto" w:fill="auto"/>
            <w:vAlign w:val="center"/>
          </w:tcPr>
          <w:p w14:paraId="589C1FD7" w14:textId="77777777" w:rsidR="00D669A0" w:rsidRPr="003A58FE" w:rsidRDefault="00D669A0" w:rsidP="005F6F58">
            <w:pPr>
              <w:pStyle w:val="af3"/>
              <w:ind w:right="140"/>
              <w:jc w:val="center"/>
            </w:pPr>
          </w:p>
        </w:tc>
      </w:tr>
      <w:tr w:rsidR="00D669A0" w:rsidRPr="00387795" w14:paraId="6E395868" w14:textId="77777777" w:rsidTr="00745C76">
        <w:trPr>
          <w:trHeight w:val="519"/>
        </w:trPr>
        <w:tc>
          <w:tcPr>
            <w:tcW w:w="1197" w:type="dxa"/>
            <w:shd w:val="clear" w:color="auto" w:fill="auto"/>
            <w:vAlign w:val="center"/>
          </w:tcPr>
          <w:p w14:paraId="2256D089" w14:textId="77777777" w:rsidR="00D669A0" w:rsidRPr="003A58FE" w:rsidRDefault="00D669A0" w:rsidP="005F6F58">
            <w:pPr>
              <w:pStyle w:val="af3"/>
              <w:ind w:right="140"/>
              <w:jc w:val="center"/>
            </w:pPr>
          </w:p>
        </w:tc>
        <w:tc>
          <w:tcPr>
            <w:tcW w:w="284" w:type="dxa"/>
            <w:tcBorders>
              <w:top w:val="single" w:sz="4" w:space="0" w:color="auto"/>
            </w:tcBorders>
            <w:shd w:val="clear" w:color="auto" w:fill="auto"/>
            <w:vAlign w:val="center"/>
          </w:tcPr>
          <w:p w14:paraId="778ADD3A" w14:textId="77777777" w:rsidR="00D669A0" w:rsidRPr="003A58FE" w:rsidRDefault="00D669A0" w:rsidP="005F6F58">
            <w:pPr>
              <w:pStyle w:val="af3"/>
              <w:ind w:right="140"/>
              <w:jc w:val="center"/>
            </w:pPr>
          </w:p>
        </w:tc>
        <w:tc>
          <w:tcPr>
            <w:tcW w:w="1559" w:type="dxa"/>
            <w:gridSpan w:val="2"/>
            <w:tcBorders>
              <w:top w:val="single" w:sz="4" w:space="0" w:color="auto"/>
            </w:tcBorders>
            <w:shd w:val="clear" w:color="auto" w:fill="auto"/>
            <w:vAlign w:val="center"/>
          </w:tcPr>
          <w:p w14:paraId="2555E286" w14:textId="77777777" w:rsidR="00D669A0" w:rsidRPr="003A58FE" w:rsidRDefault="00D669A0" w:rsidP="005F6F58">
            <w:pPr>
              <w:pStyle w:val="af3"/>
              <w:ind w:right="140"/>
              <w:jc w:val="center"/>
            </w:pPr>
            <w:r w:rsidRPr="003A58FE">
              <w:rPr>
                <w:b/>
              </w:rPr>
              <w:t>М.П.</w:t>
            </w:r>
          </w:p>
        </w:tc>
        <w:tc>
          <w:tcPr>
            <w:tcW w:w="284" w:type="dxa"/>
            <w:gridSpan w:val="2"/>
            <w:tcBorders>
              <w:top w:val="single" w:sz="4" w:space="0" w:color="auto"/>
            </w:tcBorders>
            <w:shd w:val="clear" w:color="auto" w:fill="auto"/>
            <w:vAlign w:val="center"/>
          </w:tcPr>
          <w:p w14:paraId="6ADFEA3F" w14:textId="77777777" w:rsidR="00D669A0" w:rsidRPr="003A58FE" w:rsidRDefault="00D669A0" w:rsidP="005F6F58">
            <w:pPr>
              <w:pStyle w:val="af3"/>
              <w:ind w:right="140"/>
              <w:jc w:val="center"/>
            </w:pPr>
          </w:p>
        </w:tc>
        <w:tc>
          <w:tcPr>
            <w:tcW w:w="1779" w:type="dxa"/>
            <w:shd w:val="clear" w:color="auto" w:fill="auto"/>
            <w:vAlign w:val="center"/>
          </w:tcPr>
          <w:p w14:paraId="2B2A5C3D" w14:textId="77777777" w:rsidR="00D669A0" w:rsidRPr="003A58FE" w:rsidRDefault="00D669A0" w:rsidP="005F6F58">
            <w:pPr>
              <w:pStyle w:val="af3"/>
              <w:ind w:right="140"/>
              <w:jc w:val="center"/>
            </w:pPr>
          </w:p>
        </w:tc>
        <w:tc>
          <w:tcPr>
            <w:tcW w:w="1105" w:type="dxa"/>
            <w:tcBorders>
              <w:top w:val="single" w:sz="4" w:space="0" w:color="auto"/>
            </w:tcBorders>
            <w:shd w:val="clear" w:color="auto" w:fill="auto"/>
            <w:vAlign w:val="center"/>
          </w:tcPr>
          <w:p w14:paraId="132152A0" w14:textId="77777777" w:rsidR="00D669A0" w:rsidRPr="003A58FE" w:rsidRDefault="00D669A0" w:rsidP="005F6F58">
            <w:pPr>
              <w:pStyle w:val="af3"/>
              <w:ind w:right="140"/>
              <w:jc w:val="center"/>
            </w:pPr>
          </w:p>
        </w:tc>
        <w:tc>
          <w:tcPr>
            <w:tcW w:w="283" w:type="dxa"/>
            <w:shd w:val="clear" w:color="auto" w:fill="auto"/>
            <w:vAlign w:val="center"/>
          </w:tcPr>
          <w:p w14:paraId="006B7C07" w14:textId="77777777" w:rsidR="00D669A0" w:rsidRPr="003A58FE" w:rsidRDefault="00D669A0" w:rsidP="005F6F58">
            <w:pPr>
              <w:pStyle w:val="af3"/>
              <w:ind w:right="140"/>
              <w:jc w:val="center"/>
            </w:pPr>
          </w:p>
        </w:tc>
        <w:tc>
          <w:tcPr>
            <w:tcW w:w="1482" w:type="dxa"/>
            <w:gridSpan w:val="2"/>
            <w:tcBorders>
              <w:top w:val="single" w:sz="4" w:space="0" w:color="auto"/>
            </w:tcBorders>
            <w:shd w:val="clear" w:color="auto" w:fill="auto"/>
            <w:vAlign w:val="center"/>
          </w:tcPr>
          <w:p w14:paraId="3681B8FD" w14:textId="77777777" w:rsidR="00D669A0" w:rsidRPr="003A58FE" w:rsidRDefault="00D669A0" w:rsidP="005F6F58">
            <w:pPr>
              <w:pStyle w:val="af3"/>
              <w:ind w:right="140"/>
              <w:jc w:val="center"/>
            </w:pPr>
            <w:r w:rsidRPr="003A58FE">
              <w:rPr>
                <w:b/>
              </w:rPr>
              <w:t>М.П.</w:t>
            </w:r>
          </w:p>
        </w:tc>
        <w:tc>
          <w:tcPr>
            <w:tcW w:w="452" w:type="dxa"/>
            <w:shd w:val="clear" w:color="auto" w:fill="auto"/>
            <w:vAlign w:val="center"/>
          </w:tcPr>
          <w:p w14:paraId="29A28E57" w14:textId="77777777" w:rsidR="00D669A0" w:rsidRPr="00387795" w:rsidRDefault="00D669A0" w:rsidP="005F6F58">
            <w:pPr>
              <w:pStyle w:val="af3"/>
              <w:ind w:right="140"/>
              <w:jc w:val="center"/>
            </w:pPr>
          </w:p>
        </w:tc>
        <w:tc>
          <w:tcPr>
            <w:tcW w:w="1682" w:type="dxa"/>
            <w:gridSpan w:val="2"/>
            <w:tcBorders>
              <w:top w:val="single" w:sz="4" w:space="0" w:color="auto"/>
            </w:tcBorders>
            <w:shd w:val="clear" w:color="auto" w:fill="auto"/>
            <w:vAlign w:val="center"/>
          </w:tcPr>
          <w:p w14:paraId="5C3B6909" w14:textId="77777777" w:rsidR="00D669A0" w:rsidRPr="00387795" w:rsidRDefault="00D669A0" w:rsidP="005F6F58">
            <w:pPr>
              <w:pStyle w:val="af3"/>
              <w:ind w:right="140"/>
              <w:jc w:val="center"/>
            </w:pPr>
          </w:p>
        </w:tc>
      </w:tr>
    </w:tbl>
    <w:p w14:paraId="29017B54" w14:textId="77777777" w:rsidR="00D669A0" w:rsidRPr="00387795" w:rsidRDefault="00D669A0" w:rsidP="00D669A0">
      <w:pPr>
        <w:pStyle w:val="af1"/>
        <w:spacing w:before="100" w:beforeAutospacing="1"/>
        <w:ind w:left="0" w:right="140"/>
        <w:rPr>
          <w:b/>
        </w:rPr>
      </w:pPr>
    </w:p>
    <w:p w14:paraId="38E50E92" w14:textId="77777777" w:rsidR="00D669A0" w:rsidRPr="00387795" w:rsidRDefault="00D669A0" w:rsidP="00D669A0">
      <w:pPr>
        <w:ind w:right="140"/>
      </w:pPr>
    </w:p>
    <w:sectPr w:rsidR="00D669A0" w:rsidRPr="00387795" w:rsidSect="00745C76">
      <w:pgSz w:w="11906" w:h="16838" w:code="9"/>
      <w:pgMar w:top="567" w:right="284" w:bottom="567"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04858" w14:textId="77777777" w:rsidR="007D0AAF" w:rsidRDefault="007D0AAF">
      <w:pPr>
        <w:spacing w:after="0" w:line="240" w:lineRule="auto"/>
      </w:pPr>
      <w:r>
        <w:separator/>
      </w:r>
    </w:p>
  </w:endnote>
  <w:endnote w:type="continuationSeparator" w:id="0">
    <w:p w14:paraId="0FA56BE4" w14:textId="77777777" w:rsidR="007D0AAF" w:rsidRDefault="007D0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Calibri"/>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OST">
    <w:altName w:val="Arial"/>
    <w:charset w:val="CC"/>
    <w:family w:val="swiss"/>
    <w:pitch w:val="default"/>
    <w:sig w:usb0="00000000"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Uzb">
    <w:altName w:val="Times New Roman"/>
    <w:charset w:val="CC"/>
    <w:family w:val="roman"/>
    <w:pitch w:val="default"/>
    <w:sig w:usb0="00000000" w:usb1="00000000" w:usb2="00000000" w:usb3="00000000" w:csb0="00000004" w:csb1="00000000"/>
  </w:font>
  <w:font w:name="Consultant">
    <w:altName w:val="Courier New"/>
    <w:charset w:val="00"/>
    <w:family w:val="modern"/>
    <w:pitch w:val="default"/>
    <w:sig w:usb0="00000000"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PS-BoldMT">
    <w:altName w:val="Times New Roman"/>
    <w:charset w:val="00"/>
    <w:family w:val="roman"/>
    <w:pitch w:val="default"/>
  </w:font>
  <w:font w:name="TimesNewRomanPSMT">
    <w:altName w:val="Times New Roman"/>
    <w:charset w:val="00"/>
    <w:family w:val="roman"/>
    <w:pitch w:val="default"/>
  </w:font>
  <w:font w:name="TimesNewRomanPS-ItalicMT">
    <w:altName w:val="Times New Roman"/>
    <w:charset w:val="00"/>
    <w:family w:val="roman"/>
    <w:pitch w:val="default"/>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Futuris">
    <w:altName w:val="Times New Roman"/>
    <w:charset w:val="00"/>
    <w:family w:val="auto"/>
    <w:pitch w:val="default"/>
    <w:sig w:usb0="00000000"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HG Mincho Light J">
    <w:altName w:val="Times New Roman"/>
    <w:charset w:val="00"/>
    <w:family w:val="auto"/>
    <w:pitch w:val="default"/>
    <w:sig w:usb0="00000000" w:usb1="00000000" w:usb2="00000000" w:usb3="00000000" w:csb0="00000001" w:csb1="00000000"/>
  </w:font>
  <w:font w:name="Times New Roman CYR">
    <w:panose1 w:val="02020603050405020304"/>
    <w:charset w:val="CC"/>
    <w:family w:val="roman"/>
    <w:pitch w:val="default"/>
    <w:sig w:usb0="00000000" w:usb1="00000000"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eeSerif">
    <w:altName w:val="Times New Roman"/>
    <w:charset w:val="CC"/>
    <w:family w:val="roman"/>
    <w:pitch w:val="default"/>
    <w:sig w:usb0="00000000"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686360"/>
      <w:docPartObj>
        <w:docPartGallery w:val="Page Numbers (Bottom of Page)"/>
        <w:docPartUnique/>
      </w:docPartObj>
    </w:sdtPr>
    <w:sdtEndPr/>
    <w:sdtContent>
      <w:p w14:paraId="24D80D20" w14:textId="74739191" w:rsidR="001F34D2" w:rsidRDefault="001F34D2">
        <w:pPr>
          <w:pStyle w:val="af6"/>
          <w:jc w:val="center"/>
        </w:pPr>
        <w:r>
          <w:fldChar w:fldCharType="begin"/>
        </w:r>
        <w:r>
          <w:instrText>PAGE   \* MERGEFORMAT</w:instrText>
        </w:r>
        <w:r>
          <w:fldChar w:fldCharType="separate"/>
        </w:r>
        <w:r w:rsidR="000A0AC9">
          <w:rPr>
            <w:noProof/>
          </w:rPr>
          <w:t>21</w:t>
        </w:r>
        <w:r>
          <w:fldChar w:fldCharType="end"/>
        </w:r>
      </w:p>
    </w:sdtContent>
  </w:sdt>
  <w:p w14:paraId="556FC7EC" w14:textId="0208C0C6" w:rsidR="001F34D2" w:rsidRDefault="001F34D2">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54997" w14:textId="77777777" w:rsidR="007D0AAF" w:rsidRDefault="007D0AAF">
      <w:pPr>
        <w:spacing w:after="0" w:line="240" w:lineRule="auto"/>
      </w:pPr>
      <w:r>
        <w:separator/>
      </w:r>
    </w:p>
  </w:footnote>
  <w:footnote w:type="continuationSeparator" w:id="0">
    <w:p w14:paraId="1FD89FAC" w14:textId="77777777" w:rsidR="007D0AAF" w:rsidRDefault="007D0A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8BCE0236"/>
    <w:lvl w:ilvl="0">
      <w:start w:val="1"/>
      <w:numFmt w:val="decimal"/>
      <w:pStyle w:val="2"/>
      <w:lvlText w:val="%1)"/>
      <w:lvlJc w:val="left"/>
      <w:pPr>
        <w:tabs>
          <w:tab w:val="num" w:pos="1644"/>
        </w:tabs>
        <w:ind w:left="1644" w:hanging="510"/>
      </w:pPr>
      <w:rPr>
        <w:rFonts w:hint="default"/>
      </w:rPr>
    </w:lvl>
  </w:abstractNum>
  <w:abstractNum w:abstractNumId="1">
    <w:nsid w:val="FFFFFF81"/>
    <w:multiLevelType w:val="singleLevel"/>
    <w:tmpl w:val="47EA4616"/>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C3425290"/>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E12279A2"/>
    <w:lvl w:ilvl="0">
      <w:start w:val="1"/>
      <w:numFmt w:val="bullet"/>
      <w:pStyle w:val="20"/>
      <w:lvlText w:val=""/>
      <w:lvlJc w:val="left"/>
      <w:pPr>
        <w:tabs>
          <w:tab w:val="num" w:pos="643"/>
        </w:tabs>
        <w:ind w:left="643" w:hanging="360"/>
      </w:pPr>
      <w:rPr>
        <w:rFonts w:ascii="Symbol" w:hAnsi="Symbol" w:hint="default"/>
      </w:rPr>
    </w:lvl>
  </w:abstractNum>
  <w:abstractNum w:abstractNumId="4">
    <w:nsid w:val="FFFFFF89"/>
    <w:multiLevelType w:val="singleLevel"/>
    <w:tmpl w:val="0658D838"/>
    <w:lvl w:ilvl="0">
      <w:start w:val="1"/>
      <w:numFmt w:val="bullet"/>
      <w:pStyle w:val="a"/>
      <w:lvlText w:val=""/>
      <w:lvlJc w:val="left"/>
      <w:pPr>
        <w:tabs>
          <w:tab w:val="num" w:pos="1134"/>
        </w:tabs>
        <w:ind w:left="0" w:firstLine="709"/>
      </w:pPr>
      <w:rPr>
        <w:rFonts w:ascii="Symbol" w:hAnsi="Symbol" w:hint="default"/>
      </w:rPr>
    </w:lvl>
  </w:abstractNum>
  <w:abstractNum w:abstractNumId="5">
    <w:nsid w:val="007D5716"/>
    <w:multiLevelType w:val="hybridMultilevel"/>
    <w:tmpl w:val="B478D766"/>
    <w:lvl w:ilvl="0" w:tplc="70FAB970">
      <w:start w:val="1"/>
      <w:numFmt w:val="bullet"/>
      <w:pStyle w:val="a0"/>
      <w:lvlText w:val=""/>
      <w:lvlJc w:val="left"/>
      <w:pPr>
        <w:tabs>
          <w:tab w:val="num" w:pos="0"/>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3493825"/>
    <w:multiLevelType w:val="multilevel"/>
    <w:tmpl w:val="1A7A3B90"/>
    <w:lvl w:ilvl="0">
      <w:start w:val="1"/>
      <w:numFmt w:val="decimal"/>
      <w:pStyle w:val="1"/>
      <w:lvlText w:val="%1."/>
      <w:lvlJc w:val="left"/>
      <w:pPr>
        <w:ind w:left="360" w:hanging="360"/>
      </w:pPr>
    </w:lvl>
    <w:lvl w:ilvl="1">
      <w:start w:val="1"/>
      <w:numFmt w:val="decimal"/>
      <w:pStyle w:val="11"/>
      <w:lvlText w:val="%1.%2."/>
      <w:lvlJc w:val="left"/>
      <w:pPr>
        <w:ind w:left="792" w:hanging="432"/>
      </w:pPr>
    </w:lvl>
    <w:lvl w:ilvl="2">
      <w:start w:val="1"/>
      <w:numFmt w:val="decimal"/>
      <w:pStyle w:val="111"/>
      <w:lvlText w:val="%1.%2.%3."/>
      <w:lvlJc w:val="left"/>
      <w:pPr>
        <w:ind w:left="1224" w:hanging="504"/>
      </w:pPr>
    </w:lvl>
    <w:lvl w:ilvl="3">
      <w:start w:val="1"/>
      <w:numFmt w:val="decimal"/>
      <w:pStyle w:val="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4E456A3"/>
    <w:multiLevelType w:val="multilevel"/>
    <w:tmpl w:val="0AFEF2B8"/>
    <w:lvl w:ilvl="0">
      <w:start w:val="1"/>
      <w:numFmt w:val="decimal"/>
      <w:pStyle w:val="10"/>
      <w:suff w:val="nothing"/>
      <w:lvlText w:val="%1  "/>
      <w:lvlJc w:val="left"/>
      <w:pPr>
        <w:ind w:left="0" w:firstLine="595"/>
      </w:pPr>
      <w:rPr>
        <w:rFonts w:ascii="Times New Roman" w:hAnsi="Times New Roman" w:cs="Times New Roman" w:hint="default"/>
        <w:b/>
        <w:i w:val="0"/>
        <w:caps w:val="0"/>
        <w:strike w:val="0"/>
        <w:dstrike w:val="0"/>
        <w:vanish w:val="0"/>
        <w:color w:val="000000"/>
        <w:spacing w:val="0"/>
        <w:w w:val="100"/>
        <w:sz w:val="36"/>
        <w:szCs w:val="36"/>
        <w:effect w:val="none"/>
        <w:vertAlign w:val="baseline"/>
      </w:rPr>
    </w:lvl>
    <w:lvl w:ilvl="1">
      <w:start w:val="1"/>
      <w:numFmt w:val="decimal"/>
      <w:pStyle w:val="21"/>
      <w:suff w:val="nothing"/>
      <w:lvlText w:val="%1.%2  "/>
      <w:lvlJc w:val="left"/>
      <w:pPr>
        <w:ind w:left="0" w:firstLine="595"/>
      </w:pPr>
      <w:rPr>
        <w:rFonts w:ascii="Times New Roman" w:hAnsi="Times New Roman" w:cs="Times New Roman" w:hint="default"/>
        <w:b/>
        <w:i w:val="0"/>
        <w:caps w:val="0"/>
        <w:strike w:val="0"/>
        <w:dstrike w:val="0"/>
        <w:vanish w:val="0"/>
        <w:color w:val="000000"/>
        <w:spacing w:val="0"/>
        <w:w w:val="100"/>
        <w:sz w:val="32"/>
        <w:szCs w:val="32"/>
        <w:vertAlign w:val="baseline"/>
      </w:rPr>
    </w:lvl>
    <w:lvl w:ilvl="2">
      <w:start w:val="1"/>
      <w:numFmt w:val="decimal"/>
      <w:pStyle w:val="30"/>
      <w:suff w:val="nothing"/>
      <w:lvlText w:val="%1.%2.%3  "/>
      <w:lvlJc w:val="left"/>
      <w:pPr>
        <w:ind w:left="0" w:firstLine="595"/>
      </w:pPr>
      <w:rPr>
        <w:rFonts w:ascii="Times New Roman" w:hAnsi="Times New Roman" w:cs="Times New Roman" w:hint="default"/>
        <w:b/>
        <w:i/>
        <w:caps w:val="0"/>
        <w:strike w:val="0"/>
        <w:dstrike w:val="0"/>
        <w:vanish w:val="0"/>
        <w:color w:val="000000"/>
        <w:spacing w:val="0"/>
        <w:w w:val="100"/>
        <w:sz w:val="28"/>
        <w:szCs w:val="28"/>
        <w:vertAlign w:val="baseline"/>
      </w:rPr>
    </w:lvl>
    <w:lvl w:ilvl="3">
      <w:start w:val="1"/>
      <w:numFmt w:val="decimal"/>
      <w:lvlRestart w:val="1"/>
      <w:pStyle w:val="12"/>
      <w:suff w:val="nothing"/>
      <w:lvlText w:val="%1.%4  "/>
      <w:lvlJc w:val="left"/>
      <w:pPr>
        <w:ind w:left="0" w:firstLine="595"/>
      </w:pPr>
      <w:rPr>
        <w:rFonts w:ascii="Times New Roman" w:hAnsi="Times New Roman" w:cs="Times New Roman" w:hint="default"/>
        <w:b w:val="0"/>
        <w:i w:val="0"/>
        <w:caps w:val="0"/>
        <w:strike w:val="0"/>
        <w:dstrike w:val="0"/>
        <w:vanish w:val="0"/>
        <w:color w:val="000000"/>
        <w:spacing w:val="-2"/>
        <w:w w:val="100"/>
        <w:kern w:val="0"/>
        <w:sz w:val="28"/>
        <w:szCs w:val="28"/>
        <w:vertAlign w:val="baseline"/>
      </w:rPr>
    </w:lvl>
    <w:lvl w:ilvl="4">
      <w:start w:val="1"/>
      <w:numFmt w:val="decimal"/>
      <w:pStyle w:val="13"/>
      <w:suff w:val="nothing"/>
      <w:lvlText w:val="%1.%4.%5  "/>
      <w:lvlJc w:val="left"/>
      <w:pPr>
        <w:ind w:left="0" w:firstLine="595"/>
      </w:pPr>
      <w:rPr>
        <w:rFonts w:ascii="Times New Roman" w:hAnsi="Times New Roman" w:cs="Times New Roman" w:hint="default"/>
        <w:b w:val="0"/>
        <w:i w:val="0"/>
        <w:spacing w:val="-2"/>
        <w:w w:val="100"/>
        <w:sz w:val="28"/>
        <w:szCs w:val="28"/>
      </w:rPr>
    </w:lvl>
    <w:lvl w:ilvl="5">
      <w:start w:val="1"/>
      <w:numFmt w:val="decimal"/>
      <w:lvlRestart w:val="2"/>
      <w:pStyle w:val="22"/>
      <w:suff w:val="nothing"/>
      <w:lvlText w:val="%1.%2.%6  "/>
      <w:lvlJc w:val="left"/>
      <w:pPr>
        <w:ind w:left="0" w:firstLine="595"/>
      </w:pPr>
      <w:rPr>
        <w:rFonts w:ascii="Times New Roman" w:hAnsi="Times New Roman" w:cs="Times New Roman" w:hint="default"/>
        <w:b w:val="0"/>
        <w:i w:val="0"/>
        <w:spacing w:val="-2"/>
        <w:w w:val="100"/>
        <w:sz w:val="28"/>
        <w:szCs w:val="28"/>
      </w:rPr>
    </w:lvl>
    <w:lvl w:ilvl="6">
      <w:start w:val="1"/>
      <w:numFmt w:val="decimal"/>
      <w:pStyle w:val="23"/>
      <w:suff w:val="nothing"/>
      <w:lvlText w:val="%1.%2.%6.%7  "/>
      <w:lvlJc w:val="left"/>
      <w:pPr>
        <w:ind w:left="0" w:firstLine="595"/>
      </w:pPr>
      <w:rPr>
        <w:rFonts w:ascii="Times New Roman" w:hAnsi="Times New Roman" w:cs="Times New Roman" w:hint="default"/>
        <w:b w:val="0"/>
        <w:i w:val="0"/>
        <w:spacing w:val="-2"/>
        <w:w w:val="100"/>
        <w:sz w:val="28"/>
        <w:szCs w:val="28"/>
      </w:rPr>
    </w:lvl>
    <w:lvl w:ilvl="7">
      <w:start w:val="1"/>
      <w:numFmt w:val="decimal"/>
      <w:lvlRestart w:val="3"/>
      <w:pStyle w:val="31"/>
      <w:suff w:val="nothing"/>
      <w:lvlText w:val="%1.%2.%3.%8  "/>
      <w:lvlJc w:val="left"/>
      <w:pPr>
        <w:ind w:left="0" w:firstLine="595"/>
      </w:pPr>
      <w:rPr>
        <w:rFonts w:ascii="Times New Roman" w:hAnsi="Times New Roman" w:cs="Times New Roman" w:hint="default"/>
        <w:b w:val="0"/>
        <w:i w:val="0"/>
        <w:spacing w:val="-2"/>
        <w:w w:val="100"/>
        <w:sz w:val="28"/>
        <w:szCs w:val="28"/>
      </w:rPr>
    </w:lvl>
    <w:lvl w:ilvl="8">
      <w:start w:val="1"/>
      <w:numFmt w:val="decimal"/>
      <w:pStyle w:val="32"/>
      <w:suff w:val="nothing"/>
      <w:lvlText w:val="%1.%2.%3.%8.%9  "/>
      <w:lvlJc w:val="left"/>
      <w:pPr>
        <w:ind w:left="0" w:firstLine="595"/>
      </w:pPr>
      <w:rPr>
        <w:rFonts w:ascii="Times New Roman" w:hAnsi="Times New Roman" w:cs="Times New Roman" w:hint="default"/>
        <w:b w:val="0"/>
        <w:i w:val="0"/>
        <w:spacing w:val="-2"/>
        <w:w w:val="100"/>
        <w:sz w:val="28"/>
        <w:szCs w:val="28"/>
      </w:rPr>
    </w:lvl>
  </w:abstractNum>
  <w:abstractNum w:abstractNumId="8">
    <w:nsid w:val="06F6409C"/>
    <w:multiLevelType w:val="hybridMultilevel"/>
    <w:tmpl w:val="C8FC0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A10505"/>
    <w:multiLevelType w:val="hybridMultilevel"/>
    <w:tmpl w:val="1C040FCE"/>
    <w:lvl w:ilvl="0" w:tplc="C480EF68">
      <w:start w:val="1"/>
      <w:numFmt w:val="russianUpper"/>
      <w:pStyle w:val="a1"/>
      <w:lvlText w:val="Приложение %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E493CDE"/>
    <w:multiLevelType w:val="multilevel"/>
    <w:tmpl w:val="A1B06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591DF9"/>
    <w:multiLevelType w:val="multilevel"/>
    <w:tmpl w:val="329A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EE03C3"/>
    <w:multiLevelType w:val="hybridMultilevel"/>
    <w:tmpl w:val="F0D26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5D7F8A"/>
    <w:multiLevelType w:val="hybridMultilevel"/>
    <w:tmpl w:val="F5AA038A"/>
    <w:lvl w:ilvl="0" w:tplc="115A2564">
      <w:start w:val="1"/>
      <w:numFmt w:val="bullet"/>
      <w:pStyle w:val="3Marker-"/>
      <w:lvlText w:val=""/>
      <w:lvlJc w:val="left"/>
      <w:pPr>
        <w:ind w:left="1440" w:hanging="360"/>
      </w:pPr>
      <w:rPr>
        <w:rFonts w:ascii="Symbol" w:eastAsia="Symbol" w:hAnsi="Symbol"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1646459"/>
    <w:multiLevelType w:val="hybridMultilevel"/>
    <w:tmpl w:val="79FE8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BD26E8"/>
    <w:multiLevelType w:val="hybridMultilevel"/>
    <w:tmpl w:val="AB4AC5A8"/>
    <w:lvl w:ilvl="0" w:tplc="0310BC02">
      <w:start w:val="1"/>
      <w:numFmt w:val="bullet"/>
      <w:pStyle w:val="a2"/>
      <w:lvlText w:val=""/>
      <w:lvlJc w:val="left"/>
      <w:pPr>
        <w:tabs>
          <w:tab w:val="num" w:pos="1440"/>
        </w:tabs>
        <w:ind w:left="1440" w:hanging="360"/>
      </w:pPr>
      <w:rPr>
        <w:rFonts w:ascii="Symbol" w:hAnsi="Symbol" w:hint="default"/>
      </w:rPr>
    </w:lvl>
    <w:lvl w:ilvl="1" w:tplc="1890D496"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133B6E52"/>
    <w:multiLevelType w:val="multilevel"/>
    <w:tmpl w:val="65E0D2CA"/>
    <w:lvl w:ilvl="0">
      <w:start w:val="1"/>
      <w:numFmt w:val="decimal"/>
      <w:pStyle w:val="14"/>
      <w:isLgl/>
      <w:lvlText w:val="%1"/>
      <w:lvlJc w:val="left"/>
      <w:pPr>
        <w:tabs>
          <w:tab w:val="num" w:pos="432"/>
        </w:tabs>
        <w:ind w:left="432" w:hanging="432"/>
      </w:pPr>
      <w:rPr>
        <w:rFonts w:hint="default"/>
      </w:rPr>
    </w:lvl>
    <w:lvl w:ilvl="1">
      <w:start w:val="1"/>
      <w:numFmt w:val="decimal"/>
      <w:pStyle w:val="24"/>
      <w:lvlText w:val="%1.%2"/>
      <w:lvlJc w:val="left"/>
      <w:pPr>
        <w:tabs>
          <w:tab w:val="num" w:pos="576"/>
        </w:tabs>
        <w:ind w:left="576" w:hanging="576"/>
      </w:pPr>
      <w:rPr>
        <w:rFonts w:hint="default"/>
      </w:rPr>
    </w:lvl>
    <w:lvl w:ilvl="2">
      <w:start w:val="1"/>
      <w:numFmt w:val="decimal"/>
      <w:lvlText w:val="%1.%2.%3"/>
      <w:lvlJc w:val="left"/>
      <w:pPr>
        <w:tabs>
          <w:tab w:val="num" w:pos="28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5ED6B51"/>
    <w:multiLevelType w:val="hybridMultilevel"/>
    <w:tmpl w:val="88FCD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6FB5A57"/>
    <w:multiLevelType w:val="hybridMultilevel"/>
    <w:tmpl w:val="86FE2CFC"/>
    <w:lvl w:ilvl="0" w:tplc="001A5626">
      <w:start w:val="1"/>
      <w:numFmt w:val="bullet"/>
      <w:pStyle w:val="phBullet"/>
      <w:lvlText w:val=""/>
      <w:lvlJc w:val="left"/>
      <w:pPr>
        <w:tabs>
          <w:tab w:val="num" w:pos="1571"/>
        </w:tabs>
        <w:ind w:left="1571" w:hanging="358"/>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7973FD3"/>
    <w:multiLevelType w:val="hybridMultilevel"/>
    <w:tmpl w:val="921A5866"/>
    <w:lvl w:ilvl="0" w:tplc="BDA4C136">
      <w:start w:val="1"/>
      <w:numFmt w:val="bullet"/>
      <w:pStyle w:val="15"/>
      <w:lvlText w:val="­"/>
      <w:lvlJc w:val="left"/>
      <w:pPr>
        <w:ind w:left="2149" w:hanging="360"/>
      </w:pPr>
      <w:rPr>
        <w:rFonts w:ascii="Courier New" w:hAnsi="Courier New" w:hint="default"/>
      </w:rPr>
    </w:lvl>
    <w:lvl w:ilvl="1" w:tplc="04190003">
      <w:start w:val="1"/>
      <w:numFmt w:val="bullet"/>
      <w:lvlText w:val="o"/>
      <w:lvlJc w:val="left"/>
      <w:pPr>
        <w:ind w:left="2869" w:hanging="360"/>
      </w:pPr>
      <w:rPr>
        <w:rFonts w:ascii="Courier New" w:hAnsi="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nsid w:val="183F4CDB"/>
    <w:multiLevelType w:val="multilevel"/>
    <w:tmpl w:val="253CF152"/>
    <w:styleLink w:val="a3"/>
    <w:lvl w:ilvl="0">
      <w:start w:val="1"/>
      <w:numFmt w:val="bullet"/>
      <w:lvlText w:val=""/>
      <w:lvlJc w:val="left"/>
      <w:pPr>
        <w:tabs>
          <w:tab w:val="num" w:pos="502"/>
        </w:tabs>
        <w:ind w:left="502" w:hanging="360"/>
      </w:pPr>
      <w:rPr>
        <w:rFonts w:ascii="Symbol" w:hAnsi="Symbol" w:hint="default"/>
        <w:sz w:val="22"/>
      </w:rPr>
    </w:lvl>
    <w:lvl w:ilvl="1">
      <w:start w:val="1"/>
      <w:numFmt w:val="bullet"/>
      <w:lvlText w:val=""/>
      <w:lvlJc w:val="left"/>
      <w:pPr>
        <w:tabs>
          <w:tab w:val="num" w:pos="900"/>
        </w:tabs>
        <w:ind w:left="90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1AB71FEA"/>
    <w:multiLevelType w:val="multilevel"/>
    <w:tmpl w:val="898E9DAC"/>
    <w:styleLink w:val="6"/>
    <w:lvl w:ilvl="0">
      <w:start w:val="1"/>
      <w:numFmt w:val="decimal"/>
      <w:lvlText w:val="%1."/>
      <w:lvlJc w:val="left"/>
      <w:pPr>
        <w:ind w:left="360" w:firstLine="774"/>
      </w:pPr>
      <w:rPr>
        <w:rFonts w:ascii="ISOCPEUR" w:hAnsi="ISOCPEUR" w:hint="default"/>
        <w:b/>
        <w:i/>
        <w:caps w:val="0"/>
        <w:strike w:val="0"/>
        <w:dstrike w:val="0"/>
        <w:vanish w:val="0"/>
        <w:color w:val="000000"/>
        <w:spacing w:val="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57" w:firstLine="77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B9028EB"/>
    <w:multiLevelType w:val="multilevel"/>
    <w:tmpl w:val="0FBC0F42"/>
    <w:styleLink w:val="40"/>
    <w:lvl w:ilvl="0">
      <w:start w:val="1"/>
      <w:numFmt w:val="decimal"/>
      <w:pStyle w:val="16"/>
      <w:lvlText w:val="%1."/>
      <w:lvlJc w:val="left"/>
      <w:pPr>
        <w:ind w:left="360" w:hanging="360"/>
      </w:pPr>
      <w:rPr>
        <w:rFonts w:ascii="ISOCPEUR" w:hAnsi="ISOCPEUR"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C175308"/>
    <w:multiLevelType w:val="hybridMultilevel"/>
    <w:tmpl w:val="A6F0B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CCA299A"/>
    <w:multiLevelType w:val="hybridMultilevel"/>
    <w:tmpl w:val="2ADA55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E5B3FEC"/>
    <w:multiLevelType w:val="multilevel"/>
    <w:tmpl w:val="0BB8D81A"/>
    <w:lvl w:ilvl="0">
      <w:start w:val="1"/>
      <w:numFmt w:val="decimal"/>
      <w:pStyle w:val="AGATSolutions"/>
      <w:lvlText w:val="%1."/>
      <w:lvlJc w:val="left"/>
      <w:pPr>
        <w:ind w:left="360" w:hanging="360"/>
      </w:pPr>
      <w:rPr>
        <w:rFonts w:hint="default"/>
      </w:rPr>
    </w:lvl>
    <w:lvl w:ilvl="1">
      <w:start w:val="1"/>
      <w:numFmt w:val="decimal"/>
      <w:pStyle w:val="AGAT2"/>
      <w:lvlText w:val="%1.%2."/>
      <w:lvlJc w:val="left"/>
      <w:pPr>
        <w:ind w:left="144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AT3"/>
      <w:lvlText w:val="%1.%2.%3."/>
      <w:lvlJc w:val="left"/>
      <w:pPr>
        <w:ind w:left="748"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B1F0393"/>
    <w:multiLevelType w:val="hybridMultilevel"/>
    <w:tmpl w:val="BE904E00"/>
    <w:lvl w:ilvl="0" w:tplc="03FC152A">
      <w:start w:val="1"/>
      <w:numFmt w:val="decimal"/>
      <w:pStyle w:val="a4"/>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614C37"/>
    <w:multiLevelType w:val="multilevel"/>
    <w:tmpl w:val="44BAE096"/>
    <w:lvl w:ilvl="0">
      <w:start w:val="1"/>
      <w:numFmt w:val="decimal"/>
      <w:pStyle w:val="17"/>
      <w:lvlText w:val="%1."/>
      <w:lvlJc w:val="left"/>
      <w:pPr>
        <w:tabs>
          <w:tab w:val="num" w:pos="567"/>
        </w:tabs>
        <w:ind w:left="0" w:firstLine="0"/>
      </w:pPr>
      <w:rPr>
        <w:rFonts w:ascii="Arial" w:hAnsi="Arial" w:hint="default"/>
        <w:b/>
        <w:i w:val="0"/>
        <w:sz w:val="32"/>
        <w:szCs w:val="32"/>
      </w:rPr>
    </w:lvl>
    <w:lvl w:ilvl="1">
      <w:start w:val="1"/>
      <w:numFmt w:val="decimal"/>
      <w:pStyle w:val="25"/>
      <w:lvlText w:val="%1.%2."/>
      <w:lvlJc w:val="left"/>
      <w:pPr>
        <w:tabs>
          <w:tab w:val="num" w:pos="567"/>
        </w:tabs>
        <w:ind w:left="0" w:firstLine="0"/>
      </w:pPr>
      <w:rPr>
        <w:rFonts w:ascii="Arial" w:hAnsi="Arial" w:hint="default"/>
        <w:sz w:val="24"/>
        <w:szCs w:val="24"/>
      </w:rPr>
    </w:lvl>
    <w:lvl w:ilvl="2">
      <w:start w:val="1"/>
      <w:numFmt w:val="decimal"/>
      <w:pStyle w:val="33"/>
      <w:lvlText w:val="%1.%2.%3."/>
      <w:lvlJc w:val="left"/>
      <w:pPr>
        <w:tabs>
          <w:tab w:val="num" w:pos="567"/>
        </w:tabs>
        <w:ind w:left="0" w:firstLine="0"/>
      </w:pPr>
      <w:rPr>
        <w:rFonts w:ascii="Arial" w:hAnsi="Arial" w:hint="default"/>
        <w:sz w:val="24"/>
        <w:szCs w:val="24"/>
      </w:rPr>
    </w:lvl>
    <w:lvl w:ilvl="3">
      <w:start w:val="1"/>
      <w:numFmt w:val="decimal"/>
      <w:pStyle w:val="41"/>
      <w:lvlText w:val="%1.%2.%3.%4"/>
      <w:lvlJc w:val="left"/>
      <w:pPr>
        <w:tabs>
          <w:tab w:val="num" w:pos="567"/>
        </w:tabs>
        <w:ind w:left="0" w:firstLine="0"/>
      </w:pPr>
      <w:rPr>
        <w:rFonts w:ascii="Arial" w:hAnsi="Arial" w:hint="default"/>
        <w:sz w:val="24"/>
        <w:szCs w:val="24"/>
      </w:rPr>
    </w:lvl>
    <w:lvl w:ilvl="4">
      <w:start w:val="1"/>
      <w:numFmt w:val="bullet"/>
      <w:lvlText w:val=""/>
      <w:lvlJc w:val="left"/>
      <w:pPr>
        <w:tabs>
          <w:tab w:val="num" w:pos="1701"/>
        </w:tabs>
        <w:ind w:left="1701" w:hanging="1701"/>
      </w:pPr>
      <w:rPr>
        <w:rFonts w:ascii="Symbol" w:hAnsi="Symbol" w:hint="default"/>
        <w:color w:val="auto"/>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2E0F3045"/>
    <w:multiLevelType w:val="hybridMultilevel"/>
    <w:tmpl w:val="053C246E"/>
    <w:lvl w:ilvl="0" w:tplc="7A7C77C6">
      <w:start w:val="1"/>
      <w:numFmt w:val="bullet"/>
      <w:pStyle w:val="5"/>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0AC7BD3"/>
    <w:multiLevelType w:val="hybridMultilevel"/>
    <w:tmpl w:val="4C7CC70C"/>
    <w:lvl w:ilvl="0" w:tplc="00C834C8">
      <w:start w:val="1"/>
      <w:numFmt w:val="decimal"/>
      <w:pStyle w:val="110"/>
      <w:lvlText w:val="1.%1."/>
      <w:lvlJc w:val="left"/>
      <w:pPr>
        <w:ind w:left="1797" w:hanging="360"/>
      </w:pPr>
      <w:rPr>
        <w:rFonts w:ascii="ISOCPEUR" w:hAnsi="ISOCPEUR" w:hint="default"/>
        <w:b w:val="0"/>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30">
    <w:nsid w:val="30F14D34"/>
    <w:multiLevelType w:val="hybridMultilevel"/>
    <w:tmpl w:val="535C595E"/>
    <w:lvl w:ilvl="0" w:tplc="E4F64C20">
      <w:start w:val="1"/>
      <w:numFmt w:val="bullet"/>
      <w:pStyle w:val="MYMarker-"/>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1524756"/>
    <w:multiLevelType w:val="hybridMultilevel"/>
    <w:tmpl w:val="E63ADB2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4AA2A20"/>
    <w:multiLevelType w:val="singleLevel"/>
    <w:tmpl w:val="7B586D14"/>
    <w:lvl w:ilvl="0">
      <w:start w:val="1"/>
      <w:numFmt w:val="bullet"/>
      <w:pStyle w:val="18"/>
      <w:lvlText w:val=""/>
      <w:lvlJc w:val="left"/>
      <w:pPr>
        <w:tabs>
          <w:tab w:val="num" w:pos="360"/>
        </w:tabs>
        <w:ind w:left="360" w:hanging="360"/>
      </w:pPr>
      <w:rPr>
        <w:rFonts w:ascii="Symbol" w:hAnsi="Symbol" w:hint="default"/>
        <w:sz w:val="28"/>
      </w:rPr>
    </w:lvl>
  </w:abstractNum>
  <w:abstractNum w:abstractNumId="33">
    <w:nsid w:val="37376CCE"/>
    <w:multiLevelType w:val="hybridMultilevel"/>
    <w:tmpl w:val="BED6C0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37A751B1"/>
    <w:multiLevelType w:val="multilevel"/>
    <w:tmpl w:val="44C48CFC"/>
    <w:styleLink w:val="50"/>
    <w:lvl w:ilvl="0">
      <w:start w:val="1"/>
      <w:numFmt w:val="decimal"/>
      <w:lvlText w:val="%1)"/>
      <w:lvlJc w:val="left"/>
      <w:pPr>
        <w:tabs>
          <w:tab w:val="num" w:pos="1134"/>
        </w:tabs>
        <w:ind w:left="357" w:firstLine="777"/>
      </w:pPr>
      <w:rPr>
        <w:rFonts w:hint="default"/>
      </w:rPr>
    </w:lvl>
    <w:lvl w:ilvl="1">
      <w:start w:val="1"/>
      <w:numFmt w:val="lowerLetter"/>
      <w:lvlText w:val="%2)"/>
      <w:lvlJc w:val="left"/>
      <w:pPr>
        <w:tabs>
          <w:tab w:val="num" w:pos="1134"/>
        </w:tabs>
        <w:ind w:left="357" w:firstLine="777"/>
      </w:pPr>
      <w:rPr>
        <w:rFonts w:hint="default"/>
      </w:rPr>
    </w:lvl>
    <w:lvl w:ilvl="2">
      <w:start w:val="1"/>
      <w:numFmt w:val="lowerRoman"/>
      <w:lvlText w:val="%3)"/>
      <w:lvlJc w:val="left"/>
      <w:pPr>
        <w:tabs>
          <w:tab w:val="num" w:pos="1134"/>
        </w:tabs>
        <w:ind w:left="357" w:firstLine="777"/>
      </w:pPr>
      <w:rPr>
        <w:rFonts w:hint="default"/>
      </w:rPr>
    </w:lvl>
    <w:lvl w:ilvl="3">
      <w:start w:val="1"/>
      <w:numFmt w:val="decimal"/>
      <w:lvlText w:val="(%4)"/>
      <w:lvlJc w:val="left"/>
      <w:pPr>
        <w:tabs>
          <w:tab w:val="num" w:pos="1134"/>
        </w:tabs>
        <w:ind w:left="357" w:firstLine="777"/>
      </w:pPr>
      <w:rPr>
        <w:rFonts w:hint="default"/>
      </w:rPr>
    </w:lvl>
    <w:lvl w:ilvl="4">
      <w:start w:val="1"/>
      <w:numFmt w:val="lowerLetter"/>
      <w:lvlText w:val="(%5)"/>
      <w:lvlJc w:val="left"/>
      <w:pPr>
        <w:tabs>
          <w:tab w:val="num" w:pos="1134"/>
        </w:tabs>
        <w:ind w:left="357" w:firstLine="777"/>
      </w:pPr>
      <w:rPr>
        <w:rFonts w:hint="default"/>
      </w:rPr>
    </w:lvl>
    <w:lvl w:ilvl="5">
      <w:start w:val="1"/>
      <w:numFmt w:val="lowerRoman"/>
      <w:lvlText w:val="(%6)"/>
      <w:lvlJc w:val="left"/>
      <w:pPr>
        <w:tabs>
          <w:tab w:val="num" w:pos="1134"/>
        </w:tabs>
        <w:ind w:left="357" w:firstLine="777"/>
      </w:pPr>
      <w:rPr>
        <w:rFonts w:hint="default"/>
      </w:rPr>
    </w:lvl>
    <w:lvl w:ilvl="6">
      <w:start w:val="1"/>
      <w:numFmt w:val="decimal"/>
      <w:lvlText w:val="%7."/>
      <w:lvlJc w:val="left"/>
      <w:pPr>
        <w:tabs>
          <w:tab w:val="num" w:pos="1134"/>
        </w:tabs>
        <w:ind w:left="357" w:firstLine="777"/>
      </w:pPr>
      <w:rPr>
        <w:rFonts w:hint="default"/>
      </w:rPr>
    </w:lvl>
    <w:lvl w:ilvl="7">
      <w:start w:val="1"/>
      <w:numFmt w:val="lowerLetter"/>
      <w:lvlText w:val="%8."/>
      <w:lvlJc w:val="left"/>
      <w:pPr>
        <w:tabs>
          <w:tab w:val="num" w:pos="1134"/>
        </w:tabs>
        <w:ind w:left="357" w:firstLine="777"/>
      </w:pPr>
      <w:rPr>
        <w:rFonts w:hint="default"/>
      </w:rPr>
    </w:lvl>
    <w:lvl w:ilvl="8">
      <w:start w:val="1"/>
      <w:numFmt w:val="lowerRoman"/>
      <w:lvlText w:val="%9."/>
      <w:lvlJc w:val="left"/>
      <w:pPr>
        <w:tabs>
          <w:tab w:val="num" w:pos="1134"/>
        </w:tabs>
        <w:ind w:left="357" w:firstLine="777"/>
      </w:pPr>
      <w:rPr>
        <w:rFonts w:hint="default"/>
      </w:rPr>
    </w:lvl>
  </w:abstractNum>
  <w:abstractNum w:abstractNumId="35">
    <w:nsid w:val="382F211C"/>
    <w:multiLevelType w:val="singleLevel"/>
    <w:tmpl w:val="C2026CB6"/>
    <w:lvl w:ilvl="0">
      <w:start w:val="1"/>
      <w:numFmt w:val="bullet"/>
      <w:pStyle w:val="List1"/>
      <w:lvlText w:val=""/>
      <w:lvlJc w:val="left"/>
      <w:pPr>
        <w:tabs>
          <w:tab w:val="num" w:pos="1494"/>
        </w:tabs>
        <w:ind w:left="1474" w:hanging="340"/>
      </w:pPr>
      <w:rPr>
        <w:rFonts w:ascii="Symbol" w:hAnsi="Symbol" w:hint="default"/>
      </w:rPr>
    </w:lvl>
  </w:abstractNum>
  <w:abstractNum w:abstractNumId="36">
    <w:nsid w:val="38BF3CA7"/>
    <w:multiLevelType w:val="hybridMultilevel"/>
    <w:tmpl w:val="2C147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3B001D43"/>
    <w:multiLevelType w:val="multilevel"/>
    <w:tmpl w:val="5806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DF222B4"/>
    <w:multiLevelType w:val="multilevel"/>
    <w:tmpl w:val="3A788A76"/>
    <w:lvl w:ilvl="0">
      <w:start w:val="1"/>
      <w:numFmt w:val="decimal"/>
      <w:pStyle w:val="S2"/>
      <w:lvlText w:val="%1."/>
      <w:lvlJc w:val="left"/>
      <w:pPr>
        <w:ind w:left="720" w:hanging="360"/>
      </w:pPr>
      <w:rPr>
        <w:rFonts w:hint="default"/>
        <w:lang w:val="ru-RU"/>
      </w:rPr>
    </w:lvl>
    <w:lvl w:ilvl="1">
      <w:start w:val="1"/>
      <w:numFmt w:val="decimal"/>
      <w:isLgl/>
      <w:lvlText w:val="%1.%2."/>
      <w:lvlJc w:val="left"/>
      <w:pPr>
        <w:ind w:left="502" w:hanging="36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3ED4021E"/>
    <w:multiLevelType w:val="hybridMultilevel"/>
    <w:tmpl w:val="076AC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F846799"/>
    <w:multiLevelType w:val="hybridMultilevel"/>
    <w:tmpl w:val="581E0E00"/>
    <w:lvl w:ilvl="0" w:tplc="A2562E7A">
      <w:start w:val="1"/>
      <w:numFmt w:val="bullet"/>
      <w:pStyle w:val="19"/>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FC36574"/>
    <w:multiLevelType w:val="hybridMultilevel"/>
    <w:tmpl w:val="C5749E0C"/>
    <w:lvl w:ilvl="0" w:tplc="8102B998">
      <w:start w:val="1"/>
      <w:numFmt w:val="bullet"/>
      <w:pStyle w:val="a5"/>
      <w:lvlText w:val=""/>
      <w:lvlJc w:val="left"/>
      <w:pPr>
        <w:tabs>
          <w:tab w:val="num" w:pos="1620"/>
        </w:tabs>
        <w:ind w:left="1620" w:hanging="360"/>
      </w:pPr>
      <w:rPr>
        <w:rFonts w:ascii="Symbol" w:hAnsi="Symbol" w:hint="default"/>
      </w:rPr>
    </w:lvl>
    <w:lvl w:ilvl="1" w:tplc="D0DE7078">
      <w:start w:val="1"/>
      <w:numFmt w:val="bullet"/>
      <w:lvlText w:val=""/>
      <w:lvlJc w:val="left"/>
      <w:pPr>
        <w:tabs>
          <w:tab w:val="num" w:pos="2498"/>
        </w:tabs>
        <w:ind w:left="2498" w:hanging="360"/>
      </w:pPr>
      <w:rPr>
        <w:rFonts w:ascii="Symbol" w:hAnsi="Symbol" w:hint="default"/>
        <w:sz w:val="20"/>
      </w:rPr>
    </w:lvl>
    <w:lvl w:ilvl="2" w:tplc="E1028916">
      <w:numFmt w:val="bullet"/>
      <w:lvlText w:val="-"/>
      <w:lvlJc w:val="left"/>
      <w:pPr>
        <w:tabs>
          <w:tab w:val="num" w:pos="3788"/>
        </w:tabs>
        <w:ind w:left="3788" w:hanging="930"/>
      </w:pPr>
      <w:rPr>
        <w:rFonts w:ascii="Times New Roman" w:eastAsia="Times New Roman" w:hAnsi="Times New Roman" w:cs="Times New Roman" w:hint="default"/>
      </w:rPr>
    </w:lvl>
    <w:lvl w:ilvl="3" w:tplc="805CB41A" w:tentative="1">
      <w:start w:val="1"/>
      <w:numFmt w:val="bullet"/>
      <w:lvlText w:val=""/>
      <w:lvlJc w:val="left"/>
      <w:pPr>
        <w:tabs>
          <w:tab w:val="num" w:pos="3938"/>
        </w:tabs>
        <w:ind w:left="3938" w:hanging="360"/>
      </w:pPr>
      <w:rPr>
        <w:rFonts w:ascii="Symbol" w:hAnsi="Symbol" w:hint="default"/>
        <w:sz w:val="20"/>
      </w:rPr>
    </w:lvl>
    <w:lvl w:ilvl="4" w:tplc="F52C4390" w:tentative="1">
      <w:start w:val="1"/>
      <w:numFmt w:val="bullet"/>
      <w:lvlText w:val=""/>
      <w:lvlJc w:val="left"/>
      <w:pPr>
        <w:tabs>
          <w:tab w:val="num" w:pos="4658"/>
        </w:tabs>
        <w:ind w:left="4658" w:hanging="360"/>
      </w:pPr>
      <w:rPr>
        <w:rFonts w:ascii="Symbol" w:hAnsi="Symbol" w:hint="default"/>
        <w:sz w:val="20"/>
      </w:rPr>
    </w:lvl>
    <w:lvl w:ilvl="5" w:tplc="4A3C68CC" w:tentative="1">
      <w:start w:val="1"/>
      <w:numFmt w:val="bullet"/>
      <w:lvlText w:val=""/>
      <w:lvlJc w:val="left"/>
      <w:pPr>
        <w:tabs>
          <w:tab w:val="num" w:pos="5378"/>
        </w:tabs>
        <w:ind w:left="5378" w:hanging="360"/>
      </w:pPr>
      <w:rPr>
        <w:rFonts w:ascii="Symbol" w:hAnsi="Symbol" w:hint="default"/>
        <w:sz w:val="20"/>
      </w:rPr>
    </w:lvl>
    <w:lvl w:ilvl="6" w:tplc="EA26577A" w:tentative="1">
      <w:start w:val="1"/>
      <w:numFmt w:val="bullet"/>
      <w:lvlText w:val=""/>
      <w:lvlJc w:val="left"/>
      <w:pPr>
        <w:tabs>
          <w:tab w:val="num" w:pos="6098"/>
        </w:tabs>
        <w:ind w:left="6098" w:hanging="360"/>
      </w:pPr>
      <w:rPr>
        <w:rFonts w:ascii="Symbol" w:hAnsi="Symbol" w:hint="default"/>
        <w:sz w:val="20"/>
      </w:rPr>
    </w:lvl>
    <w:lvl w:ilvl="7" w:tplc="655CF914" w:tentative="1">
      <w:start w:val="1"/>
      <w:numFmt w:val="bullet"/>
      <w:lvlText w:val=""/>
      <w:lvlJc w:val="left"/>
      <w:pPr>
        <w:tabs>
          <w:tab w:val="num" w:pos="6818"/>
        </w:tabs>
        <w:ind w:left="6818" w:hanging="360"/>
      </w:pPr>
      <w:rPr>
        <w:rFonts w:ascii="Symbol" w:hAnsi="Symbol" w:hint="default"/>
        <w:sz w:val="20"/>
      </w:rPr>
    </w:lvl>
    <w:lvl w:ilvl="8" w:tplc="0E92602C" w:tentative="1">
      <w:start w:val="1"/>
      <w:numFmt w:val="bullet"/>
      <w:lvlText w:val=""/>
      <w:lvlJc w:val="left"/>
      <w:pPr>
        <w:tabs>
          <w:tab w:val="num" w:pos="7538"/>
        </w:tabs>
        <w:ind w:left="7538" w:hanging="360"/>
      </w:pPr>
      <w:rPr>
        <w:rFonts w:ascii="Symbol" w:hAnsi="Symbol" w:hint="default"/>
        <w:sz w:val="20"/>
      </w:rPr>
    </w:lvl>
  </w:abstractNum>
  <w:abstractNum w:abstractNumId="42">
    <w:nsid w:val="416E5704"/>
    <w:multiLevelType w:val="hybridMultilevel"/>
    <w:tmpl w:val="FB105874"/>
    <w:lvl w:ilvl="0" w:tplc="04190001">
      <w:start w:val="1"/>
      <w:numFmt w:val="bullet"/>
      <w:pStyle w:val="a6"/>
      <w:lvlText w:val="−"/>
      <w:lvlJc w:val="left"/>
      <w:pPr>
        <w:tabs>
          <w:tab w:val="num" w:pos="360"/>
        </w:tabs>
        <w:ind w:left="360" w:hanging="360"/>
      </w:pPr>
      <w:rPr>
        <w:rFonts w:ascii="Times New Roman" w:hAnsi="Times New Roman" w:cs="Times New Roman" w:hint="default"/>
      </w:rPr>
    </w:lvl>
    <w:lvl w:ilvl="1" w:tplc="04190003">
      <w:start w:val="1"/>
      <w:numFmt w:val="bullet"/>
      <w:lvlText w:val=""/>
      <w:lvlJc w:val="left"/>
      <w:pPr>
        <w:tabs>
          <w:tab w:val="num" w:pos="3"/>
        </w:tabs>
        <w:ind w:left="3" w:hanging="360"/>
      </w:pPr>
      <w:rPr>
        <w:rFonts w:ascii="Symbol" w:hAnsi="Symbol" w:hint="default"/>
      </w:rPr>
    </w:lvl>
    <w:lvl w:ilvl="2" w:tplc="04190005">
      <w:start w:val="1"/>
      <w:numFmt w:val="bullet"/>
      <w:lvlText w:val=""/>
      <w:lvlJc w:val="left"/>
      <w:pPr>
        <w:tabs>
          <w:tab w:val="num" w:pos="723"/>
        </w:tabs>
        <w:ind w:left="723" w:hanging="360"/>
      </w:pPr>
      <w:rPr>
        <w:rFonts w:ascii="Wingdings" w:hAnsi="Wingdings" w:hint="default"/>
      </w:rPr>
    </w:lvl>
    <w:lvl w:ilvl="3" w:tplc="04190001" w:tentative="1">
      <w:start w:val="1"/>
      <w:numFmt w:val="bullet"/>
      <w:lvlText w:val=""/>
      <w:lvlJc w:val="left"/>
      <w:pPr>
        <w:tabs>
          <w:tab w:val="num" w:pos="1443"/>
        </w:tabs>
        <w:ind w:left="1443" w:hanging="360"/>
      </w:pPr>
      <w:rPr>
        <w:rFonts w:ascii="Symbol" w:hAnsi="Symbol" w:hint="default"/>
      </w:rPr>
    </w:lvl>
    <w:lvl w:ilvl="4" w:tplc="04190003" w:tentative="1">
      <w:start w:val="1"/>
      <w:numFmt w:val="bullet"/>
      <w:lvlText w:val="o"/>
      <w:lvlJc w:val="left"/>
      <w:pPr>
        <w:tabs>
          <w:tab w:val="num" w:pos="2163"/>
        </w:tabs>
        <w:ind w:left="2163" w:hanging="360"/>
      </w:pPr>
      <w:rPr>
        <w:rFonts w:ascii="Courier New" w:hAnsi="Courier New" w:cs="Courier New" w:hint="default"/>
      </w:rPr>
    </w:lvl>
    <w:lvl w:ilvl="5" w:tplc="04190005" w:tentative="1">
      <w:start w:val="1"/>
      <w:numFmt w:val="bullet"/>
      <w:lvlText w:val=""/>
      <w:lvlJc w:val="left"/>
      <w:pPr>
        <w:tabs>
          <w:tab w:val="num" w:pos="2883"/>
        </w:tabs>
        <w:ind w:left="2883" w:hanging="360"/>
      </w:pPr>
      <w:rPr>
        <w:rFonts w:ascii="Wingdings" w:hAnsi="Wingdings" w:hint="default"/>
      </w:rPr>
    </w:lvl>
    <w:lvl w:ilvl="6" w:tplc="04190001" w:tentative="1">
      <w:start w:val="1"/>
      <w:numFmt w:val="bullet"/>
      <w:lvlText w:val=""/>
      <w:lvlJc w:val="left"/>
      <w:pPr>
        <w:tabs>
          <w:tab w:val="num" w:pos="3603"/>
        </w:tabs>
        <w:ind w:left="3603" w:hanging="360"/>
      </w:pPr>
      <w:rPr>
        <w:rFonts w:ascii="Symbol" w:hAnsi="Symbol" w:hint="default"/>
      </w:rPr>
    </w:lvl>
    <w:lvl w:ilvl="7" w:tplc="04190003" w:tentative="1">
      <w:start w:val="1"/>
      <w:numFmt w:val="bullet"/>
      <w:lvlText w:val="o"/>
      <w:lvlJc w:val="left"/>
      <w:pPr>
        <w:tabs>
          <w:tab w:val="num" w:pos="4323"/>
        </w:tabs>
        <w:ind w:left="4323" w:hanging="360"/>
      </w:pPr>
      <w:rPr>
        <w:rFonts w:ascii="Courier New" w:hAnsi="Courier New" w:cs="Courier New" w:hint="default"/>
      </w:rPr>
    </w:lvl>
    <w:lvl w:ilvl="8" w:tplc="04190005" w:tentative="1">
      <w:start w:val="1"/>
      <w:numFmt w:val="bullet"/>
      <w:lvlText w:val=""/>
      <w:lvlJc w:val="left"/>
      <w:pPr>
        <w:tabs>
          <w:tab w:val="num" w:pos="5043"/>
        </w:tabs>
        <w:ind w:left="5043" w:hanging="360"/>
      </w:pPr>
      <w:rPr>
        <w:rFonts w:ascii="Wingdings" w:hAnsi="Wingdings" w:hint="default"/>
      </w:rPr>
    </w:lvl>
  </w:abstractNum>
  <w:abstractNum w:abstractNumId="43">
    <w:nsid w:val="41BC7D02"/>
    <w:multiLevelType w:val="multilevel"/>
    <w:tmpl w:val="AEFA544A"/>
    <w:lvl w:ilvl="0">
      <w:start w:val="1"/>
      <w:numFmt w:val="decimal"/>
      <w:lvlText w:val="%1."/>
      <w:lvlJc w:val="left"/>
      <w:pPr>
        <w:ind w:left="502" w:hanging="360"/>
      </w:pPr>
      <w:rPr>
        <w:rFonts w:ascii="Times New Roman" w:eastAsia="Calibri" w:hAnsi="Times New Roman" w:cs="Times New Roman" w:hint="default"/>
        <w:b/>
      </w:rPr>
    </w:lvl>
    <w:lvl w:ilvl="1">
      <w:start w:val="1"/>
      <w:numFmt w:val="decimal"/>
      <w:isLgl/>
      <w:suff w:val="nothing"/>
      <w:lvlText w:val="%1.%2."/>
      <w:lvlJc w:val="left"/>
      <w:pPr>
        <w:ind w:left="72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4B716F19"/>
    <w:multiLevelType w:val="multilevel"/>
    <w:tmpl w:val="B3D4525A"/>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249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B80226F"/>
    <w:multiLevelType w:val="hybridMultilevel"/>
    <w:tmpl w:val="61BA9B18"/>
    <w:lvl w:ilvl="0" w:tplc="04190003">
      <w:start w:val="1"/>
      <w:numFmt w:val="bullet"/>
      <w:pStyle w:val="EYBulleted"/>
      <w:lvlText w:val=""/>
      <w:lvlJc w:val="left"/>
      <w:pPr>
        <w:tabs>
          <w:tab w:val="num" w:pos="709"/>
        </w:tabs>
        <w:ind w:left="993" w:hanging="284"/>
      </w:pPr>
      <w:rPr>
        <w:rFonts w:ascii="Symbol" w:hAnsi="Symbol" w:hint="default"/>
        <w:sz w:val="20"/>
        <w:szCs w:val="2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4"/>
      <w:numFmt w:val="bullet"/>
      <w:lvlText w:val="-"/>
      <w:lvlJc w:val="left"/>
      <w:pPr>
        <w:tabs>
          <w:tab w:val="num" w:pos="2869"/>
        </w:tabs>
        <w:ind w:left="2869" w:hanging="360"/>
      </w:pPr>
      <w:rPr>
        <w:rFonts w:ascii="Times New Roman" w:eastAsia="Times New Roman" w:hAnsi="Times New Roman" w:cs="Times New Roman"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4FEC52E2"/>
    <w:multiLevelType w:val="hybridMultilevel"/>
    <w:tmpl w:val="F6885BFC"/>
    <w:lvl w:ilvl="0" w:tplc="B1D4B27E">
      <w:start w:val="1"/>
      <w:numFmt w:val="bullet"/>
      <w:pStyle w:val="EBTableListMark"/>
      <w:lvlText w:val=""/>
      <w:lvlJc w:val="left"/>
      <w:pPr>
        <w:tabs>
          <w:tab w:val="num" w:pos="340"/>
        </w:tabs>
        <w:ind w:left="340" w:hanging="198"/>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nsid w:val="53AE6F1F"/>
    <w:multiLevelType w:val="singleLevel"/>
    <w:tmpl w:val="9EB2B8E8"/>
    <w:lvl w:ilvl="0">
      <w:start w:val="1"/>
      <w:numFmt w:val="decimal"/>
      <w:pStyle w:val="1a"/>
      <w:lvlText w:val="%1. "/>
      <w:lvlJc w:val="left"/>
      <w:pPr>
        <w:tabs>
          <w:tab w:val="num" w:pos="360"/>
        </w:tabs>
        <w:ind w:left="340" w:hanging="340"/>
      </w:pPr>
      <w:rPr>
        <w:rFonts w:ascii="Times New Roman" w:hAnsi="Times New Roman" w:hint="default"/>
        <w:b w:val="0"/>
        <w:i w:val="0"/>
        <w:sz w:val="24"/>
        <w:u w:val="none"/>
      </w:rPr>
    </w:lvl>
  </w:abstractNum>
  <w:abstractNum w:abstractNumId="48">
    <w:nsid w:val="53DF571C"/>
    <w:multiLevelType w:val="hybridMultilevel"/>
    <w:tmpl w:val="3C10B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4AF0767"/>
    <w:multiLevelType w:val="hybridMultilevel"/>
    <w:tmpl w:val="586818FC"/>
    <w:lvl w:ilvl="0" w:tplc="FE4400D4">
      <w:start w:val="1"/>
      <w:numFmt w:val="bullet"/>
      <w:pStyle w:val="26"/>
      <w:lvlText w:val="-"/>
      <w:lvlJc w:val="left"/>
      <w:pPr>
        <w:tabs>
          <w:tab w:val="num" w:pos="1985"/>
        </w:tabs>
        <w:ind w:left="1928" w:hanging="227"/>
      </w:pPr>
      <w:rPr>
        <w:rFonts w:ascii="Courier New" w:hAnsi="Courier New" w:hint="default"/>
      </w:rPr>
    </w:lvl>
    <w:lvl w:ilvl="1" w:tplc="1254A432" w:tentative="1">
      <w:start w:val="1"/>
      <w:numFmt w:val="bullet"/>
      <w:lvlText w:val="o"/>
      <w:lvlJc w:val="left"/>
      <w:pPr>
        <w:tabs>
          <w:tab w:val="num" w:pos="1440"/>
        </w:tabs>
        <w:ind w:left="1440" w:hanging="360"/>
      </w:pPr>
      <w:rPr>
        <w:rFonts w:ascii="Courier New" w:hAnsi="Courier New" w:cs="Courier New" w:hint="default"/>
      </w:rPr>
    </w:lvl>
    <w:lvl w:ilvl="2" w:tplc="B664AA54" w:tentative="1">
      <w:start w:val="1"/>
      <w:numFmt w:val="bullet"/>
      <w:lvlText w:val=""/>
      <w:lvlJc w:val="left"/>
      <w:pPr>
        <w:tabs>
          <w:tab w:val="num" w:pos="2160"/>
        </w:tabs>
        <w:ind w:left="2160" w:hanging="360"/>
      </w:pPr>
      <w:rPr>
        <w:rFonts w:ascii="Wingdings" w:hAnsi="Wingdings" w:hint="default"/>
      </w:rPr>
    </w:lvl>
    <w:lvl w:ilvl="3" w:tplc="03786218" w:tentative="1">
      <w:start w:val="1"/>
      <w:numFmt w:val="bullet"/>
      <w:lvlText w:val=""/>
      <w:lvlJc w:val="left"/>
      <w:pPr>
        <w:tabs>
          <w:tab w:val="num" w:pos="2880"/>
        </w:tabs>
        <w:ind w:left="2880" w:hanging="360"/>
      </w:pPr>
      <w:rPr>
        <w:rFonts w:ascii="Symbol" w:hAnsi="Symbol" w:hint="default"/>
      </w:rPr>
    </w:lvl>
    <w:lvl w:ilvl="4" w:tplc="A874F448" w:tentative="1">
      <w:start w:val="1"/>
      <w:numFmt w:val="bullet"/>
      <w:lvlText w:val="o"/>
      <w:lvlJc w:val="left"/>
      <w:pPr>
        <w:tabs>
          <w:tab w:val="num" w:pos="3600"/>
        </w:tabs>
        <w:ind w:left="3600" w:hanging="360"/>
      </w:pPr>
      <w:rPr>
        <w:rFonts w:ascii="Courier New" w:hAnsi="Courier New" w:cs="Courier New" w:hint="default"/>
      </w:rPr>
    </w:lvl>
    <w:lvl w:ilvl="5" w:tplc="30AC8D00" w:tentative="1">
      <w:start w:val="1"/>
      <w:numFmt w:val="bullet"/>
      <w:lvlText w:val=""/>
      <w:lvlJc w:val="left"/>
      <w:pPr>
        <w:tabs>
          <w:tab w:val="num" w:pos="4320"/>
        </w:tabs>
        <w:ind w:left="4320" w:hanging="360"/>
      </w:pPr>
      <w:rPr>
        <w:rFonts w:ascii="Wingdings" w:hAnsi="Wingdings" w:hint="default"/>
      </w:rPr>
    </w:lvl>
    <w:lvl w:ilvl="6" w:tplc="A472400A" w:tentative="1">
      <w:start w:val="1"/>
      <w:numFmt w:val="bullet"/>
      <w:lvlText w:val=""/>
      <w:lvlJc w:val="left"/>
      <w:pPr>
        <w:tabs>
          <w:tab w:val="num" w:pos="5040"/>
        </w:tabs>
        <w:ind w:left="5040" w:hanging="360"/>
      </w:pPr>
      <w:rPr>
        <w:rFonts w:ascii="Symbol" w:hAnsi="Symbol" w:hint="default"/>
      </w:rPr>
    </w:lvl>
    <w:lvl w:ilvl="7" w:tplc="402EA8C0" w:tentative="1">
      <w:start w:val="1"/>
      <w:numFmt w:val="bullet"/>
      <w:lvlText w:val="o"/>
      <w:lvlJc w:val="left"/>
      <w:pPr>
        <w:tabs>
          <w:tab w:val="num" w:pos="5760"/>
        </w:tabs>
        <w:ind w:left="5760" w:hanging="360"/>
      </w:pPr>
      <w:rPr>
        <w:rFonts w:ascii="Courier New" w:hAnsi="Courier New" w:cs="Courier New" w:hint="default"/>
      </w:rPr>
    </w:lvl>
    <w:lvl w:ilvl="8" w:tplc="61D8F58E" w:tentative="1">
      <w:start w:val="1"/>
      <w:numFmt w:val="bullet"/>
      <w:lvlText w:val=""/>
      <w:lvlJc w:val="left"/>
      <w:pPr>
        <w:tabs>
          <w:tab w:val="num" w:pos="6480"/>
        </w:tabs>
        <w:ind w:left="6480" w:hanging="360"/>
      </w:pPr>
      <w:rPr>
        <w:rFonts w:ascii="Wingdings" w:hAnsi="Wingdings" w:hint="default"/>
      </w:rPr>
    </w:lvl>
  </w:abstractNum>
  <w:abstractNum w:abstractNumId="50">
    <w:nsid w:val="56072297"/>
    <w:multiLevelType w:val="hybridMultilevel"/>
    <w:tmpl w:val="56706228"/>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C8C422D"/>
    <w:multiLevelType w:val="hybridMultilevel"/>
    <w:tmpl w:val="DC2E93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62CF5EF7"/>
    <w:multiLevelType w:val="multilevel"/>
    <w:tmpl w:val="6BCCEDF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66081B3F"/>
    <w:multiLevelType w:val="hybridMultilevel"/>
    <w:tmpl w:val="CCA2FABC"/>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73D4F1A"/>
    <w:multiLevelType w:val="multilevel"/>
    <w:tmpl w:val="D96C9956"/>
    <w:lvl w:ilvl="0">
      <w:start w:val="1"/>
      <w:numFmt w:val="decimal"/>
      <w:pStyle w:val="1b"/>
      <w:lvlText w:val="%1."/>
      <w:lvlJc w:val="left"/>
      <w:pPr>
        <w:ind w:left="502" w:firstLine="774"/>
      </w:pPr>
      <w:rPr>
        <w:rFonts w:ascii="ISOCPEUR" w:hAnsi="ISOCPEUR" w:hint="default"/>
        <w:b/>
        <w:i/>
        <w:caps w:val="0"/>
        <w:strike w:val="0"/>
        <w:dstrike w:val="0"/>
        <w:vanish w:val="0"/>
        <w:color w:val="000000"/>
        <w:spacing w:val="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ind w:left="792" w:hanging="432"/>
      </w:pPr>
      <w:rPr>
        <w:rFonts w:hint="default"/>
      </w:rPr>
    </w:lvl>
    <w:lvl w:ilvl="2">
      <w:start w:val="1"/>
      <w:numFmt w:val="decimal"/>
      <w:pStyle w:val="1110"/>
      <w:lvlText w:val="%1.%2.%3."/>
      <w:lvlJc w:val="left"/>
      <w:pPr>
        <w:ind w:left="788" w:hanging="504"/>
      </w:pPr>
      <w:rPr>
        <w:rFonts w:hint="default"/>
      </w:rPr>
    </w:lvl>
    <w:lvl w:ilvl="3">
      <w:start w:val="1"/>
      <w:numFmt w:val="decimal"/>
      <w:pStyle w:val="1111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6A3F3ABE"/>
    <w:multiLevelType w:val="hybridMultilevel"/>
    <w:tmpl w:val="78D887F0"/>
    <w:lvl w:ilvl="0" w:tplc="26503B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AFA4854"/>
    <w:multiLevelType w:val="hybridMultilevel"/>
    <w:tmpl w:val="DCB4984A"/>
    <w:lvl w:ilvl="0" w:tplc="E5CC77EE">
      <w:start w:val="1"/>
      <w:numFmt w:val="bullet"/>
      <w:pStyle w:val="a7"/>
      <w:lvlText w:val="-"/>
      <w:lvlJc w:val="left"/>
      <w:pPr>
        <w:ind w:left="1800" w:hanging="360"/>
      </w:pPr>
      <w:rPr>
        <w:rFonts w:ascii="GOST" w:hAnsi="GOST"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7">
    <w:nsid w:val="6EF61415"/>
    <w:multiLevelType w:val="hybridMultilevel"/>
    <w:tmpl w:val="2438BEB6"/>
    <w:lvl w:ilvl="0" w:tplc="3BCEABF8">
      <w:start w:val="1"/>
      <w:numFmt w:val="decimal"/>
      <w:pStyle w:val="a8"/>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FB65601"/>
    <w:multiLevelType w:val="hybridMultilevel"/>
    <w:tmpl w:val="75C44592"/>
    <w:lvl w:ilvl="0" w:tplc="7B3653F8">
      <w:start w:val="1"/>
      <w:numFmt w:val="decimal"/>
      <w:pStyle w:val="113"/>
      <w:lvlText w:val="1.%1."/>
      <w:lvlJc w:val="left"/>
      <w:pPr>
        <w:ind w:left="720" w:hanging="360"/>
      </w:pPr>
      <w:rPr>
        <w:rFonts w:ascii="ISOCPEUR" w:hAnsi="ISOCPEUR" w:hint="default"/>
        <w:b w:val="0"/>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FEB4917"/>
    <w:multiLevelType w:val="hybridMultilevel"/>
    <w:tmpl w:val="952E6D7A"/>
    <w:lvl w:ilvl="0" w:tplc="C8CCE51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0">
    <w:nsid w:val="70B0702B"/>
    <w:multiLevelType w:val="hybridMultilevel"/>
    <w:tmpl w:val="FA16E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1D843C7"/>
    <w:multiLevelType w:val="multilevel"/>
    <w:tmpl w:val="A46E898C"/>
    <w:lvl w:ilvl="0">
      <w:start w:val="1"/>
      <w:numFmt w:val="decimal"/>
      <w:pStyle w:val="MY1"/>
      <w:lvlText w:val="%1."/>
      <w:lvlJc w:val="left"/>
      <w:pPr>
        <w:ind w:left="1239" w:hanging="360"/>
      </w:pPr>
      <w:rPr>
        <w:rFonts w:hint="default"/>
      </w:rPr>
    </w:lvl>
    <w:lvl w:ilvl="1">
      <w:start w:val="1"/>
      <w:numFmt w:val="decimal"/>
      <w:isLgl/>
      <w:lvlText w:val="%1.%2"/>
      <w:lvlJc w:val="left"/>
      <w:pPr>
        <w:ind w:left="1599" w:hanging="720"/>
      </w:pPr>
      <w:rPr>
        <w:rFonts w:hint="default"/>
      </w:rPr>
    </w:lvl>
    <w:lvl w:ilvl="2">
      <w:start w:val="1"/>
      <w:numFmt w:val="decimal"/>
      <w:isLgl/>
      <w:lvlText w:val="%1.%2.%3"/>
      <w:lvlJc w:val="left"/>
      <w:pPr>
        <w:ind w:left="1599" w:hanging="720"/>
      </w:pPr>
      <w:rPr>
        <w:rFonts w:hint="default"/>
      </w:rPr>
    </w:lvl>
    <w:lvl w:ilvl="3">
      <w:start w:val="1"/>
      <w:numFmt w:val="decimal"/>
      <w:isLgl/>
      <w:lvlText w:val="%1.%2.%3.%4"/>
      <w:lvlJc w:val="left"/>
      <w:pPr>
        <w:ind w:left="1959" w:hanging="1080"/>
      </w:pPr>
      <w:rPr>
        <w:rFonts w:hint="default"/>
      </w:rPr>
    </w:lvl>
    <w:lvl w:ilvl="4">
      <w:start w:val="1"/>
      <w:numFmt w:val="decimal"/>
      <w:isLgl/>
      <w:lvlText w:val="%1.%2.%3.%4.%5"/>
      <w:lvlJc w:val="left"/>
      <w:pPr>
        <w:ind w:left="2319" w:hanging="1440"/>
      </w:pPr>
      <w:rPr>
        <w:rFonts w:hint="default"/>
      </w:rPr>
    </w:lvl>
    <w:lvl w:ilvl="5">
      <w:start w:val="1"/>
      <w:numFmt w:val="decimal"/>
      <w:isLgl/>
      <w:lvlText w:val="%1.%2.%3.%4.%5.%6"/>
      <w:lvlJc w:val="left"/>
      <w:pPr>
        <w:ind w:left="2319" w:hanging="1440"/>
      </w:pPr>
      <w:rPr>
        <w:rFonts w:hint="default"/>
      </w:rPr>
    </w:lvl>
    <w:lvl w:ilvl="6">
      <w:start w:val="1"/>
      <w:numFmt w:val="decimal"/>
      <w:isLgl/>
      <w:lvlText w:val="%1.%2.%3.%4.%5.%6.%7"/>
      <w:lvlJc w:val="left"/>
      <w:pPr>
        <w:ind w:left="2679" w:hanging="1800"/>
      </w:pPr>
      <w:rPr>
        <w:rFonts w:hint="default"/>
      </w:rPr>
    </w:lvl>
    <w:lvl w:ilvl="7">
      <w:start w:val="1"/>
      <w:numFmt w:val="decimal"/>
      <w:isLgl/>
      <w:lvlText w:val="%1.%2.%3.%4.%5.%6.%7.%8"/>
      <w:lvlJc w:val="left"/>
      <w:pPr>
        <w:ind w:left="3039" w:hanging="2160"/>
      </w:pPr>
      <w:rPr>
        <w:rFonts w:hint="default"/>
      </w:rPr>
    </w:lvl>
    <w:lvl w:ilvl="8">
      <w:start w:val="1"/>
      <w:numFmt w:val="decimal"/>
      <w:isLgl/>
      <w:lvlText w:val="%1.%2.%3.%4.%5.%6.%7.%8.%9"/>
      <w:lvlJc w:val="left"/>
      <w:pPr>
        <w:ind w:left="3039" w:hanging="2160"/>
      </w:pPr>
      <w:rPr>
        <w:rFonts w:hint="default"/>
      </w:rPr>
    </w:lvl>
  </w:abstractNum>
  <w:abstractNum w:abstractNumId="62">
    <w:nsid w:val="73D33A31"/>
    <w:multiLevelType w:val="hybridMultilevel"/>
    <w:tmpl w:val="9AAE9054"/>
    <w:lvl w:ilvl="0" w:tplc="81E82208">
      <w:start w:val="1"/>
      <w:numFmt w:val="bullet"/>
      <w:pStyle w:val="27"/>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63">
    <w:nsid w:val="75161AFA"/>
    <w:multiLevelType w:val="hybridMultilevel"/>
    <w:tmpl w:val="B62418C0"/>
    <w:lvl w:ilvl="0" w:tplc="04190003">
      <w:start w:val="1"/>
      <w:numFmt w:val="bullet"/>
      <w:pStyle w:val="phlistitemized1"/>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4">
    <w:nsid w:val="781475D3"/>
    <w:multiLevelType w:val="multilevel"/>
    <w:tmpl w:val="E2B02ACA"/>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a9"/>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nsid w:val="7BE42BE3"/>
    <w:multiLevelType w:val="multilevel"/>
    <w:tmpl w:val="D11CDBF4"/>
    <w:lvl w:ilvl="0">
      <w:start w:val="5"/>
      <w:numFmt w:val="decimal"/>
      <w:pStyle w:val="28"/>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7"/>
  </w:num>
  <w:num w:numId="3">
    <w:abstractNumId w:val="39"/>
  </w:num>
  <w:num w:numId="4">
    <w:abstractNumId w:val="36"/>
  </w:num>
  <w:num w:numId="5">
    <w:abstractNumId w:val="31"/>
  </w:num>
  <w:num w:numId="6">
    <w:abstractNumId w:val="43"/>
  </w:num>
  <w:num w:numId="7">
    <w:abstractNumId w:val="23"/>
  </w:num>
  <w:num w:numId="8">
    <w:abstractNumId w:val="52"/>
  </w:num>
  <w:num w:numId="9">
    <w:abstractNumId w:val="51"/>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60"/>
  </w:num>
  <w:num w:numId="13">
    <w:abstractNumId w:val="44"/>
  </w:num>
  <w:num w:numId="14">
    <w:abstractNumId w:val="9"/>
  </w:num>
  <w:num w:numId="15">
    <w:abstractNumId w:val="4"/>
  </w:num>
  <w:num w:numId="16">
    <w:abstractNumId w:val="0"/>
  </w:num>
  <w:num w:numId="17">
    <w:abstractNumId w:val="26"/>
  </w:num>
  <w:num w:numId="18">
    <w:abstractNumId w:val="57"/>
  </w:num>
  <w:num w:numId="19">
    <w:abstractNumId w:val="5"/>
  </w:num>
  <w:num w:numId="20">
    <w:abstractNumId w:val="62"/>
  </w:num>
  <w:num w:numId="21">
    <w:abstractNumId w:val="20"/>
  </w:num>
  <w:num w:numId="22">
    <w:abstractNumId w:val="19"/>
  </w:num>
  <w:num w:numId="23">
    <w:abstractNumId w:val="6"/>
  </w:num>
  <w:num w:numId="24">
    <w:abstractNumId w:val="54"/>
  </w:num>
  <w:num w:numId="25">
    <w:abstractNumId w:val="13"/>
  </w:num>
  <w:num w:numId="26">
    <w:abstractNumId w:val="1"/>
  </w:num>
  <w:num w:numId="27">
    <w:abstractNumId w:val="30"/>
  </w:num>
  <w:num w:numId="28">
    <w:abstractNumId w:val="49"/>
  </w:num>
  <w:num w:numId="29">
    <w:abstractNumId w:val="32"/>
  </w:num>
  <w:num w:numId="30">
    <w:abstractNumId w:val="15"/>
  </w:num>
  <w:num w:numId="31">
    <w:abstractNumId w:val="47"/>
  </w:num>
  <w:num w:numId="32">
    <w:abstractNumId w:val="35"/>
  </w:num>
  <w:num w:numId="33">
    <w:abstractNumId w:val="65"/>
  </w:num>
  <w:num w:numId="34">
    <w:abstractNumId w:val="16"/>
  </w:num>
  <w:num w:numId="35">
    <w:abstractNumId w:val="42"/>
  </w:num>
  <w:num w:numId="36">
    <w:abstractNumId w:val="3"/>
  </w:num>
  <w:num w:numId="37">
    <w:abstractNumId w:val="2"/>
  </w:num>
  <w:num w:numId="38">
    <w:abstractNumId w:val="64"/>
  </w:num>
  <w:num w:numId="39">
    <w:abstractNumId w:val="41"/>
  </w:num>
  <w:num w:numId="40">
    <w:abstractNumId w:val="40"/>
  </w:num>
  <w:num w:numId="41">
    <w:abstractNumId w:val="28"/>
  </w:num>
  <w:num w:numId="42">
    <w:abstractNumId w:val="27"/>
  </w:num>
  <w:num w:numId="43">
    <w:abstractNumId w:val="45"/>
  </w:num>
  <w:num w:numId="44">
    <w:abstractNumId w:val="56"/>
  </w:num>
  <w:num w:numId="45">
    <w:abstractNumId w:val="61"/>
  </w:num>
  <w:num w:numId="46">
    <w:abstractNumId w:val="58"/>
  </w:num>
  <w:num w:numId="47">
    <w:abstractNumId w:val="29"/>
  </w:num>
  <w:num w:numId="48">
    <w:abstractNumId w:val="22"/>
  </w:num>
  <w:num w:numId="49">
    <w:abstractNumId w:val="34"/>
  </w:num>
  <w:num w:numId="50">
    <w:abstractNumId w:val="21"/>
  </w:num>
  <w:num w:numId="51">
    <w:abstractNumId w:val="18"/>
  </w:num>
  <w:num w:numId="52">
    <w:abstractNumId w:val="63"/>
  </w:num>
  <w:num w:numId="53">
    <w:abstractNumId w:val="7"/>
  </w:num>
  <w:num w:numId="54">
    <w:abstractNumId w:val="46"/>
  </w:num>
  <w:num w:numId="55">
    <w:abstractNumId w:val="48"/>
  </w:num>
  <w:num w:numId="56">
    <w:abstractNumId w:val="12"/>
  </w:num>
  <w:num w:numId="57">
    <w:abstractNumId w:val="38"/>
  </w:num>
  <w:num w:numId="58">
    <w:abstractNumId w:val="17"/>
  </w:num>
  <w:num w:numId="59">
    <w:abstractNumId w:val="11"/>
  </w:num>
  <w:num w:numId="60">
    <w:abstractNumId w:val="10"/>
  </w:num>
  <w:num w:numId="61">
    <w:abstractNumId w:val="6"/>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55"/>
  </w:num>
  <w:num w:numId="65">
    <w:abstractNumId w:val="50"/>
  </w:num>
  <w:num w:numId="66">
    <w:abstractNumId w:val="53"/>
  </w:num>
  <w:num w:numId="67">
    <w:abstractNumId w:val="8"/>
  </w:num>
  <w:num w:numId="68">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F27"/>
    <w:rsid w:val="0001263E"/>
    <w:rsid w:val="00023CEF"/>
    <w:rsid w:val="00024F09"/>
    <w:rsid w:val="00030378"/>
    <w:rsid w:val="000303BF"/>
    <w:rsid w:val="00030BFC"/>
    <w:rsid w:val="00047675"/>
    <w:rsid w:val="00055824"/>
    <w:rsid w:val="00062935"/>
    <w:rsid w:val="00064B4D"/>
    <w:rsid w:val="000678DE"/>
    <w:rsid w:val="0007641B"/>
    <w:rsid w:val="00081E2D"/>
    <w:rsid w:val="0008503A"/>
    <w:rsid w:val="000904FF"/>
    <w:rsid w:val="00094EBE"/>
    <w:rsid w:val="00097492"/>
    <w:rsid w:val="000A0AC9"/>
    <w:rsid w:val="000B50F6"/>
    <w:rsid w:val="000F110D"/>
    <w:rsid w:val="000F2E45"/>
    <w:rsid w:val="000F4058"/>
    <w:rsid w:val="000F441B"/>
    <w:rsid w:val="000F7F95"/>
    <w:rsid w:val="001017CA"/>
    <w:rsid w:val="00101C5B"/>
    <w:rsid w:val="001057D0"/>
    <w:rsid w:val="001239EA"/>
    <w:rsid w:val="00124CEC"/>
    <w:rsid w:val="001324FF"/>
    <w:rsid w:val="00142CAA"/>
    <w:rsid w:val="00154A27"/>
    <w:rsid w:val="00162721"/>
    <w:rsid w:val="00163A01"/>
    <w:rsid w:val="00170F46"/>
    <w:rsid w:val="00176FDC"/>
    <w:rsid w:val="00186006"/>
    <w:rsid w:val="0019027D"/>
    <w:rsid w:val="00190340"/>
    <w:rsid w:val="00194009"/>
    <w:rsid w:val="0019750B"/>
    <w:rsid w:val="00197711"/>
    <w:rsid w:val="001B0E16"/>
    <w:rsid w:val="001B5021"/>
    <w:rsid w:val="001D03B7"/>
    <w:rsid w:val="001D0CBE"/>
    <w:rsid w:val="001E2444"/>
    <w:rsid w:val="001E55A1"/>
    <w:rsid w:val="001E6E2F"/>
    <w:rsid w:val="001F3336"/>
    <w:rsid w:val="001F34D2"/>
    <w:rsid w:val="001F3B96"/>
    <w:rsid w:val="002028A7"/>
    <w:rsid w:val="00203221"/>
    <w:rsid w:val="002052EF"/>
    <w:rsid w:val="002056FB"/>
    <w:rsid w:val="00212BB3"/>
    <w:rsid w:val="002227C3"/>
    <w:rsid w:val="0022389C"/>
    <w:rsid w:val="002323B1"/>
    <w:rsid w:val="00233528"/>
    <w:rsid w:val="00243001"/>
    <w:rsid w:val="002466F7"/>
    <w:rsid w:val="002500F4"/>
    <w:rsid w:val="002507B6"/>
    <w:rsid w:val="002514A8"/>
    <w:rsid w:val="00253167"/>
    <w:rsid w:val="0025655E"/>
    <w:rsid w:val="00256F27"/>
    <w:rsid w:val="00263BDF"/>
    <w:rsid w:val="00264624"/>
    <w:rsid w:val="00267913"/>
    <w:rsid w:val="0027400E"/>
    <w:rsid w:val="002928B8"/>
    <w:rsid w:val="002A455B"/>
    <w:rsid w:val="002A50FA"/>
    <w:rsid w:val="002C2E77"/>
    <w:rsid w:val="002C5D9F"/>
    <w:rsid w:val="002D5D46"/>
    <w:rsid w:val="002F00CC"/>
    <w:rsid w:val="002F1DE8"/>
    <w:rsid w:val="0030518E"/>
    <w:rsid w:val="00312F4D"/>
    <w:rsid w:val="0031351D"/>
    <w:rsid w:val="00315BB1"/>
    <w:rsid w:val="003170C3"/>
    <w:rsid w:val="003176BF"/>
    <w:rsid w:val="003214AB"/>
    <w:rsid w:val="003245A2"/>
    <w:rsid w:val="00342E58"/>
    <w:rsid w:val="003512B1"/>
    <w:rsid w:val="00354070"/>
    <w:rsid w:val="00355B06"/>
    <w:rsid w:val="003631B9"/>
    <w:rsid w:val="003701AE"/>
    <w:rsid w:val="00370F5B"/>
    <w:rsid w:val="003718D0"/>
    <w:rsid w:val="00372A09"/>
    <w:rsid w:val="003807DC"/>
    <w:rsid w:val="00395A71"/>
    <w:rsid w:val="00396AD4"/>
    <w:rsid w:val="00397646"/>
    <w:rsid w:val="003A0869"/>
    <w:rsid w:val="003A58FE"/>
    <w:rsid w:val="003B0393"/>
    <w:rsid w:val="003B08BD"/>
    <w:rsid w:val="003B6A9B"/>
    <w:rsid w:val="003B7570"/>
    <w:rsid w:val="003C68BB"/>
    <w:rsid w:val="003C7DB3"/>
    <w:rsid w:val="003D3F37"/>
    <w:rsid w:val="003E1FD9"/>
    <w:rsid w:val="003E42F9"/>
    <w:rsid w:val="003F7737"/>
    <w:rsid w:val="00403183"/>
    <w:rsid w:val="004123BC"/>
    <w:rsid w:val="004134EC"/>
    <w:rsid w:val="004141DE"/>
    <w:rsid w:val="0041578B"/>
    <w:rsid w:val="004220FA"/>
    <w:rsid w:val="0042635D"/>
    <w:rsid w:val="00427427"/>
    <w:rsid w:val="0042752D"/>
    <w:rsid w:val="00432900"/>
    <w:rsid w:val="0043638C"/>
    <w:rsid w:val="00440D68"/>
    <w:rsid w:val="00441475"/>
    <w:rsid w:val="00446E1E"/>
    <w:rsid w:val="00450D91"/>
    <w:rsid w:val="00455F64"/>
    <w:rsid w:val="004570A7"/>
    <w:rsid w:val="00457623"/>
    <w:rsid w:val="00461A76"/>
    <w:rsid w:val="00467602"/>
    <w:rsid w:val="004711A4"/>
    <w:rsid w:val="004804D2"/>
    <w:rsid w:val="00490A6C"/>
    <w:rsid w:val="004B20FF"/>
    <w:rsid w:val="004D37FC"/>
    <w:rsid w:val="004D5FFA"/>
    <w:rsid w:val="004D795E"/>
    <w:rsid w:val="004E3EF7"/>
    <w:rsid w:val="004E7C07"/>
    <w:rsid w:val="004F2ABE"/>
    <w:rsid w:val="004F40BC"/>
    <w:rsid w:val="00516912"/>
    <w:rsid w:val="00517EC4"/>
    <w:rsid w:val="00520980"/>
    <w:rsid w:val="005229E9"/>
    <w:rsid w:val="00524906"/>
    <w:rsid w:val="00530ADF"/>
    <w:rsid w:val="00531B3B"/>
    <w:rsid w:val="00533262"/>
    <w:rsid w:val="00543AB6"/>
    <w:rsid w:val="0055127B"/>
    <w:rsid w:val="00557B72"/>
    <w:rsid w:val="00565DFB"/>
    <w:rsid w:val="0056615D"/>
    <w:rsid w:val="005677CF"/>
    <w:rsid w:val="00567D99"/>
    <w:rsid w:val="00572878"/>
    <w:rsid w:val="00574D0D"/>
    <w:rsid w:val="00595819"/>
    <w:rsid w:val="005973D5"/>
    <w:rsid w:val="00597C85"/>
    <w:rsid w:val="005A4113"/>
    <w:rsid w:val="005A418F"/>
    <w:rsid w:val="005A55B4"/>
    <w:rsid w:val="005A60E5"/>
    <w:rsid w:val="005A79EE"/>
    <w:rsid w:val="005C12A2"/>
    <w:rsid w:val="005C4DCF"/>
    <w:rsid w:val="005C5B59"/>
    <w:rsid w:val="005D10B1"/>
    <w:rsid w:val="005D14C9"/>
    <w:rsid w:val="005D3530"/>
    <w:rsid w:val="005E0358"/>
    <w:rsid w:val="005E487F"/>
    <w:rsid w:val="005E55C6"/>
    <w:rsid w:val="005E7DB7"/>
    <w:rsid w:val="005F6F58"/>
    <w:rsid w:val="005F759F"/>
    <w:rsid w:val="00600538"/>
    <w:rsid w:val="006043A6"/>
    <w:rsid w:val="00604FB6"/>
    <w:rsid w:val="00613F56"/>
    <w:rsid w:val="00616876"/>
    <w:rsid w:val="00617792"/>
    <w:rsid w:val="00630879"/>
    <w:rsid w:val="00650544"/>
    <w:rsid w:val="00655DFC"/>
    <w:rsid w:val="00662D17"/>
    <w:rsid w:val="00663470"/>
    <w:rsid w:val="00664BBC"/>
    <w:rsid w:val="006A2115"/>
    <w:rsid w:val="006A58F7"/>
    <w:rsid w:val="006A6F9F"/>
    <w:rsid w:val="006C3751"/>
    <w:rsid w:val="006C6244"/>
    <w:rsid w:val="006D2B33"/>
    <w:rsid w:val="006D2DC2"/>
    <w:rsid w:val="006E2436"/>
    <w:rsid w:val="006E38FE"/>
    <w:rsid w:val="006E56C6"/>
    <w:rsid w:val="00710450"/>
    <w:rsid w:val="00725DA2"/>
    <w:rsid w:val="007353FD"/>
    <w:rsid w:val="007429BB"/>
    <w:rsid w:val="00744490"/>
    <w:rsid w:val="00745C76"/>
    <w:rsid w:val="007560CA"/>
    <w:rsid w:val="007834EB"/>
    <w:rsid w:val="007A0F67"/>
    <w:rsid w:val="007A66E5"/>
    <w:rsid w:val="007B1D11"/>
    <w:rsid w:val="007B1ED2"/>
    <w:rsid w:val="007B32F0"/>
    <w:rsid w:val="007C6B40"/>
    <w:rsid w:val="007D0AAF"/>
    <w:rsid w:val="007D7949"/>
    <w:rsid w:val="007F43D2"/>
    <w:rsid w:val="007F463D"/>
    <w:rsid w:val="00801FB0"/>
    <w:rsid w:val="00802F1A"/>
    <w:rsid w:val="00826FF1"/>
    <w:rsid w:val="008342B6"/>
    <w:rsid w:val="00836A23"/>
    <w:rsid w:val="00845E72"/>
    <w:rsid w:val="00853CBA"/>
    <w:rsid w:val="008605B3"/>
    <w:rsid w:val="00864E5C"/>
    <w:rsid w:val="0086673D"/>
    <w:rsid w:val="00871BB1"/>
    <w:rsid w:val="00881ADC"/>
    <w:rsid w:val="00883BB1"/>
    <w:rsid w:val="0089208F"/>
    <w:rsid w:val="008A65BA"/>
    <w:rsid w:val="008B1987"/>
    <w:rsid w:val="008B4427"/>
    <w:rsid w:val="008B6476"/>
    <w:rsid w:val="008C02FC"/>
    <w:rsid w:val="008C0E84"/>
    <w:rsid w:val="008C26B2"/>
    <w:rsid w:val="008D79B1"/>
    <w:rsid w:val="008E0605"/>
    <w:rsid w:val="008E09D9"/>
    <w:rsid w:val="008E7510"/>
    <w:rsid w:val="008F0CD1"/>
    <w:rsid w:val="008F0E49"/>
    <w:rsid w:val="008F2FE0"/>
    <w:rsid w:val="008F3B18"/>
    <w:rsid w:val="008F6C2D"/>
    <w:rsid w:val="00906696"/>
    <w:rsid w:val="00921C19"/>
    <w:rsid w:val="00922D3C"/>
    <w:rsid w:val="00926FDA"/>
    <w:rsid w:val="00931B7B"/>
    <w:rsid w:val="0093630E"/>
    <w:rsid w:val="00940911"/>
    <w:rsid w:val="00944A7C"/>
    <w:rsid w:val="0094548D"/>
    <w:rsid w:val="00945B7B"/>
    <w:rsid w:val="00947F09"/>
    <w:rsid w:val="009504EF"/>
    <w:rsid w:val="00950E8A"/>
    <w:rsid w:val="0096362F"/>
    <w:rsid w:val="009667D2"/>
    <w:rsid w:val="009723CB"/>
    <w:rsid w:val="00983B49"/>
    <w:rsid w:val="00990E5B"/>
    <w:rsid w:val="00996625"/>
    <w:rsid w:val="009A1C96"/>
    <w:rsid w:val="009A3600"/>
    <w:rsid w:val="009B016A"/>
    <w:rsid w:val="009B362A"/>
    <w:rsid w:val="009B7DB1"/>
    <w:rsid w:val="009C02FE"/>
    <w:rsid w:val="009C490F"/>
    <w:rsid w:val="009E273C"/>
    <w:rsid w:val="009E5611"/>
    <w:rsid w:val="009E6E17"/>
    <w:rsid w:val="00A007C2"/>
    <w:rsid w:val="00A0362B"/>
    <w:rsid w:val="00A03B73"/>
    <w:rsid w:val="00A07333"/>
    <w:rsid w:val="00A13094"/>
    <w:rsid w:val="00A13E6C"/>
    <w:rsid w:val="00A179B6"/>
    <w:rsid w:val="00A209EB"/>
    <w:rsid w:val="00A21030"/>
    <w:rsid w:val="00A2282A"/>
    <w:rsid w:val="00A22D4C"/>
    <w:rsid w:val="00A30AB7"/>
    <w:rsid w:val="00A354D9"/>
    <w:rsid w:val="00A50E81"/>
    <w:rsid w:val="00A55B77"/>
    <w:rsid w:val="00A6123E"/>
    <w:rsid w:val="00A71DFA"/>
    <w:rsid w:val="00A736A9"/>
    <w:rsid w:val="00A77625"/>
    <w:rsid w:val="00A83605"/>
    <w:rsid w:val="00A94937"/>
    <w:rsid w:val="00A94E9A"/>
    <w:rsid w:val="00AB1436"/>
    <w:rsid w:val="00AB5CC2"/>
    <w:rsid w:val="00AC07C0"/>
    <w:rsid w:val="00AC4B38"/>
    <w:rsid w:val="00AC5D7F"/>
    <w:rsid w:val="00AD06C1"/>
    <w:rsid w:val="00AE51E6"/>
    <w:rsid w:val="00AF06E0"/>
    <w:rsid w:val="00AF0A04"/>
    <w:rsid w:val="00AF27F8"/>
    <w:rsid w:val="00AF65D6"/>
    <w:rsid w:val="00AF68E0"/>
    <w:rsid w:val="00B04034"/>
    <w:rsid w:val="00B04849"/>
    <w:rsid w:val="00B07624"/>
    <w:rsid w:val="00B109BD"/>
    <w:rsid w:val="00B25178"/>
    <w:rsid w:val="00B26E91"/>
    <w:rsid w:val="00B33102"/>
    <w:rsid w:val="00B3718F"/>
    <w:rsid w:val="00B40FF9"/>
    <w:rsid w:val="00B510E7"/>
    <w:rsid w:val="00B539FF"/>
    <w:rsid w:val="00B55C9D"/>
    <w:rsid w:val="00B62405"/>
    <w:rsid w:val="00B6521A"/>
    <w:rsid w:val="00B8182F"/>
    <w:rsid w:val="00B8403A"/>
    <w:rsid w:val="00B933D7"/>
    <w:rsid w:val="00B95A04"/>
    <w:rsid w:val="00BA3304"/>
    <w:rsid w:val="00BB0E69"/>
    <w:rsid w:val="00BC12CE"/>
    <w:rsid w:val="00BD2B5D"/>
    <w:rsid w:val="00BD7FDA"/>
    <w:rsid w:val="00BE1D54"/>
    <w:rsid w:val="00BE390F"/>
    <w:rsid w:val="00C032E9"/>
    <w:rsid w:val="00C107BF"/>
    <w:rsid w:val="00C114F9"/>
    <w:rsid w:val="00C249A8"/>
    <w:rsid w:val="00C25DA4"/>
    <w:rsid w:val="00C265A3"/>
    <w:rsid w:val="00C3023E"/>
    <w:rsid w:val="00C324D6"/>
    <w:rsid w:val="00C335E5"/>
    <w:rsid w:val="00C36AD9"/>
    <w:rsid w:val="00C37685"/>
    <w:rsid w:val="00C3771B"/>
    <w:rsid w:val="00C43298"/>
    <w:rsid w:val="00C51B9C"/>
    <w:rsid w:val="00C6627C"/>
    <w:rsid w:val="00C700E1"/>
    <w:rsid w:val="00C821A2"/>
    <w:rsid w:val="00C824E3"/>
    <w:rsid w:val="00CA05F7"/>
    <w:rsid w:val="00CA3089"/>
    <w:rsid w:val="00CA3EF8"/>
    <w:rsid w:val="00CB2928"/>
    <w:rsid w:val="00CB7EE2"/>
    <w:rsid w:val="00CF222B"/>
    <w:rsid w:val="00CF5788"/>
    <w:rsid w:val="00CF64AF"/>
    <w:rsid w:val="00D0053C"/>
    <w:rsid w:val="00D05268"/>
    <w:rsid w:val="00D067F0"/>
    <w:rsid w:val="00D14825"/>
    <w:rsid w:val="00D209B7"/>
    <w:rsid w:val="00D22D42"/>
    <w:rsid w:val="00D31BD9"/>
    <w:rsid w:val="00D42966"/>
    <w:rsid w:val="00D44A2C"/>
    <w:rsid w:val="00D44D4B"/>
    <w:rsid w:val="00D5749A"/>
    <w:rsid w:val="00D669A0"/>
    <w:rsid w:val="00D802D6"/>
    <w:rsid w:val="00D91932"/>
    <w:rsid w:val="00DB4744"/>
    <w:rsid w:val="00DB4A9A"/>
    <w:rsid w:val="00DC01A1"/>
    <w:rsid w:val="00DC0CA5"/>
    <w:rsid w:val="00DC64E7"/>
    <w:rsid w:val="00DC6F0C"/>
    <w:rsid w:val="00DE3A0E"/>
    <w:rsid w:val="00DE7F94"/>
    <w:rsid w:val="00DF345B"/>
    <w:rsid w:val="00DF3994"/>
    <w:rsid w:val="00DF5804"/>
    <w:rsid w:val="00E00D9C"/>
    <w:rsid w:val="00E179E9"/>
    <w:rsid w:val="00E17C03"/>
    <w:rsid w:val="00E42789"/>
    <w:rsid w:val="00E46DB0"/>
    <w:rsid w:val="00E52DAA"/>
    <w:rsid w:val="00E662E4"/>
    <w:rsid w:val="00E713BF"/>
    <w:rsid w:val="00E9471C"/>
    <w:rsid w:val="00E97756"/>
    <w:rsid w:val="00EA4CC2"/>
    <w:rsid w:val="00EB4A8D"/>
    <w:rsid w:val="00EB602C"/>
    <w:rsid w:val="00EC1FFE"/>
    <w:rsid w:val="00EC31DA"/>
    <w:rsid w:val="00EC3DCD"/>
    <w:rsid w:val="00EC3F3A"/>
    <w:rsid w:val="00EE640A"/>
    <w:rsid w:val="00EF725D"/>
    <w:rsid w:val="00F03AAF"/>
    <w:rsid w:val="00F0729E"/>
    <w:rsid w:val="00F142FC"/>
    <w:rsid w:val="00F15083"/>
    <w:rsid w:val="00F1593C"/>
    <w:rsid w:val="00F15A59"/>
    <w:rsid w:val="00F16310"/>
    <w:rsid w:val="00F30B76"/>
    <w:rsid w:val="00F33844"/>
    <w:rsid w:val="00F4241F"/>
    <w:rsid w:val="00F439FB"/>
    <w:rsid w:val="00F51F97"/>
    <w:rsid w:val="00F53C38"/>
    <w:rsid w:val="00F53D51"/>
    <w:rsid w:val="00F6066A"/>
    <w:rsid w:val="00F61030"/>
    <w:rsid w:val="00F62774"/>
    <w:rsid w:val="00F673DE"/>
    <w:rsid w:val="00F754C2"/>
    <w:rsid w:val="00F901A9"/>
    <w:rsid w:val="00FA37C7"/>
    <w:rsid w:val="00FC67BD"/>
    <w:rsid w:val="00FD10BE"/>
    <w:rsid w:val="00FE119F"/>
    <w:rsid w:val="00FE208C"/>
    <w:rsid w:val="00FF1BBC"/>
    <w:rsid w:val="00FF4EB2"/>
    <w:rsid w:val="00FF4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3E7F3"/>
  <w15:docId w15:val="{C06689CE-79EA-48BF-A3AF-7734445D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256F27"/>
    <w:rPr>
      <w:rFonts w:ascii="Times New Roman" w:eastAsia="Calibri" w:hAnsi="Times New Roman" w:cs="Times New Roman"/>
      <w:sz w:val="24"/>
    </w:rPr>
  </w:style>
  <w:style w:type="paragraph" w:styleId="1c">
    <w:name w:val="heading 1"/>
    <w:aliases w:val="Глава 1,P1,H1,Заголов,Заголовок 1 Знак1,h1,app heading...,app heading 1,ITT t1,II+,I,H11,H12,H13,H14,H15,H16,H17,H18,H111,H121,H131,H141,H151,H161,H171,H19,H112,H122,H132,H142,H152,H162,H172,H181,H1111,H1211,H1311,H1411,H1511"/>
    <w:basedOn w:val="aa"/>
    <w:next w:val="aa"/>
    <w:link w:val="1d"/>
    <w:uiPriority w:val="1"/>
    <w:qFormat/>
    <w:rsid w:val="00256F27"/>
    <w:pPr>
      <w:keepNext/>
      <w:spacing w:after="0" w:line="240" w:lineRule="auto"/>
      <w:outlineLvl w:val="0"/>
    </w:pPr>
    <w:rPr>
      <w:rFonts w:eastAsia="Times New Roman"/>
      <w:b/>
      <w:sz w:val="20"/>
      <w:szCs w:val="20"/>
      <w:lang w:eastAsia="ru-RU"/>
    </w:rPr>
  </w:style>
  <w:style w:type="paragraph" w:styleId="29">
    <w:name w:val="heading 2"/>
    <w:aliases w:val="H2,Appendix,HD2,heading 2,Heading 2 Hidden,h2,2,Раздел 2,P2,(подраздел),Indented Heading,H21,H22,Indented Heading1,Indented Heading2,Indented Heading3,Indented Heading4,H23,H211,H221,Indented Heading5,Indented Heading6,Indented Heading7,H24"/>
    <w:basedOn w:val="aa"/>
    <w:next w:val="aa"/>
    <w:link w:val="2a"/>
    <w:uiPriority w:val="1"/>
    <w:unhideWhenUsed/>
    <w:qFormat/>
    <w:rsid w:val="006168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4">
    <w:name w:val="heading 3"/>
    <w:aliases w:val="heading 3,h3,Heading 3 - old Знак,heading 3 Знак,h3 Знак Знак Знак Знак,Heading 3 - old,Заголовок 3 Знак1,Заголовок 3 Знак Знак,h3 Знак Знак Знак Знак Знак Знак,Heading 3 - old Знак Знак,H3,3,Пункт,Level 1 - 1,h31,h32,h33,h34,h35,h36,h37,h38"/>
    <w:basedOn w:val="aa"/>
    <w:next w:val="aa"/>
    <w:link w:val="35"/>
    <w:unhideWhenUsed/>
    <w:qFormat/>
    <w:rsid w:val="00D669A0"/>
    <w:pPr>
      <w:spacing w:after="0"/>
      <w:outlineLvl w:val="2"/>
    </w:pPr>
    <w:rPr>
      <w:rFonts w:ascii="Calibri" w:eastAsia="Times New Roman" w:hAnsi="Calibri"/>
      <w:smallCaps/>
      <w:spacing w:val="5"/>
      <w:szCs w:val="24"/>
      <w:lang w:eastAsia="ru-RU"/>
    </w:rPr>
  </w:style>
  <w:style w:type="paragraph" w:styleId="42">
    <w:name w:val="heading 4"/>
    <w:aliases w:val="Заголовок 4 (Приложение),(подпункт),Level 2 - a,4,I4,l4,heading4,I41,41,l41,heading41,(Shift Ctrl 4),Titre 41,t4.T4,4heading,h4,a.,4 dash,d,4 dash1,d1,31,h41,a.1,4 dash2,d2,32,h42,a.2,4 dash3,d3,33,h43,a.3,4 dash4,d4,34,h44,a.4"/>
    <w:basedOn w:val="aa"/>
    <w:next w:val="aa"/>
    <w:link w:val="43"/>
    <w:unhideWhenUsed/>
    <w:qFormat/>
    <w:rsid w:val="00D669A0"/>
    <w:pPr>
      <w:spacing w:after="0"/>
      <w:outlineLvl w:val="3"/>
    </w:pPr>
    <w:rPr>
      <w:rFonts w:ascii="Calibri" w:eastAsia="Times New Roman" w:hAnsi="Calibri"/>
      <w:i/>
      <w:iCs/>
      <w:smallCaps/>
      <w:spacing w:val="10"/>
      <w:sz w:val="22"/>
      <w:lang w:eastAsia="ru-RU"/>
    </w:rPr>
  </w:style>
  <w:style w:type="paragraph" w:styleId="51">
    <w:name w:val="heading 5"/>
    <w:aliases w:val="H5,PIM 5,5,ITT t5,PA Pico Section"/>
    <w:basedOn w:val="aa"/>
    <w:next w:val="aa"/>
    <w:link w:val="52"/>
    <w:unhideWhenUsed/>
    <w:qFormat/>
    <w:rsid w:val="00D669A0"/>
    <w:pPr>
      <w:spacing w:after="0"/>
      <w:outlineLvl w:val="4"/>
    </w:pPr>
    <w:rPr>
      <w:rFonts w:ascii="Calibri" w:eastAsia="Times New Roman" w:hAnsi="Calibri"/>
      <w:smallCaps/>
      <w:color w:val="538135"/>
      <w:spacing w:val="10"/>
      <w:sz w:val="22"/>
      <w:lang w:eastAsia="ru-RU"/>
    </w:rPr>
  </w:style>
  <w:style w:type="paragraph" w:styleId="60">
    <w:name w:val="heading 6"/>
    <w:aliases w:val="PIM 6"/>
    <w:basedOn w:val="aa"/>
    <w:next w:val="aa"/>
    <w:link w:val="61"/>
    <w:unhideWhenUsed/>
    <w:qFormat/>
    <w:rsid w:val="00370F5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aliases w:val="PIM 7"/>
    <w:basedOn w:val="aa"/>
    <w:next w:val="aa"/>
    <w:link w:val="70"/>
    <w:unhideWhenUsed/>
    <w:qFormat/>
    <w:rsid w:val="00D669A0"/>
    <w:pPr>
      <w:spacing w:after="0"/>
      <w:outlineLvl w:val="6"/>
    </w:pPr>
    <w:rPr>
      <w:rFonts w:ascii="Calibri" w:eastAsia="Times New Roman" w:hAnsi="Calibri"/>
      <w:b/>
      <w:bCs/>
      <w:smallCaps/>
      <w:color w:val="70AD47"/>
      <w:spacing w:val="10"/>
      <w:sz w:val="20"/>
      <w:szCs w:val="20"/>
      <w:lang w:eastAsia="ru-RU"/>
    </w:rPr>
  </w:style>
  <w:style w:type="paragraph" w:styleId="8">
    <w:name w:val="heading 8"/>
    <w:basedOn w:val="aa"/>
    <w:next w:val="aa"/>
    <w:link w:val="80"/>
    <w:unhideWhenUsed/>
    <w:qFormat/>
    <w:rsid w:val="00D669A0"/>
    <w:pPr>
      <w:spacing w:after="0"/>
      <w:outlineLvl w:val="7"/>
    </w:pPr>
    <w:rPr>
      <w:rFonts w:ascii="Calibri" w:eastAsia="Times New Roman" w:hAnsi="Calibri"/>
      <w:b/>
      <w:bCs/>
      <w:i/>
      <w:iCs/>
      <w:smallCaps/>
      <w:color w:val="538135"/>
      <w:sz w:val="20"/>
      <w:szCs w:val="20"/>
      <w:lang w:eastAsia="ru-RU"/>
    </w:rPr>
  </w:style>
  <w:style w:type="paragraph" w:styleId="9">
    <w:name w:val="heading 9"/>
    <w:basedOn w:val="aa"/>
    <w:next w:val="aa"/>
    <w:link w:val="90"/>
    <w:unhideWhenUsed/>
    <w:qFormat/>
    <w:rsid w:val="00D669A0"/>
    <w:pPr>
      <w:spacing w:after="0"/>
      <w:outlineLvl w:val="8"/>
    </w:pPr>
    <w:rPr>
      <w:rFonts w:ascii="Calibri" w:eastAsia="Times New Roman" w:hAnsi="Calibri"/>
      <w:b/>
      <w:bCs/>
      <w:i/>
      <w:iCs/>
      <w:smallCaps/>
      <w:color w:val="385623"/>
      <w:sz w:val="20"/>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d">
    <w:name w:val="Заголовок 1 Знак"/>
    <w:aliases w:val="Глава 1 Знак,P1 Знак,H1 Знак,Заголов Знак,Заголовок 1 Знак1 Знак,h1 Знак,app heading... Знак,app heading 1 Знак,ITT t1 Знак,II+ Знак,I Знак,H11 Знак,H12 Знак,H13 Знак,H14 Знак,H15 Знак,H16 Знак,H17 Знак,H18 Знак,H111 Знак,H121 Знак"/>
    <w:basedOn w:val="ab"/>
    <w:link w:val="1c"/>
    <w:rsid w:val="00256F27"/>
    <w:rPr>
      <w:rFonts w:ascii="Times New Roman" w:eastAsia="Times New Roman" w:hAnsi="Times New Roman" w:cs="Times New Roman"/>
      <w:b/>
      <w:sz w:val="20"/>
      <w:szCs w:val="20"/>
      <w:lang w:eastAsia="ru-RU"/>
    </w:rPr>
  </w:style>
  <w:style w:type="character" w:styleId="ae">
    <w:name w:val="Hyperlink"/>
    <w:basedOn w:val="ab"/>
    <w:uiPriority w:val="99"/>
    <w:unhideWhenUsed/>
    <w:rsid w:val="00256F27"/>
    <w:rPr>
      <w:color w:val="0000FF"/>
      <w:u w:val="single"/>
    </w:rPr>
  </w:style>
  <w:style w:type="character" w:customStyle="1" w:styleId="af">
    <w:name w:val="Текст выноски Знак"/>
    <w:basedOn w:val="ab"/>
    <w:link w:val="af0"/>
    <w:uiPriority w:val="99"/>
    <w:rsid w:val="00256F27"/>
    <w:rPr>
      <w:rFonts w:ascii="Tahoma" w:eastAsia="Calibri" w:hAnsi="Tahoma" w:cs="Tahoma"/>
      <w:sz w:val="16"/>
      <w:szCs w:val="16"/>
    </w:rPr>
  </w:style>
  <w:style w:type="paragraph" w:styleId="af0">
    <w:name w:val="Balloon Text"/>
    <w:basedOn w:val="aa"/>
    <w:link w:val="af"/>
    <w:uiPriority w:val="99"/>
    <w:unhideWhenUsed/>
    <w:rsid w:val="00256F27"/>
    <w:pPr>
      <w:spacing w:after="0" w:line="240" w:lineRule="auto"/>
    </w:pPr>
    <w:rPr>
      <w:rFonts w:ascii="Tahoma" w:hAnsi="Tahoma" w:cs="Tahoma"/>
      <w:sz w:val="16"/>
      <w:szCs w:val="16"/>
    </w:rPr>
  </w:style>
  <w:style w:type="character" w:customStyle="1" w:styleId="1e">
    <w:name w:val="Текст выноски Знак1"/>
    <w:basedOn w:val="ab"/>
    <w:uiPriority w:val="99"/>
    <w:semiHidden/>
    <w:rsid w:val="00256F27"/>
    <w:rPr>
      <w:rFonts w:ascii="Tahoma" w:eastAsia="Calibri" w:hAnsi="Tahoma" w:cs="Tahoma"/>
      <w:sz w:val="16"/>
      <w:szCs w:val="16"/>
    </w:rPr>
  </w:style>
  <w:style w:type="paragraph" w:customStyle="1" w:styleId="Iauiue">
    <w:name w:val="Iau?iue"/>
    <w:rsid w:val="00256F2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Iaeeiaaiiuenienie">
    <w:name w:val="Ia?ee?iaaiiue nienie"/>
    <w:basedOn w:val="Iauiue"/>
    <w:rsid w:val="00256F27"/>
    <w:pPr>
      <w:jc w:val="both"/>
    </w:pPr>
    <w:rPr>
      <w:sz w:val="24"/>
    </w:rPr>
  </w:style>
  <w:style w:type="paragraph" w:styleId="af1">
    <w:name w:val="List Paragraph"/>
    <w:aliases w:val="Содержание. 2 уровень,Заголовок_3,Bullet List,FooterText,numbered,List_Paragraph,Multilevel para_II,List Paragraph (numbered (a)),Numbered list,Абзац списка1,List Paragraph1,Абзац списка не нумерованный,Абзац списка литеральный"/>
    <w:basedOn w:val="aa"/>
    <w:link w:val="af2"/>
    <w:qFormat/>
    <w:rsid w:val="00256F27"/>
    <w:pPr>
      <w:spacing w:after="0" w:line="240" w:lineRule="auto"/>
      <w:ind w:left="720"/>
      <w:contextualSpacing/>
    </w:pPr>
    <w:rPr>
      <w:rFonts w:eastAsia="Times New Roman"/>
      <w:szCs w:val="24"/>
      <w:lang w:eastAsia="ru-RU"/>
    </w:rPr>
  </w:style>
  <w:style w:type="paragraph" w:styleId="af3">
    <w:name w:val="No Spacing"/>
    <w:uiPriority w:val="1"/>
    <w:qFormat/>
    <w:rsid w:val="00256F27"/>
    <w:pPr>
      <w:spacing w:after="0" w:line="240" w:lineRule="auto"/>
    </w:pPr>
    <w:rPr>
      <w:rFonts w:ascii="Times New Roman" w:eastAsia="Times New Roman" w:hAnsi="Times New Roman" w:cs="Times New Roman"/>
      <w:sz w:val="24"/>
      <w:szCs w:val="24"/>
      <w:lang w:eastAsia="ru-RU"/>
    </w:rPr>
  </w:style>
  <w:style w:type="paragraph" w:styleId="af4">
    <w:name w:val="header"/>
    <w:basedOn w:val="aa"/>
    <w:link w:val="af5"/>
    <w:uiPriority w:val="99"/>
    <w:unhideWhenUsed/>
    <w:rsid w:val="00256F27"/>
    <w:pPr>
      <w:tabs>
        <w:tab w:val="center" w:pos="4677"/>
        <w:tab w:val="right" w:pos="9355"/>
      </w:tabs>
    </w:pPr>
  </w:style>
  <w:style w:type="character" w:customStyle="1" w:styleId="af5">
    <w:name w:val="Верхний колонтитул Знак"/>
    <w:basedOn w:val="ab"/>
    <w:link w:val="af4"/>
    <w:uiPriority w:val="99"/>
    <w:rsid w:val="00256F27"/>
    <w:rPr>
      <w:rFonts w:ascii="Times New Roman" w:eastAsia="Calibri" w:hAnsi="Times New Roman" w:cs="Times New Roman"/>
      <w:sz w:val="24"/>
    </w:rPr>
  </w:style>
  <w:style w:type="paragraph" w:styleId="af6">
    <w:name w:val="footer"/>
    <w:basedOn w:val="aa"/>
    <w:link w:val="af7"/>
    <w:uiPriority w:val="99"/>
    <w:unhideWhenUsed/>
    <w:rsid w:val="00256F27"/>
    <w:pPr>
      <w:tabs>
        <w:tab w:val="center" w:pos="4677"/>
        <w:tab w:val="right" w:pos="9355"/>
      </w:tabs>
    </w:pPr>
  </w:style>
  <w:style w:type="character" w:customStyle="1" w:styleId="af7">
    <w:name w:val="Нижний колонтитул Знак"/>
    <w:basedOn w:val="ab"/>
    <w:link w:val="af6"/>
    <w:uiPriority w:val="99"/>
    <w:rsid w:val="00256F27"/>
    <w:rPr>
      <w:rFonts w:ascii="Times New Roman" w:eastAsia="Calibri" w:hAnsi="Times New Roman" w:cs="Times New Roman"/>
      <w:sz w:val="24"/>
    </w:rPr>
  </w:style>
  <w:style w:type="paragraph" w:customStyle="1" w:styleId="1f">
    <w:name w:val="Без интервала1"/>
    <w:rsid w:val="00256F27"/>
    <w:pPr>
      <w:spacing w:after="0" w:line="240" w:lineRule="auto"/>
    </w:pPr>
    <w:rPr>
      <w:rFonts w:ascii="Calibri" w:eastAsia="Times New Roman" w:hAnsi="Calibri" w:cs="Times New Roman"/>
      <w:lang w:eastAsia="ru-RU"/>
    </w:rPr>
  </w:style>
  <w:style w:type="table" w:styleId="af8">
    <w:name w:val="Table Grid"/>
    <w:basedOn w:val="ac"/>
    <w:rsid w:val="00256F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a"/>
    <w:link w:val="afa"/>
    <w:uiPriority w:val="1"/>
    <w:qFormat/>
    <w:rsid w:val="00CA3089"/>
    <w:pPr>
      <w:spacing w:after="0" w:line="240" w:lineRule="auto"/>
      <w:jc w:val="both"/>
    </w:pPr>
    <w:rPr>
      <w:rFonts w:ascii="TimesETUzb" w:eastAsia="Times New Roman" w:hAnsi="TimesETUzb"/>
      <w:i/>
      <w:sz w:val="28"/>
      <w:szCs w:val="20"/>
    </w:rPr>
  </w:style>
  <w:style w:type="character" w:customStyle="1" w:styleId="afa">
    <w:name w:val="Основной текст Знак"/>
    <w:basedOn w:val="ab"/>
    <w:link w:val="af9"/>
    <w:rsid w:val="00CA3089"/>
    <w:rPr>
      <w:rFonts w:ascii="TimesETUzb" w:eastAsia="Times New Roman" w:hAnsi="TimesETUzb" w:cs="Times New Roman"/>
      <w:i/>
      <w:sz w:val="28"/>
      <w:szCs w:val="20"/>
    </w:rPr>
  </w:style>
  <w:style w:type="character" w:customStyle="1" w:styleId="61">
    <w:name w:val="Заголовок 6 Знак"/>
    <w:aliases w:val="PIM 6 Знак"/>
    <w:basedOn w:val="ab"/>
    <w:link w:val="60"/>
    <w:rsid w:val="00370F5B"/>
    <w:rPr>
      <w:rFonts w:asciiTheme="majorHAnsi" w:eastAsiaTheme="majorEastAsia" w:hAnsiTheme="majorHAnsi" w:cstheme="majorBidi"/>
      <w:i/>
      <w:iCs/>
      <w:color w:val="243F60" w:themeColor="accent1" w:themeShade="7F"/>
      <w:sz w:val="24"/>
    </w:rPr>
  </w:style>
  <w:style w:type="paragraph" w:styleId="afb">
    <w:name w:val="Title"/>
    <w:basedOn w:val="aa"/>
    <w:link w:val="1f0"/>
    <w:qFormat/>
    <w:rsid w:val="00370F5B"/>
    <w:pPr>
      <w:spacing w:after="0" w:line="240" w:lineRule="auto"/>
      <w:jc w:val="center"/>
    </w:pPr>
    <w:rPr>
      <w:rFonts w:eastAsia="Times New Roman"/>
      <w:sz w:val="28"/>
      <w:szCs w:val="20"/>
      <w:lang w:eastAsia="zh-CN"/>
    </w:rPr>
  </w:style>
  <w:style w:type="character" w:customStyle="1" w:styleId="1f0">
    <w:name w:val="Название Знак1"/>
    <w:basedOn w:val="ab"/>
    <w:link w:val="afb"/>
    <w:rsid w:val="00370F5B"/>
    <w:rPr>
      <w:rFonts w:ascii="Times New Roman" w:eastAsia="Times New Roman" w:hAnsi="Times New Roman" w:cs="Times New Roman"/>
      <w:sz w:val="28"/>
      <w:szCs w:val="20"/>
      <w:lang w:eastAsia="zh-CN"/>
    </w:rPr>
  </w:style>
  <w:style w:type="paragraph" w:customStyle="1" w:styleId="2b">
    <w:name w:val="заголовок 2"/>
    <w:basedOn w:val="aa"/>
    <w:next w:val="aa"/>
    <w:rsid w:val="00370F5B"/>
    <w:pPr>
      <w:keepNext/>
      <w:spacing w:after="0" w:line="240" w:lineRule="auto"/>
    </w:pPr>
    <w:rPr>
      <w:rFonts w:eastAsia="Times New Roman"/>
      <w:b/>
      <w:szCs w:val="20"/>
      <w:lang w:eastAsia="ru-RU"/>
    </w:rPr>
  </w:style>
  <w:style w:type="paragraph" w:customStyle="1" w:styleId="Q-MAC">
    <w:name w:val="Q-MAC текст"/>
    <w:rsid w:val="00370F5B"/>
    <w:pPr>
      <w:spacing w:before="60" w:after="60" w:line="240" w:lineRule="auto"/>
      <w:ind w:firstLine="284"/>
      <w:jc w:val="both"/>
    </w:pPr>
    <w:rPr>
      <w:rFonts w:ascii="Times New Roman" w:eastAsia="Times New Roman" w:hAnsi="Times New Roman" w:cs="Times New Roman"/>
      <w:snapToGrid w:val="0"/>
      <w:sz w:val="20"/>
      <w:szCs w:val="20"/>
      <w:lang w:eastAsia="ru-RU"/>
    </w:rPr>
  </w:style>
  <w:style w:type="character" w:styleId="afc">
    <w:name w:val="page number"/>
    <w:basedOn w:val="ab"/>
    <w:rsid w:val="00370F5B"/>
  </w:style>
  <w:style w:type="character" w:customStyle="1" w:styleId="2a">
    <w:name w:val="Заголовок 2 Знак"/>
    <w:aliases w:val="H2 Знак,Appendix Знак,HD2 Знак,heading 2 Знак,Heading 2 Hidden Знак,h2 Знак,2 Знак,Раздел 2 Знак,P2 Знак,(подраздел) Знак,Indented Heading Знак,H21 Знак,H22 Знак,Indented Heading1 Знак,Indented Heading2 Знак,Indented Heading3 Знак"/>
    <w:basedOn w:val="ab"/>
    <w:link w:val="29"/>
    <w:uiPriority w:val="1"/>
    <w:rsid w:val="00616876"/>
    <w:rPr>
      <w:rFonts w:asciiTheme="majorHAnsi" w:eastAsiaTheme="majorEastAsia" w:hAnsiTheme="majorHAnsi" w:cstheme="majorBidi"/>
      <w:color w:val="365F91" w:themeColor="accent1" w:themeShade="BF"/>
      <w:sz w:val="26"/>
      <w:szCs w:val="26"/>
    </w:rPr>
  </w:style>
  <w:style w:type="paragraph" w:customStyle="1" w:styleId="Style14">
    <w:name w:val="Style14"/>
    <w:basedOn w:val="aa"/>
    <w:rsid w:val="004123BC"/>
    <w:pPr>
      <w:widowControl w:val="0"/>
      <w:suppressAutoHyphens/>
      <w:autoSpaceDE w:val="0"/>
      <w:spacing w:after="0" w:line="240" w:lineRule="auto"/>
      <w:jc w:val="both"/>
    </w:pPr>
    <w:rPr>
      <w:rFonts w:eastAsia="Times New Roman"/>
      <w:szCs w:val="24"/>
      <w:lang w:eastAsia="zh-CN"/>
    </w:rPr>
  </w:style>
  <w:style w:type="character" w:customStyle="1" w:styleId="af2">
    <w:name w:val="Абзац списка Знак"/>
    <w:aliases w:val="Содержание. 2 уровень Знак,Заголовок_3 Знак,Bullet List Знак,FooterText Знак,numbered Знак,List_Paragraph Знак,Multilevel para_II Знак,List Paragraph (numbered (a)) Знак,Numbered list Знак,Абзац списка1 Знак,List Paragraph1 Знак"/>
    <w:link w:val="af1"/>
    <w:rsid w:val="000F441B"/>
    <w:rPr>
      <w:rFonts w:ascii="Times New Roman" w:eastAsia="Times New Roman" w:hAnsi="Times New Roman" w:cs="Times New Roman"/>
      <w:sz w:val="24"/>
      <w:szCs w:val="24"/>
      <w:lang w:eastAsia="ru-RU"/>
    </w:rPr>
  </w:style>
  <w:style w:type="character" w:customStyle="1" w:styleId="afd">
    <w:name w:val="Основной текст_"/>
    <w:basedOn w:val="ab"/>
    <w:link w:val="36"/>
    <w:rsid w:val="000F441B"/>
    <w:rPr>
      <w:rFonts w:ascii="Times New Roman" w:eastAsia="Times New Roman" w:hAnsi="Times New Roman" w:cs="Times New Roman"/>
      <w:sz w:val="26"/>
      <w:szCs w:val="26"/>
      <w:shd w:val="clear" w:color="auto" w:fill="FFFFFF"/>
    </w:rPr>
  </w:style>
  <w:style w:type="paragraph" w:customStyle="1" w:styleId="36">
    <w:name w:val="Основной текст3"/>
    <w:basedOn w:val="aa"/>
    <w:link w:val="afd"/>
    <w:rsid w:val="000F441B"/>
    <w:pPr>
      <w:shd w:val="clear" w:color="auto" w:fill="FFFFFF"/>
      <w:spacing w:after="300" w:line="317" w:lineRule="exact"/>
      <w:ind w:hanging="760"/>
      <w:jc w:val="both"/>
    </w:pPr>
    <w:rPr>
      <w:rFonts w:eastAsia="Times New Roman"/>
      <w:sz w:val="26"/>
      <w:szCs w:val="26"/>
    </w:rPr>
  </w:style>
  <w:style w:type="paragraph" w:customStyle="1" w:styleId="ConsNormal">
    <w:name w:val="ConsNormal"/>
    <w:rsid w:val="00B07624"/>
    <w:pPr>
      <w:spacing w:after="0" w:line="240" w:lineRule="auto"/>
      <w:ind w:firstLine="720"/>
    </w:pPr>
    <w:rPr>
      <w:rFonts w:ascii="Consultant" w:eastAsia="Times New Roman" w:hAnsi="Consultant" w:cs="Times New Roman"/>
      <w:snapToGrid w:val="0"/>
      <w:sz w:val="20"/>
      <w:szCs w:val="20"/>
      <w:lang w:eastAsia="ru-RU"/>
    </w:rPr>
  </w:style>
  <w:style w:type="paragraph" w:customStyle="1" w:styleId="FR3">
    <w:name w:val="FR3"/>
    <w:uiPriority w:val="99"/>
    <w:rsid w:val="00B07624"/>
    <w:pPr>
      <w:widowControl w:val="0"/>
      <w:spacing w:after="0" w:line="240" w:lineRule="auto"/>
    </w:pPr>
    <w:rPr>
      <w:rFonts w:ascii="Arial" w:eastAsia="Times New Roman" w:hAnsi="Arial" w:cs="Times New Roman"/>
      <w:b/>
      <w:sz w:val="16"/>
      <w:szCs w:val="20"/>
      <w:lang w:val="en-US"/>
    </w:rPr>
  </w:style>
  <w:style w:type="character" w:styleId="afe">
    <w:name w:val="annotation reference"/>
    <w:basedOn w:val="ab"/>
    <w:unhideWhenUsed/>
    <w:rsid w:val="001E6E2F"/>
    <w:rPr>
      <w:sz w:val="16"/>
      <w:szCs w:val="16"/>
    </w:rPr>
  </w:style>
  <w:style w:type="paragraph" w:styleId="aff">
    <w:name w:val="annotation text"/>
    <w:basedOn w:val="aa"/>
    <w:link w:val="aff0"/>
    <w:unhideWhenUsed/>
    <w:rsid w:val="001E6E2F"/>
    <w:pPr>
      <w:spacing w:line="240" w:lineRule="auto"/>
    </w:pPr>
    <w:rPr>
      <w:sz w:val="20"/>
      <w:szCs w:val="20"/>
    </w:rPr>
  </w:style>
  <w:style w:type="character" w:customStyle="1" w:styleId="aff0">
    <w:name w:val="Текст примечания Знак"/>
    <w:basedOn w:val="ab"/>
    <w:link w:val="aff"/>
    <w:rsid w:val="001E6E2F"/>
    <w:rPr>
      <w:rFonts w:ascii="Times New Roman" w:eastAsia="Calibri" w:hAnsi="Times New Roman" w:cs="Times New Roman"/>
      <w:sz w:val="20"/>
      <w:szCs w:val="20"/>
    </w:rPr>
  </w:style>
  <w:style w:type="paragraph" w:styleId="aff1">
    <w:name w:val="annotation subject"/>
    <w:basedOn w:val="aff"/>
    <w:next w:val="aff"/>
    <w:link w:val="aff2"/>
    <w:unhideWhenUsed/>
    <w:rsid w:val="001E6E2F"/>
    <w:rPr>
      <w:b/>
      <w:bCs/>
    </w:rPr>
  </w:style>
  <w:style w:type="character" w:customStyle="1" w:styleId="aff2">
    <w:name w:val="Тема примечания Знак"/>
    <w:basedOn w:val="aff0"/>
    <w:link w:val="aff1"/>
    <w:rsid w:val="001E6E2F"/>
    <w:rPr>
      <w:rFonts w:ascii="Times New Roman" w:eastAsia="Calibri" w:hAnsi="Times New Roman" w:cs="Times New Roman"/>
      <w:b/>
      <w:bCs/>
      <w:sz w:val="20"/>
      <w:szCs w:val="20"/>
    </w:rPr>
  </w:style>
  <w:style w:type="paragraph" w:styleId="aff3">
    <w:name w:val="Revision"/>
    <w:hidden/>
    <w:uiPriority w:val="99"/>
    <w:semiHidden/>
    <w:rsid w:val="00F15083"/>
    <w:pPr>
      <w:spacing w:after="0" w:line="240" w:lineRule="auto"/>
    </w:pPr>
    <w:rPr>
      <w:rFonts w:ascii="Times New Roman" w:eastAsia="Calibri" w:hAnsi="Times New Roman" w:cs="Times New Roman"/>
      <w:sz w:val="24"/>
    </w:rPr>
  </w:style>
  <w:style w:type="paragraph" w:customStyle="1" w:styleId="aff4">
    <w:name w:val="Без интервала Знак"/>
    <w:basedOn w:val="aa"/>
    <w:autoRedefine/>
    <w:rsid w:val="008605B3"/>
    <w:pPr>
      <w:suppressLineNumbers/>
      <w:suppressAutoHyphens/>
      <w:spacing w:after="0"/>
      <w:ind w:left="567"/>
      <w:jc w:val="both"/>
    </w:pPr>
    <w:rPr>
      <w:rFonts w:eastAsiaTheme="minorHAnsi" w:cstheme="minorBidi"/>
      <w:szCs w:val="24"/>
    </w:rPr>
  </w:style>
  <w:style w:type="character" w:customStyle="1" w:styleId="2c">
    <w:name w:val="Основной текст (2)_"/>
    <w:link w:val="2d"/>
    <w:locked/>
    <w:rsid w:val="008605B3"/>
    <w:rPr>
      <w:sz w:val="26"/>
      <w:shd w:val="clear" w:color="auto" w:fill="FFFFFF"/>
    </w:rPr>
  </w:style>
  <w:style w:type="paragraph" w:customStyle="1" w:styleId="2d">
    <w:name w:val="Основной текст (2)"/>
    <w:basedOn w:val="aa"/>
    <w:link w:val="2c"/>
    <w:rsid w:val="008605B3"/>
    <w:pPr>
      <w:widowControl w:val="0"/>
      <w:shd w:val="clear" w:color="auto" w:fill="FFFFFF"/>
      <w:spacing w:after="120" w:line="240" w:lineRule="atLeast"/>
      <w:jc w:val="center"/>
    </w:pPr>
    <w:rPr>
      <w:rFonts w:asciiTheme="minorHAnsi" w:eastAsiaTheme="minorHAnsi" w:hAnsiTheme="minorHAnsi" w:cstheme="minorBidi"/>
      <w:sz w:val="26"/>
    </w:rPr>
  </w:style>
  <w:style w:type="paragraph" w:customStyle="1" w:styleId="44">
    <w:name w:val="Основной текст4"/>
    <w:basedOn w:val="aa"/>
    <w:rsid w:val="008605B3"/>
    <w:pPr>
      <w:widowControl w:val="0"/>
      <w:shd w:val="clear" w:color="auto" w:fill="FFFFFF"/>
      <w:spacing w:after="0" w:line="240" w:lineRule="atLeast"/>
      <w:ind w:hanging="420"/>
    </w:pPr>
    <w:rPr>
      <w:rFonts w:asciiTheme="minorHAnsi" w:eastAsiaTheme="minorHAnsi" w:hAnsiTheme="minorHAnsi" w:cstheme="minorBidi"/>
      <w:b/>
      <w:sz w:val="21"/>
    </w:rPr>
  </w:style>
  <w:style w:type="paragraph" w:customStyle="1" w:styleId="Table-Title">
    <w:name w:val="Table-Title"/>
    <w:uiPriority w:val="99"/>
    <w:rsid w:val="008605B3"/>
    <w:pPr>
      <w:spacing w:before="60" w:after="60" w:line="240" w:lineRule="auto"/>
    </w:pPr>
    <w:rPr>
      <w:rFonts w:ascii="Arial" w:eastAsia="PMingLiU" w:hAnsi="Arial" w:cs="Times New Roman"/>
      <w:b/>
      <w:sz w:val="20"/>
      <w:szCs w:val="20"/>
      <w:lang w:val="en-GB"/>
    </w:rPr>
  </w:style>
  <w:style w:type="paragraph" w:customStyle="1" w:styleId="Table-Contents">
    <w:name w:val="Table-Contents"/>
    <w:rsid w:val="008605B3"/>
    <w:pPr>
      <w:spacing w:before="60" w:after="100" w:line="240" w:lineRule="auto"/>
    </w:pPr>
    <w:rPr>
      <w:rFonts w:ascii="Times New Roman" w:eastAsia="PMingLiU" w:hAnsi="Times New Roman" w:cs="Times New Roman"/>
      <w:sz w:val="20"/>
      <w:szCs w:val="20"/>
      <w:lang w:val="en-GB"/>
    </w:rPr>
  </w:style>
  <w:style w:type="paragraph" w:customStyle="1" w:styleId="-11">
    <w:name w:val="Цветной список - Акцент 11"/>
    <w:basedOn w:val="aa"/>
    <w:rsid w:val="008605B3"/>
    <w:pPr>
      <w:spacing w:before="120" w:after="0" w:line="240" w:lineRule="auto"/>
      <w:ind w:left="720"/>
      <w:jc w:val="both"/>
    </w:pPr>
    <w:rPr>
      <w:rFonts w:eastAsia="Times New Roman"/>
      <w:szCs w:val="24"/>
      <w:lang w:eastAsia="ru-RU"/>
    </w:rPr>
  </w:style>
  <w:style w:type="character" w:customStyle="1" w:styleId="35">
    <w:name w:val="Заголовок 3 Знак"/>
    <w:aliases w:val="heading 3 Знак1,h3 Знак,Heading 3 - old Знак Знак1,heading 3 Знак Знак,h3 Знак Знак Знак Знак Знак,Heading 3 - old Знак1,Заголовок 3 Знак1 Знак,Заголовок 3 Знак Знак Знак,h3 Знак Знак Знак Знак Знак Знак Знак,H3 Знак,3 Знак,Пункт Знак"/>
    <w:basedOn w:val="ab"/>
    <w:link w:val="34"/>
    <w:rsid w:val="00D669A0"/>
    <w:rPr>
      <w:rFonts w:ascii="Calibri" w:eastAsia="Times New Roman" w:hAnsi="Calibri" w:cs="Times New Roman"/>
      <w:smallCaps/>
      <w:spacing w:val="5"/>
      <w:sz w:val="24"/>
      <w:szCs w:val="24"/>
      <w:lang w:eastAsia="ru-RU"/>
    </w:rPr>
  </w:style>
  <w:style w:type="character" w:customStyle="1" w:styleId="43">
    <w:name w:val="Заголовок 4 Знак"/>
    <w:aliases w:val="Заголовок 4 (Приложение) Знак,(подпункт) Знак,Level 2 - a Знак,4 Знак,I4 Знак,l4 Знак,heading4 Знак,I41 Знак,41 Знак,l41 Знак,heading41 Знак,(Shift Ctrl 4) Знак,Titre 41 Знак,t4.T4 Знак,4heading Знак,h4 Знак,a. Знак,4 dash Знак,d Знак"/>
    <w:basedOn w:val="ab"/>
    <w:link w:val="42"/>
    <w:rsid w:val="00D669A0"/>
    <w:rPr>
      <w:rFonts w:ascii="Calibri" w:eastAsia="Times New Roman" w:hAnsi="Calibri" w:cs="Times New Roman"/>
      <w:i/>
      <w:iCs/>
      <w:smallCaps/>
      <w:spacing w:val="10"/>
      <w:lang w:eastAsia="ru-RU"/>
    </w:rPr>
  </w:style>
  <w:style w:type="character" w:customStyle="1" w:styleId="52">
    <w:name w:val="Заголовок 5 Знак"/>
    <w:aliases w:val="H5 Знак,PIM 5 Знак,5 Знак,ITT t5 Знак,PA Pico Section Знак"/>
    <w:basedOn w:val="ab"/>
    <w:link w:val="51"/>
    <w:rsid w:val="00D669A0"/>
    <w:rPr>
      <w:rFonts w:ascii="Calibri" w:eastAsia="Times New Roman" w:hAnsi="Calibri" w:cs="Times New Roman"/>
      <w:smallCaps/>
      <w:color w:val="538135"/>
      <w:spacing w:val="10"/>
      <w:lang w:eastAsia="ru-RU"/>
    </w:rPr>
  </w:style>
  <w:style w:type="character" w:customStyle="1" w:styleId="70">
    <w:name w:val="Заголовок 7 Знак"/>
    <w:aliases w:val="PIM 7 Знак"/>
    <w:basedOn w:val="ab"/>
    <w:link w:val="7"/>
    <w:rsid w:val="00D669A0"/>
    <w:rPr>
      <w:rFonts w:ascii="Calibri" w:eastAsia="Times New Roman" w:hAnsi="Calibri" w:cs="Times New Roman"/>
      <w:b/>
      <w:bCs/>
      <w:smallCaps/>
      <w:color w:val="70AD47"/>
      <w:spacing w:val="10"/>
      <w:sz w:val="20"/>
      <w:szCs w:val="20"/>
      <w:lang w:eastAsia="ru-RU"/>
    </w:rPr>
  </w:style>
  <w:style w:type="character" w:customStyle="1" w:styleId="80">
    <w:name w:val="Заголовок 8 Знак"/>
    <w:basedOn w:val="ab"/>
    <w:link w:val="8"/>
    <w:rsid w:val="00D669A0"/>
    <w:rPr>
      <w:rFonts w:ascii="Calibri" w:eastAsia="Times New Roman" w:hAnsi="Calibri" w:cs="Times New Roman"/>
      <w:b/>
      <w:bCs/>
      <w:i/>
      <w:iCs/>
      <w:smallCaps/>
      <w:color w:val="538135"/>
      <w:sz w:val="20"/>
      <w:szCs w:val="20"/>
      <w:lang w:eastAsia="ru-RU"/>
    </w:rPr>
  </w:style>
  <w:style w:type="character" w:customStyle="1" w:styleId="90">
    <w:name w:val="Заголовок 9 Знак"/>
    <w:basedOn w:val="ab"/>
    <w:link w:val="9"/>
    <w:rsid w:val="00D669A0"/>
    <w:rPr>
      <w:rFonts w:ascii="Calibri" w:eastAsia="Times New Roman" w:hAnsi="Calibri" w:cs="Times New Roman"/>
      <w:b/>
      <w:bCs/>
      <w:i/>
      <w:iCs/>
      <w:smallCaps/>
      <w:color w:val="385623"/>
      <w:sz w:val="20"/>
      <w:szCs w:val="20"/>
      <w:lang w:eastAsia="ru-RU"/>
    </w:rPr>
  </w:style>
  <w:style w:type="character" w:customStyle="1" w:styleId="fontstyle01">
    <w:name w:val="fontstyle01"/>
    <w:rsid w:val="00D669A0"/>
    <w:rPr>
      <w:rFonts w:ascii="TimesNewRomanPS-BoldMT" w:hAnsi="TimesNewRomanPS-BoldMT" w:hint="default"/>
      <w:b/>
      <w:bCs/>
      <w:i w:val="0"/>
      <w:iCs w:val="0"/>
      <w:color w:val="000000"/>
      <w:sz w:val="28"/>
      <w:szCs w:val="28"/>
    </w:rPr>
  </w:style>
  <w:style w:type="character" w:customStyle="1" w:styleId="fontstyle21">
    <w:name w:val="fontstyle21"/>
    <w:rsid w:val="00D669A0"/>
    <w:rPr>
      <w:rFonts w:ascii="TimesNewRomanPSMT" w:hAnsi="TimesNewRomanPSMT" w:hint="default"/>
      <w:b w:val="0"/>
      <w:bCs w:val="0"/>
      <w:i w:val="0"/>
      <w:iCs w:val="0"/>
      <w:color w:val="000000"/>
      <w:sz w:val="24"/>
      <w:szCs w:val="24"/>
    </w:rPr>
  </w:style>
  <w:style w:type="character" w:customStyle="1" w:styleId="fontstyle31">
    <w:name w:val="fontstyle31"/>
    <w:rsid w:val="00D669A0"/>
    <w:rPr>
      <w:rFonts w:ascii="TimesNewRomanPS-ItalicMT" w:hAnsi="TimesNewRomanPS-ItalicMT" w:hint="default"/>
      <w:b w:val="0"/>
      <w:bCs w:val="0"/>
      <w:i/>
      <w:iCs/>
      <w:color w:val="000000"/>
      <w:sz w:val="24"/>
      <w:szCs w:val="24"/>
    </w:rPr>
  </w:style>
  <w:style w:type="table" w:customStyle="1" w:styleId="1f1">
    <w:name w:val="Сетка таблицы1"/>
    <w:basedOn w:val="ac"/>
    <w:next w:val="af8"/>
    <w:uiPriority w:val="39"/>
    <w:rsid w:val="00D669A0"/>
    <w:pPr>
      <w:spacing w:after="0" w:line="240" w:lineRule="auto"/>
    </w:pPr>
    <w:rPr>
      <w:rFonts w:ascii="Calibri" w:eastAsia="Calibri" w:hAnsi="Calibri" w:cs="Times New Roman"/>
      <w:lang w:val="uz-Cyrl-U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аголовок №1_"/>
    <w:link w:val="1f3"/>
    <w:rsid w:val="00D669A0"/>
    <w:rPr>
      <w:b/>
      <w:bCs/>
      <w:shd w:val="clear" w:color="auto" w:fill="FFFFFF"/>
    </w:rPr>
  </w:style>
  <w:style w:type="paragraph" w:customStyle="1" w:styleId="1f3">
    <w:name w:val="Заголовок №1"/>
    <w:basedOn w:val="aa"/>
    <w:link w:val="1f2"/>
    <w:rsid w:val="00D669A0"/>
    <w:pPr>
      <w:widowControl w:val="0"/>
      <w:shd w:val="clear" w:color="auto" w:fill="FFFFFF"/>
      <w:spacing w:after="60" w:line="0" w:lineRule="atLeast"/>
      <w:jc w:val="center"/>
      <w:outlineLvl w:val="0"/>
    </w:pPr>
    <w:rPr>
      <w:rFonts w:asciiTheme="minorHAnsi" w:eastAsiaTheme="minorHAnsi" w:hAnsiTheme="minorHAnsi" w:cstheme="minorBidi"/>
      <w:b/>
      <w:bCs/>
      <w:sz w:val="22"/>
    </w:rPr>
  </w:style>
  <w:style w:type="character" w:customStyle="1" w:styleId="37">
    <w:name w:val="Основной текст (3)_"/>
    <w:link w:val="38"/>
    <w:rsid w:val="00D669A0"/>
    <w:rPr>
      <w:rFonts w:ascii="Tahoma" w:eastAsia="Tahoma" w:hAnsi="Tahoma" w:cs="Tahoma"/>
      <w:sz w:val="19"/>
      <w:szCs w:val="19"/>
      <w:shd w:val="clear" w:color="auto" w:fill="FFFFFF"/>
    </w:rPr>
  </w:style>
  <w:style w:type="paragraph" w:customStyle="1" w:styleId="38">
    <w:name w:val="Основной текст (3)"/>
    <w:basedOn w:val="aa"/>
    <w:link w:val="37"/>
    <w:rsid w:val="00D669A0"/>
    <w:pPr>
      <w:widowControl w:val="0"/>
      <w:shd w:val="clear" w:color="auto" w:fill="FFFFFF"/>
      <w:spacing w:after="0" w:line="274" w:lineRule="exact"/>
      <w:jc w:val="both"/>
    </w:pPr>
    <w:rPr>
      <w:rFonts w:ascii="Tahoma" w:eastAsia="Tahoma" w:hAnsi="Tahoma" w:cs="Tahoma"/>
      <w:sz w:val="19"/>
      <w:szCs w:val="19"/>
    </w:rPr>
  </w:style>
  <w:style w:type="character" w:customStyle="1" w:styleId="aff5">
    <w:name w:val="Подпись к картинке_"/>
    <w:link w:val="aff6"/>
    <w:rsid w:val="00D669A0"/>
    <w:rPr>
      <w:rFonts w:ascii="Tahoma" w:eastAsia="Tahoma" w:hAnsi="Tahoma" w:cs="Tahoma"/>
      <w:b/>
      <w:bCs/>
      <w:shd w:val="clear" w:color="auto" w:fill="FFFFFF"/>
    </w:rPr>
  </w:style>
  <w:style w:type="paragraph" w:customStyle="1" w:styleId="aff6">
    <w:name w:val="Подпись к картинке"/>
    <w:basedOn w:val="aa"/>
    <w:link w:val="aff5"/>
    <w:rsid w:val="00D669A0"/>
    <w:pPr>
      <w:widowControl w:val="0"/>
      <w:shd w:val="clear" w:color="auto" w:fill="FFFFFF"/>
      <w:spacing w:after="0" w:line="0" w:lineRule="atLeast"/>
      <w:jc w:val="both"/>
    </w:pPr>
    <w:rPr>
      <w:rFonts w:ascii="Tahoma" w:eastAsia="Tahoma" w:hAnsi="Tahoma" w:cs="Tahoma"/>
      <w:b/>
      <w:bCs/>
      <w:sz w:val="22"/>
    </w:rPr>
  </w:style>
  <w:style w:type="paragraph" w:customStyle="1" w:styleId="AGATSolutions">
    <w:name w:val="AGAT Solutions"/>
    <w:next w:val="AGAT2"/>
    <w:rsid w:val="00D669A0"/>
    <w:pPr>
      <w:numPr>
        <w:numId w:val="11"/>
      </w:numPr>
      <w:spacing w:before="240" w:after="240" w:line="259" w:lineRule="auto"/>
      <w:ind w:left="0" w:firstLine="0"/>
      <w:jc w:val="center"/>
      <w:outlineLvl w:val="0"/>
    </w:pPr>
    <w:rPr>
      <w:rFonts w:ascii="Arial" w:eastAsia="Times New Roman" w:hAnsi="Arial" w:cs="Times New Roman"/>
      <w:b/>
      <w:color w:val="2F5496"/>
      <w:sz w:val="26"/>
      <w:szCs w:val="26"/>
    </w:rPr>
  </w:style>
  <w:style w:type="paragraph" w:customStyle="1" w:styleId="AGAT2">
    <w:name w:val="AGAT 2"/>
    <w:link w:val="AGAT20"/>
    <w:rsid w:val="00D669A0"/>
    <w:pPr>
      <w:numPr>
        <w:ilvl w:val="1"/>
        <w:numId w:val="11"/>
      </w:numPr>
      <w:spacing w:after="60" w:line="295" w:lineRule="auto"/>
      <w:jc w:val="both"/>
      <w:outlineLvl w:val="1"/>
    </w:pPr>
    <w:rPr>
      <w:rFonts w:ascii="Arial" w:eastAsia="Times New Roman" w:hAnsi="Arial" w:cs="Times New Roman"/>
      <w:color w:val="2F5496"/>
      <w:szCs w:val="26"/>
    </w:rPr>
  </w:style>
  <w:style w:type="character" w:customStyle="1" w:styleId="AGAT20">
    <w:name w:val="AGAT 2 Знак"/>
    <w:link w:val="AGAT2"/>
    <w:rsid w:val="00D669A0"/>
    <w:rPr>
      <w:rFonts w:ascii="Arial" w:eastAsia="Times New Roman" w:hAnsi="Arial" w:cs="Times New Roman"/>
      <w:color w:val="2F5496"/>
      <w:szCs w:val="26"/>
    </w:rPr>
  </w:style>
  <w:style w:type="paragraph" w:customStyle="1" w:styleId="AGAT3">
    <w:name w:val="AGAT 3"/>
    <w:basedOn w:val="AGAT2"/>
    <w:rsid w:val="00D669A0"/>
    <w:pPr>
      <w:numPr>
        <w:ilvl w:val="2"/>
      </w:numPr>
      <w:tabs>
        <w:tab w:val="num" w:pos="360"/>
      </w:tabs>
      <w:ind w:left="0" w:firstLine="0"/>
      <w:outlineLvl w:val="2"/>
    </w:pPr>
  </w:style>
  <w:style w:type="character" w:customStyle="1" w:styleId="FontStyle119">
    <w:name w:val="Font Style119"/>
    <w:rsid w:val="00D669A0"/>
    <w:rPr>
      <w:rFonts w:ascii="Times New Roman" w:hAnsi="Times New Roman" w:cs="Times New Roman"/>
      <w:color w:val="auto"/>
      <w:sz w:val="22"/>
      <w:szCs w:val="22"/>
    </w:rPr>
  </w:style>
  <w:style w:type="paragraph" w:customStyle="1" w:styleId="Style36">
    <w:name w:val="Style36"/>
    <w:basedOn w:val="aa"/>
    <w:rsid w:val="00D669A0"/>
    <w:pPr>
      <w:widowControl w:val="0"/>
      <w:suppressAutoHyphens/>
      <w:autoSpaceDE w:val="0"/>
      <w:spacing w:after="0" w:line="349" w:lineRule="exact"/>
      <w:ind w:firstLine="698"/>
      <w:jc w:val="both"/>
    </w:pPr>
    <w:rPr>
      <w:rFonts w:eastAsia="Times New Roman"/>
      <w:szCs w:val="24"/>
      <w:lang w:eastAsia="zh-CN"/>
    </w:rPr>
  </w:style>
  <w:style w:type="paragraph" w:customStyle="1" w:styleId="1f4">
    <w:name w:val="Название1"/>
    <w:basedOn w:val="aa"/>
    <w:next w:val="aa"/>
    <w:link w:val="aff7"/>
    <w:uiPriority w:val="99"/>
    <w:qFormat/>
    <w:rsid w:val="00D669A0"/>
    <w:pPr>
      <w:pBdr>
        <w:top w:val="single" w:sz="8" w:space="1" w:color="70AD47"/>
      </w:pBdr>
      <w:spacing w:after="120" w:line="240" w:lineRule="auto"/>
      <w:jc w:val="right"/>
    </w:pPr>
    <w:rPr>
      <w:rFonts w:ascii="Calibri" w:eastAsia="Times New Roman" w:hAnsi="Calibri"/>
      <w:smallCaps/>
      <w:color w:val="262626"/>
      <w:sz w:val="52"/>
      <w:szCs w:val="52"/>
      <w:lang w:eastAsia="ru-RU"/>
    </w:rPr>
  </w:style>
  <w:style w:type="character" w:customStyle="1" w:styleId="aff7">
    <w:name w:val="Название Знак"/>
    <w:link w:val="1f4"/>
    <w:uiPriority w:val="99"/>
    <w:rsid w:val="00D669A0"/>
    <w:rPr>
      <w:rFonts w:ascii="Calibri" w:eastAsia="Times New Roman" w:hAnsi="Calibri" w:cs="Times New Roman"/>
      <w:smallCaps/>
      <w:color w:val="262626"/>
      <w:sz w:val="52"/>
      <w:szCs w:val="52"/>
      <w:lang w:eastAsia="ru-RU"/>
    </w:rPr>
  </w:style>
  <w:style w:type="paragraph" w:styleId="aff8">
    <w:name w:val="Subtitle"/>
    <w:basedOn w:val="aa"/>
    <w:next w:val="aa"/>
    <w:link w:val="aff9"/>
    <w:qFormat/>
    <w:rsid w:val="00D669A0"/>
    <w:pPr>
      <w:spacing w:after="720" w:line="240" w:lineRule="auto"/>
      <w:jc w:val="right"/>
    </w:pPr>
    <w:rPr>
      <w:rFonts w:ascii="Calibri Light" w:eastAsia="SimSun" w:hAnsi="Calibri Light"/>
      <w:sz w:val="20"/>
      <w:szCs w:val="20"/>
      <w:lang w:eastAsia="ru-RU"/>
    </w:rPr>
  </w:style>
  <w:style w:type="character" w:customStyle="1" w:styleId="aff9">
    <w:name w:val="Подзаголовок Знак"/>
    <w:basedOn w:val="ab"/>
    <w:link w:val="aff8"/>
    <w:rsid w:val="00D669A0"/>
    <w:rPr>
      <w:rFonts w:ascii="Calibri Light" w:eastAsia="SimSun" w:hAnsi="Calibri Light" w:cs="Times New Roman"/>
      <w:sz w:val="20"/>
      <w:szCs w:val="20"/>
      <w:lang w:eastAsia="ru-RU"/>
    </w:rPr>
  </w:style>
  <w:style w:type="character" w:styleId="affa">
    <w:name w:val="Strong"/>
    <w:uiPriority w:val="22"/>
    <w:qFormat/>
    <w:rsid w:val="00D669A0"/>
    <w:rPr>
      <w:b/>
      <w:bCs/>
      <w:color w:val="70AD47"/>
    </w:rPr>
  </w:style>
  <w:style w:type="character" w:styleId="affb">
    <w:name w:val="Emphasis"/>
    <w:uiPriority w:val="20"/>
    <w:qFormat/>
    <w:rsid w:val="00D669A0"/>
    <w:rPr>
      <w:b/>
      <w:bCs/>
      <w:i/>
      <w:iCs/>
      <w:spacing w:val="10"/>
    </w:rPr>
  </w:style>
  <w:style w:type="paragraph" w:styleId="2e">
    <w:name w:val="Quote"/>
    <w:basedOn w:val="aa"/>
    <w:next w:val="aa"/>
    <w:link w:val="2f"/>
    <w:uiPriority w:val="29"/>
    <w:qFormat/>
    <w:rsid w:val="00D669A0"/>
    <w:pPr>
      <w:jc w:val="both"/>
    </w:pPr>
    <w:rPr>
      <w:rFonts w:ascii="Calibri" w:eastAsia="Times New Roman" w:hAnsi="Calibri"/>
      <w:i/>
      <w:iCs/>
      <w:sz w:val="20"/>
      <w:szCs w:val="20"/>
      <w:lang w:eastAsia="ru-RU"/>
    </w:rPr>
  </w:style>
  <w:style w:type="character" w:customStyle="1" w:styleId="2f">
    <w:name w:val="Цитата 2 Знак"/>
    <w:basedOn w:val="ab"/>
    <w:link w:val="2e"/>
    <w:uiPriority w:val="29"/>
    <w:rsid w:val="00D669A0"/>
    <w:rPr>
      <w:rFonts w:ascii="Calibri" w:eastAsia="Times New Roman" w:hAnsi="Calibri" w:cs="Times New Roman"/>
      <w:i/>
      <w:iCs/>
      <w:sz w:val="20"/>
      <w:szCs w:val="20"/>
      <w:lang w:eastAsia="ru-RU"/>
    </w:rPr>
  </w:style>
  <w:style w:type="paragraph" w:styleId="affc">
    <w:name w:val="Intense Quote"/>
    <w:basedOn w:val="aa"/>
    <w:next w:val="aa"/>
    <w:link w:val="affd"/>
    <w:uiPriority w:val="30"/>
    <w:qFormat/>
    <w:rsid w:val="00D669A0"/>
    <w:pPr>
      <w:pBdr>
        <w:top w:val="single" w:sz="8" w:space="1" w:color="70AD47"/>
      </w:pBdr>
      <w:spacing w:before="140" w:after="140"/>
      <w:ind w:left="1440" w:right="1440"/>
      <w:jc w:val="both"/>
    </w:pPr>
    <w:rPr>
      <w:rFonts w:ascii="Calibri" w:eastAsia="Times New Roman" w:hAnsi="Calibri"/>
      <w:b/>
      <w:bCs/>
      <w:i/>
      <w:iCs/>
      <w:sz w:val="20"/>
      <w:szCs w:val="20"/>
      <w:lang w:eastAsia="ru-RU"/>
    </w:rPr>
  </w:style>
  <w:style w:type="character" w:customStyle="1" w:styleId="affd">
    <w:name w:val="Выделенная цитата Знак"/>
    <w:basedOn w:val="ab"/>
    <w:link w:val="affc"/>
    <w:uiPriority w:val="30"/>
    <w:rsid w:val="00D669A0"/>
    <w:rPr>
      <w:rFonts w:ascii="Calibri" w:eastAsia="Times New Roman" w:hAnsi="Calibri" w:cs="Times New Roman"/>
      <w:b/>
      <w:bCs/>
      <w:i/>
      <w:iCs/>
      <w:sz w:val="20"/>
      <w:szCs w:val="20"/>
      <w:lang w:eastAsia="ru-RU"/>
    </w:rPr>
  </w:style>
  <w:style w:type="character" w:styleId="affe">
    <w:name w:val="Subtle Emphasis"/>
    <w:uiPriority w:val="19"/>
    <w:qFormat/>
    <w:rsid w:val="00D669A0"/>
    <w:rPr>
      <w:i/>
      <w:iCs/>
    </w:rPr>
  </w:style>
  <w:style w:type="character" w:styleId="afff">
    <w:name w:val="Intense Emphasis"/>
    <w:uiPriority w:val="21"/>
    <w:qFormat/>
    <w:rsid w:val="00D669A0"/>
    <w:rPr>
      <w:b/>
      <w:bCs/>
      <w:i/>
      <w:iCs/>
      <w:color w:val="70AD47"/>
      <w:spacing w:val="10"/>
    </w:rPr>
  </w:style>
  <w:style w:type="character" w:styleId="afff0">
    <w:name w:val="Subtle Reference"/>
    <w:uiPriority w:val="31"/>
    <w:qFormat/>
    <w:rsid w:val="00D669A0"/>
    <w:rPr>
      <w:b/>
      <w:bCs/>
    </w:rPr>
  </w:style>
  <w:style w:type="character" w:styleId="afff1">
    <w:name w:val="Intense Reference"/>
    <w:uiPriority w:val="32"/>
    <w:qFormat/>
    <w:rsid w:val="00D669A0"/>
    <w:rPr>
      <w:b/>
      <w:bCs/>
      <w:smallCaps/>
      <w:spacing w:val="5"/>
      <w:sz w:val="22"/>
      <w:szCs w:val="22"/>
      <w:u w:val="single"/>
    </w:rPr>
  </w:style>
  <w:style w:type="character" w:styleId="afff2">
    <w:name w:val="Book Title"/>
    <w:uiPriority w:val="33"/>
    <w:qFormat/>
    <w:rsid w:val="00D669A0"/>
    <w:rPr>
      <w:rFonts w:ascii="Calibri Light" w:eastAsia="SimSun" w:hAnsi="Calibri Light" w:cs="Times New Roman"/>
      <w:i/>
      <w:iCs/>
      <w:sz w:val="20"/>
      <w:szCs w:val="20"/>
    </w:rPr>
  </w:style>
  <w:style w:type="paragraph" w:styleId="afff3">
    <w:name w:val="TOC Heading"/>
    <w:basedOn w:val="1c"/>
    <w:next w:val="aa"/>
    <w:uiPriority w:val="39"/>
    <w:unhideWhenUsed/>
    <w:qFormat/>
    <w:rsid w:val="00D669A0"/>
    <w:pPr>
      <w:keepNext w:val="0"/>
      <w:spacing w:before="300" w:after="40" w:line="276" w:lineRule="auto"/>
      <w:outlineLvl w:val="9"/>
    </w:pPr>
    <w:rPr>
      <w:rFonts w:ascii="Calibri" w:hAnsi="Calibri"/>
      <w:b w:val="0"/>
      <w:smallCaps/>
      <w:spacing w:val="5"/>
      <w:sz w:val="32"/>
      <w:szCs w:val="32"/>
    </w:rPr>
  </w:style>
  <w:style w:type="paragraph" w:styleId="afff4">
    <w:name w:val="caption"/>
    <w:basedOn w:val="aa"/>
    <w:next w:val="aa"/>
    <w:link w:val="afff5"/>
    <w:unhideWhenUsed/>
    <w:qFormat/>
    <w:rsid w:val="00D669A0"/>
    <w:pPr>
      <w:jc w:val="both"/>
    </w:pPr>
    <w:rPr>
      <w:rFonts w:ascii="Calibri" w:eastAsia="Times New Roman" w:hAnsi="Calibri"/>
      <w:b/>
      <w:bCs/>
      <w:caps/>
      <w:sz w:val="16"/>
      <w:szCs w:val="16"/>
      <w:lang w:eastAsia="ru-RU"/>
    </w:rPr>
  </w:style>
  <w:style w:type="paragraph" w:styleId="afff6">
    <w:name w:val="Normal (Web)"/>
    <w:basedOn w:val="aa"/>
    <w:uiPriority w:val="99"/>
    <w:unhideWhenUsed/>
    <w:rsid w:val="00D669A0"/>
    <w:pPr>
      <w:spacing w:before="100" w:beforeAutospacing="1" w:after="100" w:afterAutospacing="1" w:line="240" w:lineRule="auto"/>
    </w:pPr>
    <w:rPr>
      <w:rFonts w:eastAsia="Times New Roman"/>
      <w:szCs w:val="24"/>
      <w:lang w:eastAsia="ru-RU"/>
    </w:rPr>
  </w:style>
  <w:style w:type="character" w:customStyle="1" w:styleId="spellingerror">
    <w:name w:val="spellingerror"/>
    <w:rsid w:val="00D669A0"/>
  </w:style>
  <w:style w:type="paragraph" w:styleId="39">
    <w:name w:val="Body Text 3"/>
    <w:basedOn w:val="aa"/>
    <w:link w:val="3a"/>
    <w:uiPriority w:val="99"/>
    <w:semiHidden/>
    <w:unhideWhenUsed/>
    <w:rsid w:val="00D669A0"/>
    <w:pPr>
      <w:spacing w:after="120"/>
      <w:jc w:val="both"/>
    </w:pPr>
    <w:rPr>
      <w:rFonts w:ascii="Calibri" w:eastAsia="Times New Roman" w:hAnsi="Calibri"/>
      <w:sz w:val="16"/>
      <w:szCs w:val="16"/>
      <w:lang w:eastAsia="ru-RU"/>
    </w:rPr>
  </w:style>
  <w:style w:type="character" w:customStyle="1" w:styleId="3a">
    <w:name w:val="Основной текст 3 Знак"/>
    <w:basedOn w:val="ab"/>
    <w:link w:val="39"/>
    <w:uiPriority w:val="99"/>
    <w:semiHidden/>
    <w:rsid w:val="00D669A0"/>
    <w:rPr>
      <w:rFonts w:ascii="Calibri" w:eastAsia="Times New Roman" w:hAnsi="Calibri" w:cs="Times New Roman"/>
      <w:sz w:val="16"/>
      <w:szCs w:val="16"/>
      <w:lang w:eastAsia="ru-RU"/>
    </w:rPr>
  </w:style>
  <w:style w:type="character" w:customStyle="1" w:styleId="apple-converted-space">
    <w:name w:val="apple-converted-space"/>
    <w:rsid w:val="00D669A0"/>
  </w:style>
  <w:style w:type="character" w:customStyle="1" w:styleId="normaltextrun">
    <w:name w:val="normaltextrun"/>
    <w:rsid w:val="00D669A0"/>
  </w:style>
  <w:style w:type="paragraph" w:customStyle="1" w:styleId="2f0">
    <w:name w:val="Основной текст2"/>
    <w:basedOn w:val="aa"/>
    <w:rsid w:val="00D669A0"/>
    <w:pPr>
      <w:shd w:val="clear" w:color="auto" w:fill="FFFFFF"/>
      <w:spacing w:before="180" w:after="0" w:line="206" w:lineRule="exact"/>
      <w:jc w:val="both"/>
    </w:pPr>
    <w:rPr>
      <w:rFonts w:ascii="Tahoma" w:eastAsia="Times New Roman" w:hAnsi="Tahoma" w:cs="Tahoma"/>
      <w:sz w:val="17"/>
      <w:szCs w:val="17"/>
      <w:lang w:eastAsia="ru-RU"/>
    </w:rPr>
  </w:style>
  <w:style w:type="character" w:styleId="afff7">
    <w:name w:val="Placeholder Text"/>
    <w:basedOn w:val="ab"/>
    <w:uiPriority w:val="99"/>
    <w:semiHidden/>
    <w:rsid w:val="00D669A0"/>
    <w:rPr>
      <w:color w:val="808080"/>
    </w:rPr>
  </w:style>
  <w:style w:type="paragraph" w:customStyle="1" w:styleId="afff8">
    <w:name w:val="Ненумерованный заголовок"/>
    <w:basedOn w:val="aa"/>
    <w:next w:val="af9"/>
    <w:rsid w:val="00D669A0"/>
    <w:pPr>
      <w:spacing w:before="240" w:after="240" w:line="240" w:lineRule="auto"/>
      <w:jc w:val="center"/>
    </w:pPr>
    <w:rPr>
      <w:rFonts w:ascii="Arial" w:eastAsia="Times New Roman" w:hAnsi="Arial"/>
      <w:b/>
      <w:sz w:val="32"/>
      <w:szCs w:val="32"/>
      <w:lang w:eastAsia="ru-RU"/>
    </w:rPr>
  </w:style>
  <w:style w:type="paragraph" w:customStyle="1" w:styleId="afff9">
    <w:name w:val="Текст таблицы"/>
    <w:basedOn w:val="aa"/>
    <w:rsid w:val="00D669A0"/>
    <w:pPr>
      <w:spacing w:before="120" w:after="120" w:line="240" w:lineRule="auto"/>
      <w:jc w:val="both"/>
    </w:pPr>
    <w:rPr>
      <w:rFonts w:eastAsia="Times New Roman"/>
      <w:sz w:val="22"/>
      <w:lang w:eastAsia="ru-RU"/>
    </w:rPr>
  </w:style>
  <w:style w:type="paragraph" w:styleId="1f5">
    <w:name w:val="toc 1"/>
    <w:basedOn w:val="aa"/>
    <w:next w:val="aa"/>
    <w:link w:val="1f6"/>
    <w:autoRedefine/>
    <w:uiPriority w:val="39"/>
    <w:qFormat/>
    <w:rsid w:val="00D669A0"/>
    <w:pPr>
      <w:tabs>
        <w:tab w:val="left" w:pos="851"/>
        <w:tab w:val="right" w:leader="dot" w:pos="10195"/>
      </w:tabs>
      <w:spacing w:before="120" w:after="120" w:line="240" w:lineRule="auto"/>
      <w:ind w:left="284"/>
      <w:jc w:val="both"/>
    </w:pPr>
    <w:rPr>
      <w:rFonts w:ascii="Arial Narrow" w:eastAsia="Times New Roman" w:hAnsi="Arial Narrow"/>
      <w:bCs/>
      <w:i/>
      <w:szCs w:val="24"/>
      <w:lang w:eastAsia="ru-RU"/>
    </w:rPr>
  </w:style>
  <w:style w:type="paragraph" w:styleId="2f1">
    <w:name w:val="toc 2"/>
    <w:basedOn w:val="aa"/>
    <w:next w:val="aa"/>
    <w:autoRedefine/>
    <w:uiPriority w:val="39"/>
    <w:rsid w:val="00D669A0"/>
    <w:pPr>
      <w:tabs>
        <w:tab w:val="left" w:pos="1440"/>
        <w:tab w:val="right" w:leader="dot" w:pos="10195"/>
      </w:tabs>
      <w:spacing w:after="60" w:line="240" w:lineRule="auto"/>
      <w:ind w:left="238" w:firstLine="709"/>
      <w:jc w:val="both"/>
    </w:pPr>
    <w:rPr>
      <w:rFonts w:ascii="Arial Narrow" w:eastAsia="Times New Roman" w:hAnsi="Arial Narrow"/>
      <w:i/>
      <w:szCs w:val="24"/>
      <w:lang w:eastAsia="ru-RU"/>
    </w:rPr>
  </w:style>
  <w:style w:type="paragraph" w:styleId="3b">
    <w:name w:val="toc 3"/>
    <w:basedOn w:val="aa"/>
    <w:next w:val="aa"/>
    <w:autoRedefine/>
    <w:uiPriority w:val="39"/>
    <w:rsid w:val="00D669A0"/>
    <w:pPr>
      <w:tabs>
        <w:tab w:val="left" w:pos="1920"/>
        <w:tab w:val="right" w:leader="dot" w:pos="10195"/>
      </w:tabs>
      <w:spacing w:after="0" w:line="240" w:lineRule="atLeast"/>
      <w:ind w:left="482" w:firstLine="709"/>
      <w:jc w:val="both"/>
    </w:pPr>
    <w:rPr>
      <w:rFonts w:eastAsia="Times New Roman"/>
      <w:iCs/>
      <w:sz w:val="22"/>
      <w:lang w:eastAsia="ru-RU"/>
    </w:rPr>
  </w:style>
  <w:style w:type="paragraph" w:styleId="45">
    <w:name w:val="toc 4"/>
    <w:basedOn w:val="aa"/>
    <w:next w:val="aa"/>
    <w:autoRedefine/>
    <w:uiPriority w:val="39"/>
    <w:rsid w:val="00D669A0"/>
    <w:pPr>
      <w:spacing w:after="0" w:line="360" w:lineRule="auto"/>
      <w:ind w:left="720" w:firstLine="709"/>
      <w:jc w:val="both"/>
    </w:pPr>
    <w:rPr>
      <w:rFonts w:eastAsia="Times New Roman"/>
      <w:sz w:val="18"/>
      <w:szCs w:val="18"/>
      <w:lang w:eastAsia="ru-RU"/>
    </w:rPr>
  </w:style>
  <w:style w:type="paragraph" w:styleId="53">
    <w:name w:val="toc 5"/>
    <w:basedOn w:val="aa"/>
    <w:next w:val="aa"/>
    <w:autoRedefine/>
    <w:uiPriority w:val="39"/>
    <w:rsid w:val="00D669A0"/>
    <w:pPr>
      <w:spacing w:after="0" w:line="360" w:lineRule="auto"/>
      <w:ind w:left="960" w:firstLine="709"/>
      <w:jc w:val="both"/>
    </w:pPr>
    <w:rPr>
      <w:rFonts w:eastAsia="Times New Roman"/>
      <w:sz w:val="18"/>
      <w:szCs w:val="18"/>
      <w:lang w:eastAsia="ru-RU"/>
    </w:rPr>
  </w:style>
  <w:style w:type="paragraph" w:styleId="62">
    <w:name w:val="toc 6"/>
    <w:basedOn w:val="aa"/>
    <w:next w:val="aa"/>
    <w:autoRedefine/>
    <w:uiPriority w:val="39"/>
    <w:rsid w:val="00D669A0"/>
    <w:pPr>
      <w:spacing w:after="0" w:line="360" w:lineRule="auto"/>
      <w:ind w:left="1200" w:firstLine="709"/>
      <w:jc w:val="both"/>
    </w:pPr>
    <w:rPr>
      <w:rFonts w:eastAsia="Times New Roman"/>
      <w:sz w:val="18"/>
      <w:szCs w:val="18"/>
      <w:lang w:eastAsia="ru-RU"/>
    </w:rPr>
  </w:style>
  <w:style w:type="paragraph" w:styleId="71">
    <w:name w:val="toc 7"/>
    <w:basedOn w:val="aa"/>
    <w:next w:val="aa"/>
    <w:autoRedefine/>
    <w:uiPriority w:val="39"/>
    <w:rsid w:val="00D669A0"/>
    <w:pPr>
      <w:spacing w:after="0" w:line="360" w:lineRule="auto"/>
      <w:ind w:left="1440" w:firstLine="709"/>
      <w:jc w:val="both"/>
    </w:pPr>
    <w:rPr>
      <w:rFonts w:eastAsia="Times New Roman"/>
      <w:sz w:val="18"/>
      <w:szCs w:val="18"/>
      <w:lang w:eastAsia="ru-RU"/>
    </w:rPr>
  </w:style>
  <w:style w:type="paragraph" w:styleId="81">
    <w:name w:val="toc 8"/>
    <w:basedOn w:val="aa"/>
    <w:next w:val="aa"/>
    <w:autoRedefine/>
    <w:uiPriority w:val="39"/>
    <w:rsid w:val="00D669A0"/>
    <w:pPr>
      <w:spacing w:after="0" w:line="360" w:lineRule="auto"/>
      <w:ind w:left="1680" w:firstLine="709"/>
      <w:jc w:val="both"/>
    </w:pPr>
    <w:rPr>
      <w:rFonts w:eastAsia="Times New Roman"/>
      <w:sz w:val="18"/>
      <w:szCs w:val="18"/>
      <w:lang w:eastAsia="ru-RU"/>
    </w:rPr>
  </w:style>
  <w:style w:type="paragraph" w:styleId="91">
    <w:name w:val="toc 9"/>
    <w:basedOn w:val="aa"/>
    <w:next w:val="aa"/>
    <w:autoRedefine/>
    <w:uiPriority w:val="39"/>
    <w:rsid w:val="00D669A0"/>
    <w:pPr>
      <w:spacing w:after="0" w:line="360" w:lineRule="auto"/>
      <w:ind w:left="1920" w:firstLine="709"/>
      <w:jc w:val="both"/>
    </w:pPr>
    <w:rPr>
      <w:rFonts w:eastAsia="Times New Roman"/>
      <w:sz w:val="18"/>
      <w:szCs w:val="18"/>
      <w:lang w:eastAsia="ru-RU"/>
    </w:rPr>
  </w:style>
  <w:style w:type="paragraph" w:customStyle="1" w:styleId="a1">
    <w:name w:val="Приложение"/>
    <w:basedOn w:val="aa"/>
    <w:next w:val="af9"/>
    <w:rsid w:val="00D669A0"/>
    <w:pPr>
      <w:pageBreakBefore/>
      <w:numPr>
        <w:numId w:val="14"/>
      </w:numPr>
      <w:spacing w:before="240" w:after="240" w:line="240" w:lineRule="auto"/>
      <w:jc w:val="center"/>
    </w:pPr>
    <w:rPr>
      <w:rFonts w:ascii="Arial" w:eastAsia="Times New Roman" w:hAnsi="Arial"/>
      <w:b/>
      <w:sz w:val="32"/>
      <w:szCs w:val="32"/>
      <w:lang w:val="en-US" w:eastAsia="ru-RU"/>
    </w:rPr>
  </w:style>
  <w:style w:type="paragraph" w:customStyle="1" w:styleId="afffa">
    <w:name w:val="Название таблицы"/>
    <w:basedOn w:val="afff4"/>
    <w:rsid w:val="00D669A0"/>
    <w:pPr>
      <w:spacing w:before="240" w:after="120" w:line="240" w:lineRule="auto"/>
      <w:ind w:right="567"/>
      <w:jc w:val="right"/>
    </w:pPr>
    <w:rPr>
      <w:rFonts w:ascii="Times New Roman" w:hAnsi="Times New Roman"/>
      <w:caps w:val="0"/>
      <w:sz w:val="24"/>
      <w:szCs w:val="24"/>
    </w:rPr>
  </w:style>
  <w:style w:type="paragraph" w:customStyle="1" w:styleId="afffb">
    <w:name w:val="Заголовок таблицы"/>
    <w:basedOn w:val="afff9"/>
    <w:rsid w:val="00D669A0"/>
    <w:pPr>
      <w:jc w:val="center"/>
    </w:pPr>
    <w:rPr>
      <w:b/>
    </w:rPr>
  </w:style>
  <w:style w:type="paragraph" w:customStyle="1" w:styleId="afffc">
    <w:name w:val="Рисунок"/>
    <w:basedOn w:val="afff4"/>
    <w:next w:val="aa"/>
    <w:rsid w:val="00D669A0"/>
    <w:pPr>
      <w:spacing w:before="120" w:after="240" w:line="240" w:lineRule="auto"/>
      <w:jc w:val="center"/>
    </w:pPr>
    <w:rPr>
      <w:rFonts w:ascii="Times New Roman" w:hAnsi="Times New Roman"/>
      <w:caps w:val="0"/>
      <w:sz w:val="24"/>
      <w:szCs w:val="24"/>
    </w:rPr>
  </w:style>
  <w:style w:type="paragraph" w:styleId="a">
    <w:name w:val="List Bullet"/>
    <w:basedOn w:val="aa"/>
    <w:link w:val="afffd"/>
    <w:rsid w:val="00D669A0"/>
    <w:pPr>
      <w:numPr>
        <w:numId w:val="15"/>
      </w:numPr>
      <w:spacing w:after="0" w:line="360" w:lineRule="auto"/>
      <w:jc w:val="both"/>
    </w:pPr>
    <w:rPr>
      <w:rFonts w:eastAsia="Times New Roman"/>
      <w:szCs w:val="24"/>
      <w:lang w:eastAsia="ru-RU"/>
    </w:rPr>
  </w:style>
  <w:style w:type="paragraph" w:styleId="afffe">
    <w:name w:val="List Number"/>
    <w:basedOn w:val="aa"/>
    <w:rsid w:val="00D669A0"/>
    <w:pPr>
      <w:spacing w:after="0" w:line="360" w:lineRule="auto"/>
      <w:jc w:val="both"/>
    </w:pPr>
    <w:rPr>
      <w:rFonts w:eastAsia="Times New Roman"/>
      <w:szCs w:val="24"/>
      <w:lang w:eastAsia="ru-RU"/>
    </w:rPr>
  </w:style>
  <w:style w:type="paragraph" w:styleId="2">
    <w:name w:val="List Number 2"/>
    <w:basedOn w:val="aa"/>
    <w:rsid w:val="00D669A0"/>
    <w:pPr>
      <w:numPr>
        <w:numId w:val="16"/>
      </w:numPr>
      <w:spacing w:after="0" w:line="360" w:lineRule="auto"/>
      <w:jc w:val="both"/>
    </w:pPr>
    <w:rPr>
      <w:rFonts w:eastAsia="Times New Roman"/>
      <w:szCs w:val="24"/>
      <w:lang w:eastAsia="ru-RU"/>
    </w:rPr>
  </w:style>
  <w:style w:type="paragraph" w:customStyle="1" w:styleId="affff">
    <w:name w:val="Название документа"/>
    <w:basedOn w:val="aa"/>
    <w:rsid w:val="00D669A0"/>
    <w:pPr>
      <w:spacing w:before="360" w:after="360" w:line="240" w:lineRule="auto"/>
      <w:jc w:val="center"/>
    </w:pPr>
    <w:rPr>
      <w:rFonts w:eastAsia="Times New Roman"/>
      <w:b/>
      <w:caps/>
      <w:sz w:val="36"/>
      <w:szCs w:val="36"/>
      <w:lang w:eastAsia="ru-RU"/>
    </w:rPr>
  </w:style>
  <w:style w:type="paragraph" w:customStyle="1" w:styleId="affff0">
    <w:name w:val="Название организации"/>
    <w:basedOn w:val="aa"/>
    <w:rsid w:val="00D669A0"/>
    <w:pPr>
      <w:spacing w:after="360" w:line="240" w:lineRule="atLeast"/>
      <w:jc w:val="center"/>
    </w:pPr>
    <w:rPr>
      <w:rFonts w:eastAsia="Times New Roman"/>
      <w:b/>
      <w:szCs w:val="24"/>
      <w:lang w:eastAsia="ru-RU"/>
    </w:rPr>
  </w:style>
  <w:style w:type="paragraph" w:customStyle="1" w:styleId="affff1">
    <w:name w:val="Версия"/>
    <w:basedOn w:val="affff0"/>
    <w:rsid w:val="00D669A0"/>
  </w:style>
  <w:style w:type="paragraph" w:customStyle="1" w:styleId="affff2">
    <w:name w:val="Утверждаю"/>
    <w:basedOn w:val="af9"/>
    <w:rsid w:val="00D669A0"/>
    <w:pPr>
      <w:spacing w:before="120" w:after="120"/>
      <w:jc w:val="center"/>
    </w:pPr>
    <w:rPr>
      <w:rFonts w:ascii="Times New Roman" w:hAnsi="Times New Roman"/>
      <w:i w:val="0"/>
      <w:sz w:val="24"/>
      <w:szCs w:val="24"/>
      <w:lang w:eastAsia="ru-RU"/>
    </w:rPr>
  </w:style>
  <w:style w:type="paragraph" w:customStyle="1" w:styleId="affff3">
    <w:name w:val="Название системы"/>
    <w:basedOn w:val="affff0"/>
    <w:rsid w:val="00D669A0"/>
    <w:pPr>
      <w:spacing w:after="0" w:line="240" w:lineRule="auto"/>
    </w:pPr>
    <w:rPr>
      <w:sz w:val="32"/>
      <w:szCs w:val="32"/>
    </w:rPr>
  </w:style>
  <w:style w:type="paragraph" w:customStyle="1" w:styleId="a4">
    <w:name w:val="Список ссылок"/>
    <w:basedOn w:val="afff9"/>
    <w:rsid w:val="00D669A0"/>
    <w:pPr>
      <w:numPr>
        <w:numId w:val="17"/>
      </w:numPr>
    </w:pPr>
  </w:style>
  <w:style w:type="paragraph" w:customStyle="1" w:styleId="a8">
    <w:name w:val="Номер изменения"/>
    <w:basedOn w:val="afff9"/>
    <w:rsid w:val="00D669A0"/>
    <w:pPr>
      <w:numPr>
        <w:numId w:val="18"/>
      </w:numPr>
    </w:pPr>
  </w:style>
  <w:style w:type="paragraph" w:customStyle="1" w:styleId="a0">
    <w:name w:val="Маркированный таблица"/>
    <w:basedOn w:val="afff9"/>
    <w:rsid w:val="00D669A0"/>
    <w:pPr>
      <w:numPr>
        <w:numId w:val="19"/>
      </w:numPr>
    </w:pPr>
  </w:style>
  <w:style w:type="paragraph" w:customStyle="1" w:styleId="affff4">
    <w:name w:val="Руководство по заполнению"/>
    <w:basedOn w:val="af9"/>
    <w:rsid w:val="00D669A0"/>
    <w:pPr>
      <w:spacing w:line="360" w:lineRule="auto"/>
      <w:ind w:firstLine="709"/>
    </w:pPr>
    <w:rPr>
      <w:rFonts w:ascii="Times New Roman" w:hAnsi="Times New Roman"/>
      <w:color w:val="0000FF"/>
      <w:sz w:val="24"/>
      <w:szCs w:val="24"/>
      <w:lang w:eastAsia="ru-RU"/>
    </w:rPr>
  </w:style>
  <w:style w:type="character" w:customStyle="1" w:styleId="affff5">
    <w:name w:val="РБК:Срез"/>
    <w:basedOn w:val="ab"/>
    <w:rsid w:val="00D669A0"/>
    <w:rPr>
      <w:color w:val="CCFFCC"/>
    </w:rPr>
  </w:style>
  <w:style w:type="paragraph" w:styleId="affff6">
    <w:name w:val="Plain Text"/>
    <w:basedOn w:val="aa"/>
    <w:link w:val="affff7"/>
    <w:uiPriority w:val="99"/>
    <w:rsid w:val="00D669A0"/>
    <w:pPr>
      <w:spacing w:before="120" w:after="120" w:line="240" w:lineRule="auto"/>
      <w:jc w:val="both"/>
    </w:pPr>
    <w:rPr>
      <w:rFonts w:ascii="Courier New" w:eastAsia="Times New Roman" w:hAnsi="Courier New"/>
      <w:szCs w:val="20"/>
      <w:lang w:eastAsia="ru-RU"/>
    </w:rPr>
  </w:style>
  <w:style w:type="character" w:customStyle="1" w:styleId="affff7">
    <w:name w:val="Текст Знак"/>
    <w:basedOn w:val="ab"/>
    <w:link w:val="affff6"/>
    <w:uiPriority w:val="99"/>
    <w:rsid w:val="00D669A0"/>
    <w:rPr>
      <w:rFonts w:ascii="Courier New" w:eastAsia="Times New Roman" w:hAnsi="Courier New" w:cs="Times New Roman"/>
      <w:sz w:val="24"/>
      <w:szCs w:val="20"/>
      <w:lang w:eastAsia="ru-RU"/>
    </w:rPr>
  </w:style>
  <w:style w:type="paragraph" w:customStyle="1" w:styleId="1f7">
    <w:name w:val="Обычный1"/>
    <w:link w:val="affff8"/>
    <w:rsid w:val="00D669A0"/>
    <w:pPr>
      <w:snapToGrid w:val="0"/>
      <w:spacing w:after="0" w:line="240" w:lineRule="auto"/>
    </w:pPr>
    <w:rPr>
      <w:rFonts w:ascii="Times New Roman" w:eastAsia="Times New Roman" w:hAnsi="Times New Roman" w:cs="Times New Roman"/>
      <w:sz w:val="20"/>
      <w:szCs w:val="20"/>
      <w:lang w:eastAsia="ru-RU"/>
    </w:rPr>
  </w:style>
  <w:style w:type="numbering" w:customStyle="1" w:styleId="a3">
    <w:name w:val="Маркированный"/>
    <w:rsid w:val="00D669A0"/>
    <w:pPr>
      <w:numPr>
        <w:numId w:val="21"/>
      </w:numPr>
    </w:pPr>
  </w:style>
  <w:style w:type="paragraph" w:customStyle="1" w:styleId="27">
    <w:name w:val="Маркированный2"/>
    <w:basedOn w:val="a"/>
    <w:qFormat/>
    <w:rsid w:val="00D669A0"/>
    <w:pPr>
      <w:numPr>
        <w:numId w:val="20"/>
      </w:numPr>
      <w:tabs>
        <w:tab w:val="num" w:pos="360"/>
      </w:tabs>
      <w:ind w:left="360"/>
    </w:pPr>
  </w:style>
  <w:style w:type="character" w:customStyle="1" w:styleId="120">
    <w:name w:val="Стиль 12 пт"/>
    <w:basedOn w:val="ab"/>
    <w:rsid w:val="00D669A0"/>
    <w:rPr>
      <w:rFonts w:cs="Times New Roman"/>
      <w:sz w:val="24"/>
    </w:rPr>
  </w:style>
  <w:style w:type="paragraph" w:styleId="affff9">
    <w:name w:val="Document Map"/>
    <w:basedOn w:val="aa"/>
    <w:link w:val="affffa"/>
    <w:rsid w:val="00D669A0"/>
    <w:pPr>
      <w:spacing w:after="0" w:line="360" w:lineRule="auto"/>
      <w:ind w:firstLine="709"/>
      <w:jc w:val="both"/>
    </w:pPr>
    <w:rPr>
      <w:rFonts w:ascii="Tahoma" w:eastAsia="Times New Roman" w:hAnsi="Tahoma" w:cs="Tahoma"/>
      <w:sz w:val="16"/>
      <w:szCs w:val="16"/>
      <w:lang w:eastAsia="ru-RU"/>
    </w:rPr>
  </w:style>
  <w:style w:type="character" w:customStyle="1" w:styleId="affffa">
    <w:name w:val="Схема документа Знак"/>
    <w:basedOn w:val="ab"/>
    <w:link w:val="affff9"/>
    <w:rsid w:val="00D669A0"/>
    <w:rPr>
      <w:rFonts w:ascii="Tahoma" w:eastAsia="Times New Roman" w:hAnsi="Tahoma" w:cs="Tahoma"/>
      <w:sz w:val="16"/>
      <w:szCs w:val="16"/>
      <w:lang w:eastAsia="ru-RU"/>
    </w:rPr>
  </w:style>
  <w:style w:type="paragraph" w:customStyle="1" w:styleId="PlainText1">
    <w:name w:val="Plain Text1"/>
    <w:basedOn w:val="aa"/>
    <w:rsid w:val="00D669A0"/>
    <w:pPr>
      <w:spacing w:after="0" w:line="360" w:lineRule="auto"/>
      <w:ind w:firstLine="720"/>
      <w:jc w:val="both"/>
    </w:pPr>
    <w:rPr>
      <w:rFonts w:eastAsia="Times New Roman"/>
      <w:sz w:val="28"/>
      <w:szCs w:val="20"/>
      <w:lang w:eastAsia="ru-RU"/>
    </w:rPr>
  </w:style>
  <w:style w:type="paragraph" w:customStyle="1" w:styleId="2f2">
    <w:name w:val="Обычный2"/>
    <w:rsid w:val="00D669A0"/>
    <w:pPr>
      <w:spacing w:after="0" w:line="360" w:lineRule="auto"/>
    </w:pPr>
    <w:rPr>
      <w:rFonts w:ascii="Times New Roman" w:eastAsia="Times New Roman" w:hAnsi="Times New Roman" w:cs="Times New Roman"/>
      <w:snapToGrid w:val="0"/>
      <w:sz w:val="24"/>
      <w:szCs w:val="20"/>
      <w:lang w:eastAsia="ru-RU"/>
    </w:rPr>
  </w:style>
  <w:style w:type="paragraph" w:customStyle="1" w:styleId="phTableText">
    <w:name w:val="ph_TableText"/>
    <w:basedOn w:val="aa"/>
    <w:rsid w:val="00D669A0"/>
    <w:pPr>
      <w:spacing w:before="120" w:after="120" w:line="240" w:lineRule="auto"/>
    </w:pPr>
    <w:rPr>
      <w:rFonts w:eastAsia="Times New Roman"/>
      <w:szCs w:val="24"/>
      <w:lang w:eastAsia="ru-RU"/>
    </w:rPr>
  </w:style>
  <w:style w:type="paragraph" w:customStyle="1" w:styleId="affffb">
    <w:name w:val="Знак Знак Знак Знак Знак Знак Знак Знак"/>
    <w:basedOn w:val="aa"/>
    <w:rsid w:val="00D669A0"/>
    <w:pPr>
      <w:widowControl w:val="0"/>
      <w:adjustRightInd w:val="0"/>
      <w:spacing w:after="160" w:line="240" w:lineRule="exact"/>
      <w:jc w:val="right"/>
    </w:pPr>
    <w:rPr>
      <w:rFonts w:eastAsia="Times New Roman"/>
      <w:sz w:val="20"/>
      <w:szCs w:val="20"/>
      <w:lang w:val="en-GB"/>
    </w:rPr>
  </w:style>
  <w:style w:type="paragraph" w:customStyle="1" w:styleId="affffc">
    <w:name w:val="Основной"/>
    <w:basedOn w:val="af9"/>
    <w:rsid w:val="00D669A0"/>
    <w:pPr>
      <w:keepNext/>
      <w:keepLines/>
      <w:suppressLineNumbers/>
      <w:suppressAutoHyphens/>
      <w:spacing w:before="120" w:after="120" w:line="360" w:lineRule="auto"/>
      <w:ind w:firstLine="709"/>
    </w:pPr>
    <w:rPr>
      <w:rFonts w:ascii="Times New Roman" w:hAnsi="Times New Roman"/>
      <w:i w:val="0"/>
      <w:kern w:val="24"/>
      <w:sz w:val="24"/>
      <w:szCs w:val="24"/>
      <w:lang w:eastAsia="ru-RU"/>
    </w:rPr>
  </w:style>
  <w:style w:type="paragraph" w:styleId="affffd">
    <w:name w:val="footnote text"/>
    <w:basedOn w:val="aa"/>
    <w:link w:val="affffe"/>
    <w:rsid w:val="00D669A0"/>
    <w:pPr>
      <w:spacing w:after="0" w:line="360" w:lineRule="auto"/>
      <w:ind w:firstLine="709"/>
      <w:jc w:val="both"/>
    </w:pPr>
    <w:rPr>
      <w:rFonts w:eastAsia="Times New Roman"/>
      <w:sz w:val="20"/>
      <w:szCs w:val="20"/>
      <w:lang w:eastAsia="ru-RU"/>
    </w:rPr>
  </w:style>
  <w:style w:type="character" w:customStyle="1" w:styleId="affffe">
    <w:name w:val="Текст сноски Знак"/>
    <w:basedOn w:val="ab"/>
    <w:link w:val="affffd"/>
    <w:rsid w:val="00D669A0"/>
    <w:rPr>
      <w:rFonts w:ascii="Times New Roman" w:eastAsia="Times New Roman" w:hAnsi="Times New Roman" w:cs="Times New Roman"/>
      <w:sz w:val="20"/>
      <w:szCs w:val="20"/>
      <w:lang w:eastAsia="ru-RU"/>
    </w:rPr>
  </w:style>
  <w:style w:type="character" w:styleId="afffff">
    <w:name w:val="footnote reference"/>
    <w:basedOn w:val="ab"/>
    <w:rsid w:val="00D669A0"/>
    <w:rPr>
      <w:vertAlign w:val="superscript"/>
    </w:rPr>
  </w:style>
  <w:style w:type="paragraph" w:styleId="afffff0">
    <w:name w:val="endnote text"/>
    <w:basedOn w:val="aa"/>
    <w:link w:val="afffff1"/>
    <w:rsid w:val="00D669A0"/>
    <w:pPr>
      <w:spacing w:after="0" w:line="240" w:lineRule="auto"/>
      <w:ind w:firstLine="709"/>
      <w:jc w:val="both"/>
    </w:pPr>
    <w:rPr>
      <w:rFonts w:eastAsia="Times New Roman"/>
      <w:sz w:val="20"/>
      <w:szCs w:val="20"/>
      <w:lang w:eastAsia="ru-RU"/>
    </w:rPr>
  </w:style>
  <w:style w:type="character" w:customStyle="1" w:styleId="afffff1">
    <w:name w:val="Текст концевой сноски Знак"/>
    <w:basedOn w:val="ab"/>
    <w:link w:val="afffff0"/>
    <w:rsid w:val="00D669A0"/>
    <w:rPr>
      <w:rFonts w:ascii="Times New Roman" w:eastAsia="Times New Roman" w:hAnsi="Times New Roman" w:cs="Times New Roman"/>
      <w:sz w:val="20"/>
      <w:szCs w:val="20"/>
      <w:lang w:eastAsia="ru-RU"/>
    </w:rPr>
  </w:style>
  <w:style w:type="character" w:styleId="afffff2">
    <w:name w:val="endnote reference"/>
    <w:basedOn w:val="ab"/>
    <w:rsid w:val="00D669A0"/>
    <w:rPr>
      <w:vertAlign w:val="superscript"/>
    </w:rPr>
  </w:style>
  <w:style w:type="table" w:customStyle="1" w:styleId="TableNormal">
    <w:name w:val="Table Normal"/>
    <w:uiPriority w:val="2"/>
    <w:qFormat/>
    <w:rsid w:val="00D669A0"/>
    <w:pPr>
      <w:spacing w:after="0"/>
      <w:contextualSpacing/>
    </w:pPr>
    <w:rPr>
      <w:rFonts w:ascii="Arial" w:eastAsia="Arial" w:hAnsi="Arial" w:cs="Arial"/>
      <w:lang w:val="ru" w:eastAsia="ru-RU"/>
    </w:rPr>
    <w:tblPr>
      <w:tblCellMar>
        <w:top w:w="0" w:type="dxa"/>
        <w:left w:w="0" w:type="dxa"/>
        <w:bottom w:w="0" w:type="dxa"/>
        <w:right w:w="0" w:type="dxa"/>
      </w:tblCellMar>
    </w:tblPr>
  </w:style>
  <w:style w:type="character" w:customStyle="1" w:styleId="1f8">
    <w:name w:val="Заголовок Знак1"/>
    <w:basedOn w:val="ab"/>
    <w:uiPriority w:val="99"/>
    <w:rsid w:val="00D669A0"/>
    <w:rPr>
      <w:rFonts w:asciiTheme="majorHAnsi" w:eastAsiaTheme="majorEastAsia" w:hAnsiTheme="majorHAnsi" w:cstheme="majorBidi"/>
      <w:spacing w:val="-10"/>
      <w:kern w:val="28"/>
      <w:sz w:val="56"/>
      <w:szCs w:val="56"/>
    </w:rPr>
  </w:style>
  <w:style w:type="numbering" w:customStyle="1" w:styleId="1f9">
    <w:name w:val="Нет списка1"/>
    <w:next w:val="ad"/>
    <w:uiPriority w:val="99"/>
    <w:semiHidden/>
    <w:unhideWhenUsed/>
    <w:rsid w:val="00D669A0"/>
  </w:style>
  <w:style w:type="character" w:customStyle="1" w:styleId="apple-style-span">
    <w:name w:val="apple-style-span"/>
    <w:basedOn w:val="ab"/>
    <w:rsid w:val="00D669A0"/>
  </w:style>
  <w:style w:type="paragraph" w:customStyle="1" w:styleId="15">
    <w:name w:val="_маркер 1 уровень"/>
    <w:basedOn w:val="aa"/>
    <w:link w:val="1fa"/>
    <w:rsid w:val="00D669A0"/>
    <w:pPr>
      <w:numPr>
        <w:numId w:val="22"/>
      </w:numPr>
      <w:tabs>
        <w:tab w:val="left" w:pos="1134"/>
      </w:tabs>
      <w:spacing w:before="120" w:after="0"/>
      <w:jc w:val="both"/>
    </w:pPr>
    <w:rPr>
      <w:rFonts w:eastAsia="Times New Roman"/>
      <w:color w:val="000000"/>
      <w:sz w:val="28"/>
      <w:szCs w:val="20"/>
    </w:rPr>
  </w:style>
  <w:style w:type="character" w:customStyle="1" w:styleId="1fa">
    <w:name w:val="_маркер 1 уровень Знак"/>
    <w:link w:val="15"/>
    <w:locked/>
    <w:rsid w:val="00D669A0"/>
    <w:rPr>
      <w:rFonts w:ascii="Times New Roman" w:eastAsia="Times New Roman" w:hAnsi="Times New Roman" w:cs="Times New Roman"/>
      <w:color w:val="000000"/>
      <w:sz w:val="28"/>
      <w:szCs w:val="20"/>
    </w:rPr>
  </w:style>
  <w:style w:type="paragraph" w:customStyle="1" w:styleId="-">
    <w:name w:val="Тутиульный лист - по центру"/>
    <w:basedOn w:val="aa"/>
    <w:rsid w:val="00D669A0"/>
    <w:pPr>
      <w:spacing w:after="0" w:line="240" w:lineRule="auto"/>
      <w:jc w:val="center"/>
    </w:pPr>
    <w:rPr>
      <w:rFonts w:eastAsia="Times New Roman"/>
      <w:szCs w:val="20"/>
    </w:rPr>
  </w:style>
  <w:style w:type="paragraph" w:customStyle="1" w:styleId="1fb">
    <w:name w:val="Заголовок оглавления1"/>
    <w:basedOn w:val="1c"/>
    <w:next w:val="aa"/>
    <w:uiPriority w:val="39"/>
    <w:unhideWhenUsed/>
    <w:qFormat/>
    <w:rsid w:val="00D669A0"/>
    <w:pPr>
      <w:keepLines/>
      <w:spacing w:before="240" w:line="259" w:lineRule="auto"/>
      <w:outlineLvl w:val="9"/>
    </w:pPr>
    <w:rPr>
      <w:rFonts w:ascii="Calibri Light" w:hAnsi="Calibri Light"/>
      <w:b w:val="0"/>
      <w:color w:val="2E74B5"/>
      <w:sz w:val="32"/>
      <w:szCs w:val="32"/>
      <w:lang w:eastAsia="x-none"/>
    </w:rPr>
  </w:style>
  <w:style w:type="character" w:customStyle="1" w:styleId="1fc">
    <w:name w:val="Гиперссылка1"/>
    <w:uiPriority w:val="99"/>
    <w:unhideWhenUsed/>
    <w:rsid w:val="00D669A0"/>
    <w:rPr>
      <w:color w:val="0563C1"/>
      <w:u w:val="single"/>
    </w:rPr>
  </w:style>
  <w:style w:type="character" w:customStyle="1" w:styleId="295pt">
    <w:name w:val="Основной текст (2) + 9;5 pt;Полужирный"/>
    <w:rsid w:val="00D669A0"/>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210pt">
    <w:name w:val="Основной текст (2) + 10 pt;Полужирный"/>
    <w:rsid w:val="00D669A0"/>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paragraph" w:customStyle="1" w:styleId="rvps53">
    <w:name w:val="rvps53"/>
    <w:basedOn w:val="aa"/>
    <w:rsid w:val="00D669A0"/>
    <w:pPr>
      <w:spacing w:after="0" w:line="240" w:lineRule="auto"/>
      <w:ind w:firstLine="570"/>
      <w:jc w:val="both"/>
    </w:pPr>
    <w:rPr>
      <w:rFonts w:eastAsia="Times New Roman"/>
      <w:szCs w:val="24"/>
      <w:lang w:eastAsia="ru-RU"/>
    </w:rPr>
  </w:style>
  <w:style w:type="character" w:customStyle="1" w:styleId="rvts22">
    <w:name w:val="rvts22"/>
    <w:rsid w:val="00D669A0"/>
    <w:rPr>
      <w:rFonts w:ascii="Times New Roman" w:hAnsi="Times New Roman" w:cs="Times New Roman" w:hint="default"/>
    </w:rPr>
  </w:style>
  <w:style w:type="paragraph" w:customStyle="1" w:styleId="Default">
    <w:name w:val="Default"/>
    <w:link w:val="Default0"/>
    <w:rsid w:val="00D669A0"/>
    <w:pPr>
      <w:autoSpaceDE w:val="0"/>
      <w:autoSpaceDN w:val="0"/>
      <w:adjustRightInd w:val="0"/>
      <w:spacing w:after="0" w:line="240" w:lineRule="auto"/>
    </w:pPr>
    <w:rPr>
      <w:rFonts w:ascii="Times New Roman" w:eastAsia="Cambria" w:hAnsi="Times New Roman" w:cs="Times New Roman"/>
      <w:color w:val="000000"/>
      <w:sz w:val="24"/>
      <w:szCs w:val="24"/>
    </w:rPr>
  </w:style>
  <w:style w:type="paragraph" w:customStyle="1" w:styleId="1">
    <w:name w:val="_1"/>
    <w:basedOn w:val="af1"/>
    <w:link w:val="1fd"/>
    <w:qFormat/>
    <w:rsid w:val="00D669A0"/>
    <w:pPr>
      <w:widowControl w:val="0"/>
      <w:numPr>
        <w:numId w:val="23"/>
      </w:numPr>
      <w:tabs>
        <w:tab w:val="left" w:pos="567"/>
      </w:tabs>
      <w:spacing w:before="240" w:line="276" w:lineRule="auto"/>
      <w:ind w:left="358" w:hanging="74"/>
      <w:contextualSpacing w:val="0"/>
      <w:outlineLvl w:val="0"/>
    </w:pPr>
    <w:rPr>
      <w:rFonts w:ascii="Arial Narrow" w:hAnsi="Arial Narrow"/>
      <w:b/>
      <w:i/>
      <w:color w:val="000000"/>
      <w:sz w:val="28"/>
      <w:szCs w:val="28"/>
    </w:rPr>
  </w:style>
  <w:style w:type="paragraph" w:customStyle="1" w:styleId="11">
    <w:name w:val="_1_1"/>
    <w:basedOn w:val="af1"/>
    <w:link w:val="114"/>
    <w:qFormat/>
    <w:rsid w:val="00D669A0"/>
    <w:pPr>
      <w:keepNext/>
      <w:keepLines/>
      <w:numPr>
        <w:ilvl w:val="1"/>
        <w:numId w:val="23"/>
      </w:numPr>
      <w:tabs>
        <w:tab w:val="left" w:pos="851"/>
        <w:tab w:val="left" w:pos="1134"/>
      </w:tabs>
      <w:spacing w:before="120" w:line="288" w:lineRule="auto"/>
      <w:contextualSpacing w:val="0"/>
      <w:outlineLvl w:val="1"/>
    </w:pPr>
    <w:rPr>
      <w:rFonts w:ascii="Arial Narrow" w:hAnsi="Arial Narrow"/>
      <w:b/>
      <w:i/>
      <w:color w:val="000000"/>
    </w:rPr>
  </w:style>
  <w:style w:type="character" w:customStyle="1" w:styleId="1fd">
    <w:name w:val="_1 Знак"/>
    <w:basedOn w:val="af2"/>
    <w:link w:val="1"/>
    <w:rsid w:val="00D669A0"/>
    <w:rPr>
      <w:rFonts w:ascii="Arial Narrow" w:eastAsia="Times New Roman" w:hAnsi="Arial Narrow" w:cs="Times New Roman"/>
      <w:b/>
      <w:i/>
      <w:color w:val="000000"/>
      <w:sz w:val="28"/>
      <w:szCs w:val="28"/>
      <w:lang w:eastAsia="ru-RU"/>
    </w:rPr>
  </w:style>
  <w:style w:type="paragraph" w:customStyle="1" w:styleId="Marker">
    <w:name w:val="_Marker"/>
    <w:basedOn w:val="3Marker-"/>
    <w:link w:val="Marker0"/>
    <w:qFormat/>
    <w:rsid w:val="00D669A0"/>
    <w:pPr>
      <w:tabs>
        <w:tab w:val="clear" w:pos="709"/>
        <w:tab w:val="left" w:pos="567"/>
      </w:tabs>
      <w:ind w:left="142" w:firstLine="142"/>
    </w:pPr>
  </w:style>
  <w:style w:type="character" w:customStyle="1" w:styleId="114">
    <w:name w:val="_1_1 Знак"/>
    <w:basedOn w:val="af2"/>
    <w:link w:val="11"/>
    <w:rsid w:val="00D669A0"/>
    <w:rPr>
      <w:rFonts w:ascii="Arial Narrow" w:eastAsia="Times New Roman" w:hAnsi="Arial Narrow" w:cs="Times New Roman"/>
      <w:b/>
      <w:i/>
      <w:color w:val="000000"/>
      <w:sz w:val="24"/>
      <w:szCs w:val="24"/>
      <w:lang w:eastAsia="ru-RU"/>
    </w:rPr>
  </w:style>
  <w:style w:type="character" w:customStyle="1" w:styleId="Marker0">
    <w:name w:val="_Marker Знак"/>
    <w:basedOn w:val="af2"/>
    <w:link w:val="Marker"/>
    <w:rsid w:val="00D669A0"/>
    <w:rPr>
      <w:rFonts w:ascii="Arial Narrow" w:eastAsia="Times New Roman" w:hAnsi="Arial Narrow" w:cs="Times New Roman"/>
      <w:i/>
      <w:sz w:val="24"/>
      <w:szCs w:val="24"/>
      <w:lang w:eastAsia="ru-RU"/>
    </w:rPr>
  </w:style>
  <w:style w:type="paragraph" w:customStyle="1" w:styleId="111">
    <w:name w:val="_1_1_1"/>
    <w:basedOn w:val="af1"/>
    <w:link w:val="1112"/>
    <w:qFormat/>
    <w:rsid w:val="00D669A0"/>
    <w:pPr>
      <w:widowControl w:val="0"/>
      <w:numPr>
        <w:ilvl w:val="2"/>
        <w:numId w:val="23"/>
      </w:numPr>
      <w:tabs>
        <w:tab w:val="left" w:pos="1276"/>
      </w:tabs>
      <w:spacing w:before="120" w:line="288" w:lineRule="auto"/>
      <w:contextualSpacing w:val="0"/>
      <w:jc w:val="both"/>
      <w:outlineLvl w:val="2"/>
    </w:pPr>
    <w:rPr>
      <w:rFonts w:ascii="Arial Narrow" w:hAnsi="Arial Narrow"/>
      <w:i/>
      <w:color w:val="000000"/>
    </w:rPr>
  </w:style>
  <w:style w:type="paragraph" w:customStyle="1" w:styleId="TERMS">
    <w:name w:val="_TERMS"/>
    <w:basedOn w:val="1f5"/>
    <w:link w:val="TERMS0"/>
    <w:qFormat/>
    <w:rsid w:val="00D669A0"/>
    <w:pPr>
      <w:jc w:val="center"/>
    </w:pPr>
    <w:rPr>
      <w:b/>
      <w:sz w:val="28"/>
      <w:szCs w:val="28"/>
    </w:rPr>
  </w:style>
  <w:style w:type="character" w:customStyle="1" w:styleId="1112">
    <w:name w:val="_1_1_1 Знак"/>
    <w:basedOn w:val="af2"/>
    <w:link w:val="111"/>
    <w:rsid w:val="00D669A0"/>
    <w:rPr>
      <w:rFonts w:ascii="Arial Narrow" w:eastAsia="Times New Roman" w:hAnsi="Arial Narrow" w:cs="Times New Roman"/>
      <w:i/>
      <w:color w:val="000000"/>
      <w:sz w:val="24"/>
      <w:szCs w:val="24"/>
      <w:lang w:eastAsia="ru-RU"/>
    </w:rPr>
  </w:style>
  <w:style w:type="paragraph" w:customStyle="1" w:styleId="BASE">
    <w:name w:val="_BASE"/>
    <w:basedOn w:val="2Basetxt"/>
    <w:link w:val="BASE0"/>
    <w:qFormat/>
    <w:rsid w:val="00D669A0"/>
    <w:rPr>
      <w:rFonts w:eastAsia="Cambria"/>
      <w:color w:val="000000"/>
      <w:szCs w:val="24"/>
      <w:lang w:eastAsia="en-US"/>
    </w:rPr>
  </w:style>
  <w:style w:type="character" w:customStyle="1" w:styleId="1f6">
    <w:name w:val="Оглавление 1 Знак"/>
    <w:basedOn w:val="ab"/>
    <w:link w:val="1f5"/>
    <w:uiPriority w:val="39"/>
    <w:rsid w:val="00D669A0"/>
    <w:rPr>
      <w:rFonts w:ascii="Arial Narrow" w:eastAsia="Times New Roman" w:hAnsi="Arial Narrow" w:cs="Times New Roman"/>
      <w:bCs/>
      <w:i/>
      <w:sz w:val="24"/>
      <w:szCs w:val="24"/>
      <w:lang w:eastAsia="ru-RU"/>
    </w:rPr>
  </w:style>
  <w:style w:type="character" w:customStyle="1" w:styleId="TERMS0">
    <w:name w:val="_TERMS Знак"/>
    <w:basedOn w:val="1f6"/>
    <w:link w:val="TERMS"/>
    <w:rsid w:val="00D669A0"/>
    <w:rPr>
      <w:rFonts w:ascii="Arial Narrow" w:eastAsia="Times New Roman" w:hAnsi="Arial Narrow" w:cs="Times New Roman"/>
      <w:b/>
      <w:bCs/>
      <w:i/>
      <w:sz w:val="28"/>
      <w:szCs w:val="28"/>
      <w:lang w:eastAsia="ru-RU"/>
    </w:rPr>
  </w:style>
  <w:style w:type="character" w:customStyle="1" w:styleId="Default0">
    <w:name w:val="Default Знак"/>
    <w:basedOn w:val="ab"/>
    <w:link w:val="Default"/>
    <w:rsid w:val="00D669A0"/>
    <w:rPr>
      <w:rFonts w:ascii="Times New Roman" w:eastAsia="Cambria" w:hAnsi="Times New Roman" w:cs="Times New Roman"/>
      <w:color w:val="000000"/>
      <w:sz w:val="24"/>
      <w:szCs w:val="24"/>
    </w:rPr>
  </w:style>
  <w:style w:type="character" w:customStyle="1" w:styleId="BASE0">
    <w:name w:val="_BASE Знак"/>
    <w:basedOn w:val="Default0"/>
    <w:link w:val="BASE"/>
    <w:rsid w:val="00D669A0"/>
    <w:rPr>
      <w:rFonts w:ascii="Arial Narrow" w:eastAsia="Cambria" w:hAnsi="Arial Narrow" w:cs="Times New Roman"/>
      <w:i/>
      <w:color w:val="000000"/>
      <w:sz w:val="24"/>
      <w:szCs w:val="24"/>
    </w:rPr>
  </w:style>
  <w:style w:type="paragraph" w:customStyle="1" w:styleId="afffff3">
    <w:name w:val="Мал заголовок"/>
    <w:basedOn w:val="aa"/>
    <w:rsid w:val="00D669A0"/>
    <w:pPr>
      <w:spacing w:before="120" w:after="60" w:line="360" w:lineRule="auto"/>
      <w:ind w:right="34" w:firstLine="34"/>
      <w:jc w:val="center"/>
    </w:pPr>
    <w:rPr>
      <w:rFonts w:ascii="Futuris" w:eastAsia="Times New Roman" w:hAnsi="Futuris"/>
      <w:b/>
      <w:i/>
      <w:szCs w:val="20"/>
      <w:lang w:eastAsia="ru-RU"/>
    </w:rPr>
  </w:style>
  <w:style w:type="paragraph" w:customStyle="1" w:styleId="2Basetxt">
    <w:name w:val="2. Base_txt"/>
    <w:basedOn w:val="aa"/>
    <w:link w:val="2Basetxt0"/>
    <w:qFormat/>
    <w:rsid w:val="00D669A0"/>
    <w:pPr>
      <w:widowControl w:val="0"/>
      <w:tabs>
        <w:tab w:val="left" w:pos="1134"/>
        <w:tab w:val="left" w:pos="1560"/>
      </w:tabs>
      <w:autoSpaceDE w:val="0"/>
      <w:autoSpaceDN w:val="0"/>
      <w:adjustRightInd w:val="0"/>
      <w:spacing w:before="120" w:after="120" w:line="259" w:lineRule="auto"/>
      <w:ind w:left="142" w:firstLine="709"/>
      <w:jc w:val="both"/>
    </w:pPr>
    <w:rPr>
      <w:rFonts w:ascii="Arial Narrow" w:eastAsia="Times New Roman" w:hAnsi="Arial Narrow"/>
      <w:i/>
      <w:szCs w:val="20"/>
      <w:lang w:eastAsia="ru-RU"/>
    </w:rPr>
  </w:style>
  <w:style w:type="character" w:customStyle="1" w:styleId="2Basetxt0">
    <w:name w:val="2. Base_txt Знак"/>
    <w:basedOn w:val="ab"/>
    <w:link w:val="2Basetxt"/>
    <w:rsid w:val="00D669A0"/>
    <w:rPr>
      <w:rFonts w:ascii="Arial Narrow" w:eastAsia="Times New Roman" w:hAnsi="Arial Narrow" w:cs="Times New Roman"/>
      <w:i/>
      <w:sz w:val="24"/>
      <w:szCs w:val="20"/>
      <w:lang w:eastAsia="ru-RU"/>
    </w:rPr>
  </w:style>
  <w:style w:type="paragraph" w:customStyle="1" w:styleId="3Marker-">
    <w:name w:val="3.Marker-"/>
    <w:basedOn w:val="1b"/>
    <w:link w:val="3Marker-0"/>
    <w:qFormat/>
    <w:rsid w:val="00D669A0"/>
    <w:pPr>
      <w:keepNext w:val="0"/>
      <w:widowControl w:val="0"/>
      <w:numPr>
        <w:numId w:val="25"/>
      </w:numPr>
      <w:tabs>
        <w:tab w:val="num" w:pos="360"/>
        <w:tab w:val="left" w:pos="709"/>
      </w:tabs>
      <w:spacing w:before="120"/>
      <w:ind w:left="426" w:firstLine="65"/>
      <w:contextualSpacing w:val="0"/>
      <w:jc w:val="both"/>
      <w:outlineLvl w:val="9"/>
    </w:pPr>
    <w:rPr>
      <w:b w:val="0"/>
    </w:rPr>
  </w:style>
  <w:style w:type="character" w:customStyle="1" w:styleId="3Marker-0">
    <w:name w:val="3.Marker- Знак"/>
    <w:basedOn w:val="ab"/>
    <w:link w:val="3Marker-"/>
    <w:rsid w:val="00D669A0"/>
    <w:rPr>
      <w:rFonts w:ascii="Arial Narrow" w:eastAsia="Times New Roman" w:hAnsi="Arial Narrow" w:cs="Times New Roman"/>
      <w:i/>
      <w:sz w:val="24"/>
      <w:szCs w:val="24"/>
      <w:lang w:eastAsia="ru-RU"/>
    </w:rPr>
  </w:style>
  <w:style w:type="paragraph" w:customStyle="1" w:styleId="1b">
    <w:name w:val="1"/>
    <w:basedOn w:val="af1"/>
    <w:link w:val="1fe"/>
    <w:qFormat/>
    <w:rsid w:val="00D669A0"/>
    <w:pPr>
      <w:keepNext/>
      <w:numPr>
        <w:numId w:val="24"/>
      </w:numPr>
      <w:tabs>
        <w:tab w:val="left" w:pos="1560"/>
      </w:tabs>
      <w:autoSpaceDE w:val="0"/>
      <w:autoSpaceDN w:val="0"/>
      <w:adjustRightInd w:val="0"/>
      <w:spacing w:before="200" w:after="120"/>
      <w:outlineLvl w:val="0"/>
    </w:pPr>
    <w:rPr>
      <w:rFonts w:ascii="Arial Narrow" w:hAnsi="Arial Narrow"/>
      <w:b/>
      <w:i/>
    </w:rPr>
  </w:style>
  <w:style w:type="character" w:customStyle="1" w:styleId="1fe">
    <w:name w:val="1 Знак"/>
    <w:basedOn w:val="af2"/>
    <w:link w:val="1b"/>
    <w:rsid w:val="00D669A0"/>
    <w:rPr>
      <w:rFonts w:ascii="Arial Narrow" w:eastAsia="Times New Roman" w:hAnsi="Arial Narrow" w:cs="Times New Roman"/>
      <w:b/>
      <w:i/>
      <w:sz w:val="24"/>
      <w:szCs w:val="24"/>
      <w:lang w:eastAsia="ru-RU"/>
    </w:rPr>
  </w:style>
  <w:style w:type="paragraph" w:customStyle="1" w:styleId="112">
    <w:name w:val="1_1"/>
    <w:basedOn w:val="1b"/>
    <w:link w:val="115"/>
    <w:qFormat/>
    <w:rsid w:val="00D669A0"/>
    <w:pPr>
      <w:numPr>
        <w:ilvl w:val="1"/>
      </w:numPr>
      <w:outlineLvl w:val="1"/>
    </w:pPr>
  </w:style>
  <w:style w:type="paragraph" w:customStyle="1" w:styleId="1110">
    <w:name w:val="1_1_1"/>
    <w:basedOn w:val="112"/>
    <w:link w:val="1113"/>
    <w:qFormat/>
    <w:rsid w:val="00D669A0"/>
    <w:pPr>
      <w:keepNext w:val="0"/>
      <w:numPr>
        <w:ilvl w:val="2"/>
      </w:numPr>
      <w:tabs>
        <w:tab w:val="clear" w:pos="1560"/>
        <w:tab w:val="left" w:pos="993"/>
      </w:tabs>
      <w:ind w:left="284" w:firstLine="142"/>
      <w:contextualSpacing w:val="0"/>
      <w:jc w:val="both"/>
      <w:outlineLvl w:val="2"/>
    </w:pPr>
    <w:rPr>
      <w:b w:val="0"/>
    </w:rPr>
  </w:style>
  <w:style w:type="character" w:customStyle="1" w:styleId="115">
    <w:name w:val="1_1 Знак"/>
    <w:basedOn w:val="1fe"/>
    <w:link w:val="112"/>
    <w:rsid w:val="00D669A0"/>
    <w:rPr>
      <w:rFonts w:ascii="Arial Narrow" w:eastAsia="Times New Roman" w:hAnsi="Arial Narrow" w:cs="Times New Roman"/>
      <w:b/>
      <w:i/>
      <w:sz w:val="24"/>
      <w:szCs w:val="24"/>
      <w:lang w:eastAsia="ru-RU"/>
    </w:rPr>
  </w:style>
  <w:style w:type="paragraph" w:customStyle="1" w:styleId="11110">
    <w:name w:val="1_1_1_1"/>
    <w:basedOn w:val="1110"/>
    <w:link w:val="11111"/>
    <w:qFormat/>
    <w:rsid w:val="00D669A0"/>
    <w:pPr>
      <w:numPr>
        <w:ilvl w:val="3"/>
      </w:numPr>
      <w:tabs>
        <w:tab w:val="clear" w:pos="993"/>
        <w:tab w:val="left" w:pos="1560"/>
      </w:tabs>
      <w:ind w:left="426" w:firstLine="425"/>
      <w:outlineLvl w:val="3"/>
    </w:pPr>
  </w:style>
  <w:style w:type="character" w:customStyle="1" w:styleId="1113">
    <w:name w:val="1_1_1 Знак"/>
    <w:basedOn w:val="115"/>
    <w:link w:val="1110"/>
    <w:rsid w:val="00D669A0"/>
    <w:rPr>
      <w:rFonts w:ascii="Arial Narrow" w:eastAsia="Times New Roman" w:hAnsi="Arial Narrow" w:cs="Times New Roman"/>
      <w:b w:val="0"/>
      <w:i/>
      <w:sz w:val="24"/>
      <w:szCs w:val="24"/>
      <w:lang w:eastAsia="ru-RU"/>
    </w:rPr>
  </w:style>
  <w:style w:type="character" w:customStyle="1" w:styleId="11111">
    <w:name w:val="1_1_1_1 Знак"/>
    <w:basedOn w:val="1113"/>
    <w:link w:val="11110"/>
    <w:rsid w:val="00D669A0"/>
    <w:rPr>
      <w:rFonts w:ascii="Arial Narrow" w:eastAsia="Times New Roman" w:hAnsi="Arial Narrow" w:cs="Times New Roman"/>
      <w:b w:val="0"/>
      <w:i/>
      <w:sz w:val="24"/>
      <w:szCs w:val="24"/>
      <w:lang w:eastAsia="ru-RU"/>
    </w:rPr>
  </w:style>
  <w:style w:type="paragraph" w:customStyle="1" w:styleId="1ff">
    <w:name w:val="Заг 1 АННОТАЦИЯ"/>
    <w:basedOn w:val="aa"/>
    <w:next w:val="aa"/>
    <w:rsid w:val="00D669A0"/>
    <w:pPr>
      <w:pageBreakBefore/>
      <w:spacing w:before="120" w:after="60" w:line="360" w:lineRule="auto"/>
      <w:jc w:val="center"/>
    </w:pPr>
    <w:rPr>
      <w:rFonts w:ascii="Arial" w:eastAsia="Times New Roman" w:hAnsi="Arial"/>
      <w:b/>
      <w:caps/>
      <w:kern w:val="28"/>
      <w:szCs w:val="24"/>
      <w:lang w:eastAsia="ru-RU"/>
    </w:rPr>
  </w:style>
  <w:style w:type="paragraph" w:styleId="afffff4">
    <w:name w:val="Block Text"/>
    <w:basedOn w:val="aa"/>
    <w:rsid w:val="00D669A0"/>
    <w:pPr>
      <w:spacing w:after="0" w:line="240" w:lineRule="auto"/>
      <w:ind w:left="426" w:right="142"/>
    </w:pPr>
    <w:rPr>
      <w:rFonts w:eastAsia="Times New Roman"/>
      <w:i/>
      <w:szCs w:val="20"/>
      <w:lang w:val="en-US" w:eastAsia="ru-RU"/>
    </w:rPr>
  </w:style>
  <w:style w:type="paragraph" w:styleId="2f3">
    <w:name w:val="Body Text 2"/>
    <w:basedOn w:val="aa"/>
    <w:link w:val="2f4"/>
    <w:rsid w:val="00D669A0"/>
    <w:pPr>
      <w:spacing w:after="0" w:line="240" w:lineRule="auto"/>
      <w:ind w:right="284"/>
    </w:pPr>
    <w:rPr>
      <w:rFonts w:eastAsia="Times New Roman"/>
      <w:i/>
      <w:szCs w:val="20"/>
      <w:lang w:eastAsia="ru-RU"/>
    </w:rPr>
  </w:style>
  <w:style w:type="character" w:customStyle="1" w:styleId="2f4">
    <w:name w:val="Основной текст 2 Знак"/>
    <w:basedOn w:val="ab"/>
    <w:link w:val="2f3"/>
    <w:rsid w:val="00D669A0"/>
    <w:rPr>
      <w:rFonts w:ascii="Times New Roman" w:eastAsia="Times New Roman" w:hAnsi="Times New Roman" w:cs="Times New Roman"/>
      <w:i/>
      <w:sz w:val="24"/>
      <w:szCs w:val="20"/>
      <w:lang w:eastAsia="ru-RU"/>
    </w:rPr>
  </w:style>
  <w:style w:type="character" w:styleId="afffff5">
    <w:name w:val="FollowedHyperlink"/>
    <w:basedOn w:val="ab"/>
    <w:uiPriority w:val="99"/>
    <w:rsid w:val="00D669A0"/>
    <w:rPr>
      <w:color w:val="800080"/>
      <w:u w:val="single"/>
    </w:rPr>
  </w:style>
  <w:style w:type="paragraph" w:styleId="afffff6">
    <w:name w:val="Body Text Indent"/>
    <w:basedOn w:val="aa"/>
    <w:link w:val="afffff7"/>
    <w:rsid w:val="00D669A0"/>
    <w:pPr>
      <w:spacing w:after="120" w:line="240" w:lineRule="auto"/>
      <w:ind w:left="283"/>
    </w:pPr>
    <w:rPr>
      <w:rFonts w:eastAsia="Times New Roman"/>
      <w:sz w:val="20"/>
      <w:szCs w:val="20"/>
      <w:lang w:eastAsia="ru-RU"/>
    </w:rPr>
  </w:style>
  <w:style w:type="character" w:customStyle="1" w:styleId="afffff7">
    <w:name w:val="Основной текст с отступом Знак"/>
    <w:basedOn w:val="ab"/>
    <w:link w:val="afffff6"/>
    <w:rsid w:val="00D669A0"/>
    <w:rPr>
      <w:rFonts w:ascii="Times New Roman" w:eastAsia="Times New Roman" w:hAnsi="Times New Roman" w:cs="Times New Roman"/>
      <w:sz w:val="20"/>
      <w:szCs w:val="20"/>
      <w:lang w:eastAsia="ru-RU"/>
    </w:rPr>
  </w:style>
  <w:style w:type="paragraph" w:customStyle="1" w:styleId="Picture">
    <w:name w:val="Picture"/>
    <w:basedOn w:val="aa"/>
    <w:rsid w:val="00D669A0"/>
    <w:pPr>
      <w:tabs>
        <w:tab w:val="left" w:pos="1418"/>
      </w:tabs>
      <w:overflowPunct w:val="0"/>
      <w:autoSpaceDE w:val="0"/>
      <w:autoSpaceDN w:val="0"/>
      <w:adjustRightInd w:val="0"/>
      <w:spacing w:after="240" w:line="240" w:lineRule="auto"/>
      <w:ind w:left="1418" w:hanging="851"/>
      <w:textAlignment w:val="baseline"/>
    </w:pPr>
    <w:rPr>
      <w:rFonts w:eastAsia="Times New Roman"/>
      <w:szCs w:val="20"/>
      <w:lang w:bidi="he-IL"/>
    </w:rPr>
  </w:style>
  <w:style w:type="character" w:customStyle="1" w:styleId="txtbold1">
    <w:name w:val="txtbold1"/>
    <w:basedOn w:val="ab"/>
    <w:rsid w:val="00D669A0"/>
    <w:rPr>
      <w:rFonts w:ascii="Verdana" w:hAnsi="Verdana" w:hint="default"/>
      <w:b/>
      <w:bCs/>
      <w:strike w:val="0"/>
      <w:dstrike w:val="0"/>
      <w:color w:val="666666"/>
      <w:sz w:val="18"/>
      <w:szCs w:val="18"/>
      <w:u w:val="none"/>
      <w:effect w:val="none"/>
    </w:rPr>
  </w:style>
  <w:style w:type="paragraph" w:customStyle="1" w:styleId="afffff8">
    <w:name w:val="Чертежный"/>
    <w:rsid w:val="00D669A0"/>
    <w:pPr>
      <w:spacing w:after="0" w:line="240" w:lineRule="auto"/>
      <w:jc w:val="both"/>
    </w:pPr>
    <w:rPr>
      <w:rFonts w:ascii="ISOCPEUR" w:eastAsia="Times New Roman" w:hAnsi="ISOCPEUR" w:cs="Times New Roman"/>
      <w:i/>
      <w:sz w:val="28"/>
      <w:szCs w:val="20"/>
      <w:lang w:val="uk-UA" w:eastAsia="ru-RU"/>
    </w:rPr>
  </w:style>
  <w:style w:type="paragraph" w:styleId="4">
    <w:name w:val="List Bullet 4"/>
    <w:basedOn w:val="aa"/>
    <w:rsid w:val="00D669A0"/>
    <w:pPr>
      <w:numPr>
        <w:numId w:val="26"/>
      </w:numPr>
      <w:spacing w:after="0" w:line="240" w:lineRule="auto"/>
      <w:contextualSpacing/>
    </w:pPr>
    <w:rPr>
      <w:rFonts w:eastAsia="Times New Roman"/>
      <w:sz w:val="20"/>
      <w:szCs w:val="20"/>
      <w:lang w:eastAsia="ru-RU"/>
    </w:rPr>
  </w:style>
  <w:style w:type="paragraph" w:customStyle="1" w:styleId="afffff9">
    <w:name w:val="тест таблицы"/>
    <w:basedOn w:val="aa"/>
    <w:link w:val="afffffa"/>
    <w:rsid w:val="00D669A0"/>
    <w:pPr>
      <w:spacing w:after="0" w:line="240" w:lineRule="auto"/>
      <w:jc w:val="center"/>
    </w:pPr>
    <w:rPr>
      <w:rFonts w:ascii="Arial" w:eastAsia="Times New Roman" w:hAnsi="Arial"/>
      <w:sz w:val="22"/>
      <w:lang w:eastAsia="ru-RU"/>
    </w:rPr>
  </w:style>
  <w:style w:type="character" w:customStyle="1" w:styleId="afffffa">
    <w:name w:val="тест таблицы Знак"/>
    <w:link w:val="afffff9"/>
    <w:rsid w:val="00D669A0"/>
    <w:rPr>
      <w:rFonts w:ascii="Arial" w:eastAsia="Times New Roman" w:hAnsi="Arial" w:cs="Times New Roman"/>
      <w:lang w:eastAsia="ru-RU"/>
    </w:rPr>
  </w:style>
  <w:style w:type="paragraph" w:customStyle="1" w:styleId="MY1">
    <w:name w:val="MY_Стиль1"/>
    <w:basedOn w:val="1c"/>
    <w:next w:val="MYBasetxt"/>
    <w:link w:val="MY10"/>
    <w:rsid w:val="00D669A0"/>
    <w:pPr>
      <w:numPr>
        <w:numId w:val="45"/>
      </w:numPr>
      <w:spacing w:line="288" w:lineRule="auto"/>
      <w:ind w:right="170"/>
      <w:jc w:val="both"/>
    </w:pPr>
    <w:rPr>
      <w:rFonts w:ascii="ISOCPEUR" w:hAnsi="ISOCPEUR" w:cs="Arial"/>
      <w:i/>
      <w:spacing w:val="5"/>
      <w:kern w:val="32"/>
      <w:sz w:val="24"/>
      <w:szCs w:val="24"/>
    </w:rPr>
  </w:style>
  <w:style w:type="paragraph" w:customStyle="1" w:styleId="MY2">
    <w:name w:val="MY_Стиль2"/>
    <w:basedOn w:val="29"/>
    <w:next w:val="aa"/>
    <w:link w:val="MY20"/>
    <w:qFormat/>
    <w:rsid w:val="00D669A0"/>
    <w:pPr>
      <w:keepLines w:val="0"/>
      <w:tabs>
        <w:tab w:val="left" w:pos="0"/>
      </w:tabs>
      <w:spacing w:before="120" w:after="120" w:line="288" w:lineRule="auto"/>
      <w:ind w:left="1599" w:right="170" w:hanging="720"/>
      <w:jc w:val="both"/>
    </w:pPr>
    <w:rPr>
      <w:rFonts w:ascii="ISOCPEUR" w:eastAsia="Times New Roman" w:hAnsi="ISOCPEUR" w:cs="Arial"/>
      <w:b/>
      <w:i/>
      <w:spacing w:val="5"/>
      <w:sz w:val="24"/>
      <w:szCs w:val="24"/>
      <w:lang w:eastAsia="ru-RU"/>
    </w:rPr>
  </w:style>
  <w:style w:type="character" w:customStyle="1" w:styleId="MY10">
    <w:name w:val="MY_Стиль1 Знак"/>
    <w:basedOn w:val="1d"/>
    <w:link w:val="MY1"/>
    <w:rsid w:val="00D669A0"/>
    <w:rPr>
      <w:rFonts w:ascii="ISOCPEUR" w:eastAsia="Times New Roman" w:hAnsi="ISOCPEUR" w:cs="Arial"/>
      <w:b/>
      <w:i/>
      <w:spacing w:val="5"/>
      <w:kern w:val="32"/>
      <w:sz w:val="24"/>
      <w:szCs w:val="24"/>
      <w:lang w:eastAsia="ru-RU"/>
    </w:rPr>
  </w:style>
  <w:style w:type="paragraph" w:customStyle="1" w:styleId="MYBasetxt">
    <w:name w:val="MY_Стиль_Base_txt"/>
    <w:basedOn w:val="aa"/>
    <w:link w:val="MYBasetxt0"/>
    <w:qFormat/>
    <w:rsid w:val="00D669A0"/>
    <w:pPr>
      <w:spacing w:after="0" w:line="288" w:lineRule="auto"/>
      <w:ind w:left="170" w:right="170" w:firstLine="709"/>
      <w:contextualSpacing/>
      <w:jc w:val="both"/>
    </w:pPr>
    <w:rPr>
      <w:rFonts w:ascii="ISOCPEUR" w:eastAsia="Times New Roman" w:hAnsi="ISOCPEUR"/>
      <w:i/>
      <w:szCs w:val="24"/>
      <w:lang w:eastAsia="ru-RU"/>
    </w:rPr>
  </w:style>
  <w:style w:type="character" w:customStyle="1" w:styleId="MY20">
    <w:name w:val="MY_Стиль2 Знак"/>
    <w:basedOn w:val="2a"/>
    <w:link w:val="MY2"/>
    <w:rsid w:val="00D669A0"/>
    <w:rPr>
      <w:rFonts w:ascii="ISOCPEUR" w:eastAsia="Times New Roman" w:hAnsi="ISOCPEUR" w:cs="Arial"/>
      <w:b/>
      <w:i/>
      <w:color w:val="365F91" w:themeColor="accent1" w:themeShade="BF"/>
      <w:spacing w:val="5"/>
      <w:sz w:val="24"/>
      <w:szCs w:val="24"/>
      <w:lang w:eastAsia="ru-RU"/>
    </w:rPr>
  </w:style>
  <w:style w:type="paragraph" w:customStyle="1" w:styleId="MYMarker-">
    <w:name w:val="MY_Стиль_Marker-"/>
    <w:basedOn w:val="aa"/>
    <w:link w:val="MYMarker-0"/>
    <w:qFormat/>
    <w:rsid w:val="00D669A0"/>
    <w:pPr>
      <w:numPr>
        <w:numId w:val="27"/>
      </w:numPr>
      <w:spacing w:before="60" w:after="120" w:line="288" w:lineRule="auto"/>
      <w:ind w:left="142" w:firstLine="284"/>
      <w:jc w:val="both"/>
    </w:pPr>
    <w:rPr>
      <w:rFonts w:ascii="ISOCPEUR" w:eastAsia="Times New Roman" w:hAnsi="ISOCPEUR"/>
      <w:i/>
      <w:szCs w:val="24"/>
      <w:lang w:eastAsia="ru-RU"/>
    </w:rPr>
  </w:style>
  <w:style w:type="character" w:customStyle="1" w:styleId="MYBasetxt0">
    <w:name w:val="MY_Стиль_Base_txt Знак"/>
    <w:basedOn w:val="ab"/>
    <w:link w:val="MYBasetxt"/>
    <w:rsid w:val="00D669A0"/>
    <w:rPr>
      <w:rFonts w:ascii="ISOCPEUR" w:eastAsia="Times New Roman" w:hAnsi="ISOCPEUR" w:cs="Times New Roman"/>
      <w:i/>
      <w:sz w:val="24"/>
      <w:szCs w:val="24"/>
      <w:lang w:eastAsia="ru-RU"/>
    </w:rPr>
  </w:style>
  <w:style w:type="character" w:customStyle="1" w:styleId="MYMarker-0">
    <w:name w:val="MY_Стиль_Marker- Знак"/>
    <w:basedOn w:val="ab"/>
    <w:link w:val="MYMarker-"/>
    <w:rsid w:val="00D669A0"/>
    <w:rPr>
      <w:rFonts w:ascii="ISOCPEUR" w:eastAsia="Times New Roman" w:hAnsi="ISOCPEUR" w:cs="Times New Roman"/>
      <w:i/>
      <w:sz w:val="24"/>
      <w:szCs w:val="24"/>
      <w:lang w:eastAsia="ru-RU"/>
    </w:rPr>
  </w:style>
  <w:style w:type="paragraph" w:customStyle="1" w:styleId="afffffb">
    <w:name w:val="Осн. текст"/>
    <w:basedOn w:val="aa"/>
    <w:link w:val="afffffc"/>
    <w:rsid w:val="00D669A0"/>
    <w:pPr>
      <w:widowControl w:val="0"/>
      <w:suppressAutoHyphens/>
      <w:spacing w:after="0" w:line="360" w:lineRule="auto"/>
      <w:ind w:firstLine="720"/>
      <w:jc w:val="both"/>
    </w:pPr>
    <w:rPr>
      <w:rFonts w:ascii="Arial" w:eastAsia="Times New Roman" w:hAnsi="Arial" w:cs="Arial"/>
      <w:color w:val="000000"/>
      <w:szCs w:val="24"/>
      <w:lang w:eastAsia="ru-RU"/>
    </w:rPr>
  </w:style>
  <w:style w:type="character" w:customStyle="1" w:styleId="afffffc">
    <w:name w:val="Осн. текст Знак"/>
    <w:basedOn w:val="ab"/>
    <w:link w:val="afffffb"/>
    <w:locked/>
    <w:rsid w:val="00D669A0"/>
    <w:rPr>
      <w:rFonts w:ascii="Arial" w:eastAsia="Times New Roman" w:hAnsi="Arial" w:cs="Arial"/>
      <w:color w:val="000000"/>
      <w:sz w:val="24"/>
      <w:szCs w:val="24"/>
      <w:lang w:eastAsia="ru-RU"/>
    </w:rPr>
  </w:style>
  <w:style w:type="character" w:customStyle="1" w:styleId="affff8">
    <w:name w:val="Обычный Знак"/>
    <w:basedOn w:val="ab"/>
    <w:link w:val="1f7"/>
    <w:locked/>
    <w:rsid w:val="00D669A0"/>
    <w:rPr>
      <w:rFonts w:ascii="Times New Roman" w:eastAsia="Times New Roman" w:hAnsi="Times New Roman" w:cs="Times New Roman"/>
      <w:sz w:val="20"/>
      <w:szCs w:val="20"/>
      <w:lang w:eastAsia="ru-RU"/>
    </w:rPr>
  </w:style>
  <w:style w:type="paragraph" w:customStyle="1" w:styleId="afffffd">
    <w:name w:val="Текст документа"/>
    <w:basedOn w:val="aa"/>
    <w:link w:val="afffffe"/>
    <w:uiPriority w:val="99"/>
    <w:rsid w:val="00D669A0"/>
    <w:pPr>
      <w:spacing w:after="0" w:line="360" w:lineRule="auto"/>
      <w:ind w:firstLine="720"/>
      <w:jc w:val="both"/>
    </w:pPr>
    <w:rPr>
      <w:rFonts w:ascii="Arial" w:eastAsia="Times New Roman" w:hAnsi="Arial" w:cs="Arial"/>
      <w:szCs w:val="24"/>
      <w:lang w:eastAsia="ru-RU"/>
    </w:rPr>
  </w:style>
  <w:style w:type="character" w:customStyle="1" w:styleId="afffffe">
    <w:name w:val="Текст документа Знак"/>
    <w:basedOn w:val="ab"/>
    <w:link w:val="afffffd"/>
    <w:uiPriority w:val="99"/>
    <w:locked/>
    <w:rsid w:val="00D669A0"/>
    <w:rPr>
      <w:rFonts w:ascii="Arial" w:eastAsia="Times New Roman" w:hAnsi="Arial" w:cs="Arial"/>
      <w:sz w:val="24"/>
      <w:szCs w:val="24"/>
      <w:lang w:eastAsia="ru-RU"/>
    </w:rPr>
  </w:style>
  <w:style w:type="paragraph" w:customStyle="1" w:styleId="ListContent1">
    <w:name w:val="List_Content_Стиль1"/>
    <w:basedOn w:val="1f5"/>
    <w:link w:val="ListContent10"/>
    <w:qFormat/>
    <w:rsid w:val="00D669A0"/>
    <w:pPr>
      <w:tabs>
        <w:tab w:val="clear" w:pos="10195"/>
        <w:tab w:val="right" w:pos="10054"/>
      </w:tabs>
      <w:spacing w:before="240"/>
      <w:ind w:left="142"/>
      <w:jc w:val="left"/>
    </w:pPr>
    <w:rPr>
      <w:rFonts w:ascii="ISOCPEUR" w:hAnsi="ISOCPEUR" w:cstheme="minorHAnsi"/>
      <w:noProof/>
    </w:rPr>
  </w:style>
  <w:style w:type="paragraph" w:customStyle="1" w:styleId="-0">
    <w:name w:val="Штамп-шифр"/>
    <w:basedOn w:val="aa"/>
    <w:rsid w:val="00D669A0"/>
    <w:pPr>
      <w:spacing w:after="0" w:line="240" w:lineRule="auto"/>
      <w:jc w:val="center"/>
    </w:pPr>
    <w:rPr>
      <w:rFonts w:ascii="Arial" w:eastAsia="Times New Roman" w:hAnsi="Arial" w:cs="Arial"/>
      <w:sz w:val="32"/>
      <w:szCs w:val="32"/>
      <w:lang w:eastAsia="ru-RU"/>
    </w:rPr>
  </w:style>
  <w:style w:type="character" w:customStyle="1" w:styleId="ListContent10">
    <w:name w:val="List_Content_Стиль1 Знак"/>
    <w:basedOn w:val="1f6"/>
    <w:link w:val="ListContent1"/>
    <w:rsid w:val="00D669A0"/>
    <w:rPr>
      <w:rFonts w:ascii="ISOCPEUR" w:eastAsia="Times New Roman" w:hAnsi="ISOCPEUR" w:cstheme="minorHAnsi"/>
      <w:bCs/>
      <w:i/>
      <w:noProof/>
      <w:sz w:val="24"/>
      <w:szCs w:val="24"/>
      <w:lang w:eastAsia="ru-RU"/>
    </w:rPr>
  </w:style>
  <w:style w:type="paragraph" w:customStyle="1" w:styleId="-1">
    <w:name w:val="штамп-основной"/>
    <w:basedOn w:val="aa"/>
    <w:rsid w:val="00D669A0"/>
    <w:pPr>
      <w:spacing w:after="0" w:line="240" w:lineRule="auto"/>
      <w:jc w:val="center"/>
    </w:pPr>
    <w:rPr>
      <w:rFonts w:ascii="Arial" w:eastAsia="Times New Roman" w:hAnsi="Arial" w:cs="Arial"/>
      <w:szCs w:val="20"/>
      <w:lang w:eastAsia="ru-RU"/>
    </w:rPr>
  </w:style>
  <w:style w:type="paragraph" w:customStyle="1" w:styleId="-2">
    <w:name w:val="штамп-шапка"/>
    <w:basedOn w:val="aa"/>
    <w:rsid w:val="00D669A0"/>
    <w:pPr>
      <w:spacing w:after="0" w:line="240" w:lineRule="auto"/>
      <w:jc w:val="center"/>
    </w:pPr>
    <w:rPr>
      <w:rFonts w:ascii="Arial" w:eastAsia="Times New Roman" w:hAnsi="Arial" w:cs="Arial"/>
      <w:sz w:val="18"/>
      <w:szCs w:val="18"/>
      <w:lang w:eastAsia="ru-RU"/>
    </w:rPr>
  </w:style>
  <w:style w:type="paragraph" w:customStyle="1" w:styleId="-3">
    <w:name w:val="штамп-фамилии"/>
    <w:basedOn w:val="aa"/>
    <w:rsid w:val="00D669A0"/>
    <w:pPr>
      <w:spacing w:after="0" w:line="240" w:lineRule="auto"/>
    </w:pPr>
    <w:rPr>
      <w:rFonts w:ascii="Arial" w:eastAsia="Times New Roman" w:hAnsi="Arial" w:cs="Arial"/>
      <w:sz w:val="18"/>
      <w:szCs w:val="18"/>
      <w:lang w:eastAsia="ru-RU"/>
    </w:rPr>
  </w:style>
  <w:style w:type="character" w:customStyle="1" w:styleId="-4">
    <w:name w:val="штамп-шапка Знак"/>
    <w:basedOn w:val="ab"/>
    <w:rsid w:val="00D669A0"/>
    <w:rPr>
      <w:rFonts w:ascii="Arial" w:hAnsi="Arial" w:cs="Arial"/>
      <w:sz w:val="18"/>
      <w:szCs w:val="18"/>
      <w:lang w:val="ru-RU" w:eastAsia="ru-RU" w:bidi="ar-SA"/>
    </w:rPr>
  </w:style>
  <w:style w:type="character" w:customStyle="1" w:styleId="afff5">
    <w:name w:val="Название объекта Знак"/>
    <w:basedOn w:val="ab"/>
    <w:link w:val="afff4"/>
    <w:rsid w:val="00D669A0"/>
    <w:rPr>
      <w:rFonts w:ascii="Calibri" w:eastAsia="Times New Roman" w:hAnsi="Calibri" w:cs="Times New Roman"/>
      <w:b/>
      <w:bCs/>
      <w:caps/>
      <w:sz w:val="16"/>
      <w:szCs w:val="16"/>
      <w:lang w:eastAsia="ru-RU"/>
    </w:rPr>
  </w:style>
  <w:style w:type="paragraph" w:customStyle="1" w:styleId="26">
    <w:name w:val="список с тире 2"/>
    <w:basedOn w:val="aa"/>
    <w:rsid w:val="00D669A0"/>
    <w:pPr>
      <w:numPr>
        <w:numId w:val="28"/>
      </w:numPr>
      <w:tabs>
        <w:tab w:val="clear" w:pos="1985"/>
        <w:tab w:val="left" w:pos="1701"/>
      </w:tabs>
      <w:spacing w:before="120" w:after="0" w:line="240" w:lineRule="auto"/>
      <w:ind w:left="1702" w:right="284" w:hanging="284"/>
      <w:jc w:val="both"/>
    </w:pPr>
    <w:rPr>
      <w:rFonts w:ascii="Arial" w:eastAsia="Times New Roman" w:hAnsi="Arial"/>
      <w:szCs w:val="20"/>
      <w:lang w:eastAsia="ru-RU"/>
    </w:rPr>
  </w:style>
  <w:style w:type="paragraph" w:customStyle="1" w:styleId="affffff">
    <w:name w:val="Таблица Знак"/>
    <w:basedOn w:val="aa"/>
    <w:link w:val="affffff0"/>
    <w:rsid w:val="00D669A0"/>
    <w:pPr>
      <w:spacing w:after="0" w:line="240" w:lineRule="auto"/>
    </w:pPr>
    <w:rPr>
      <w:rFonts w:eastAsia="Times New Roman"/>
      <w:sz w:val="28"/>
      <w:szCs w:val="28"/>
      <w:lang w:eastAsia="ru-RU"/>
    </w:rPr>
  </w:style>
  <w:style w:type="character" w:customStyle="1" w:styleId="affffff0">
    <w:name w:val="Таблица Знак Знак"/>
    <w:basedOn w:val="ab"/>
    <w:link w:val="affffff"/>
    <w:rsid w:val="00D669A0"/>
    <w:rPr>
      <w:rFonts w:ascii="Times New Roman" w:eastAsia="Times New Roman" w:hAnsi="Times New Roman" w:cs="Times New Roman"/>
      <w:sz w:val="28"/>
      <w:szCs w:val="28"/>
      <w:lang w:eastAsia="ru-RU"/>
    </w:rPr>
  </w:style>
  <w:style w:type="paragraph" w:customStyle="1" w:styleId="affffff1">
    <w:name w:val="Таблица"/>
    <w:basedOn w:val="aa"/>
    <w:rsid w:val="00D669A0"/>
    <w:pPr>
      <w:spacing w:after="0" w:line="240" w:lineRule="auto"/>
    </w:pPr>
    <w:rPr>
      <w:rFonts w:eastAsia="Times New Roman"/>
      <w:sz w:val="28"/>
      <w:szCs w:val="28"/>
      <w:lang w:eastAsia="ru-RU"/>
    </w:rPr>
  </w:style>
  <w:style w:type="paragraph" w:customStyle="1" w:styleId="18">
    <w:name w:val="список1"/>
    <w:basedOn w:val="affffff2"/>
    <w:rsid w:val="00D669A0"/>
    <w:pPr>
      <w:numPr>
        <w:numId w:val="29"/>
      </w:numPr>
      <w:spacing w:before="60" w:after="60"/>
      <w:ind w:left="357" w:hanging="357"/>
      <w:contextualSpacing w:val="0"/>
      <w:jc w:val="both"/>
    </w:pPr>
  </w:style>
  <w:style w:type="paragraph" w:styleId="affffff2">
    <w:name w:val="List"/>
    <w:basedOn w:val="aa"/>
    <w:rsid w:val="00D669A0"/>
    <w:pPr>
      <w:spacing w:before="120" w:after="0" w:line="240" w:lineRule="auto"/>
      <w:ind w:left="283" w:hanging="283"/>
      <w:contextualSpacing/>
    </w:pPr>
    <w:rPr>
      <w:rFonts w:ascii="Arial" w:eastAsia="Times New Roman" w:hAnsi="Arial"/>
      <w:szCs w:val="20"/>
      <w:lang w:eastAsia="ru-RU"/>
    </w:rPr>
  </w:style>
  <w:style w:type="character" w:customStyle="1" w:styleId="1ff0">
    <w:name w:val="Основной текст Знак1"/>
    <w:aliases w:val="Основной текст Знак Знак"/>
    <w:basedOn w:val="ab"/>
    <w:locked/>
    <w:rsid w:val="00D669A0"/>
    <w:rPr>
      <w:sz w:val="28"/>
      <w:szCs w:val="28"/>
    </w:rPr>
  </w:style>
  <w:style w:type="paragraph" w:customStyle="1" w:styleId="affffff3">
    <w:name w:val="осн. текст"/>
    <w:basedOn w:val="aa"/>
    <w:rsid w:val="00D669A0"/>
    <w:pPr>
      <w:spacing w:before="60" w:after="60" w:line="240" w:lineRule="auto"/>
      <w:ind w:firstLine="482"/>
      <w:jc w:val="both"/>
    </w:pPr>
    <w:rPr>
      <w:rFonts w:ascii="Arial" w:eastAsia="Times New Roman" w:hAnsi="Arial"/>
      <w:szCs w:val="20"/>
      <w:lang w:eastAsia="ru-RU"/>
    </w:rPr>
  </w:style>
  <w:style w:type="paragraph" w:customStyle="1" w:styleId="affffff4">
    <w:name w:val="ОсновнойАбзац"/>
    <w:basedOn w:val="aa"/>
    <w:rsid w:val="00D669A0"/>
    <w:pPr>
      <w:spacing w:before="120" w:after="120" w:line="240" w:lineRule="auto"/>
      <w:ind w:left="1066" w:firstLine="360"/>
      <w:jc w:val="both"/>
    </w:pPr>
    <w:rPr>
      <w:rFonts w:eastAsia="Times New Roman"/>
      <w:szCs w:val="24"/>
      <w:lang w:eastAsia="ru-RU"/>
    </w:rPr>
  </w:style>
  <w:style w:type="paragraph" w:customStyle="1" w:styleId="a2">
    <w:name w:val="маркер"/>
    <w:basedOn w:val="afffffb"/>
    <w:rsid w:val="00D669A0"/>
    <w:pPr>
      <w:numPr>
        <w:numId w:val="30"/>
      </w:numPr>
      <w:tabs>
        <w:tab w:val="clear" w:pos="1440"/>
        <w:tab w:val="num" w:pos="0"/>
        <w:tab w:val="num" w:pos="360"/>
        <w:tab w:val="num" w:pos="2268"/>
      </w:tabs>
      <w:ind w:left="2268" w:hanging="283"/>
    </w:pPr>
    <w:rPr>
      <w:rFonts w:ascii="Times New Roman" w:eastAsia="HG Mincho Light J" w:hAnsi="Times New Roman" w:cs="Times New Roman"/>
      <w:szCs w:val="20"/>
    </w:rPr>
  </w:style>
  <w:style w:type="paragraph" w:customStyle="1" w:styleId="affffff5">
    <w:name w:val="Рис"/>
    <w:basedOn w:val="46"/>
    <w:link w:val="affffff6"/>
    <w:autoRedefine/>
    <w:rsid w:val="00D669A0"/>
    <w:pPr>
      <w:widowControl w:val="0"/>
      <w:autoSpaceDE w:val="0"/>
      <w:autoSpaceDN w:val="0"/>
      <w:adjustRightInd w:val="0"/>
      <w:spacing w:before="0" w:line="360" w:lineRule="auto"/>
      <w:ind w:left="0" w:firstLine="0"/>
      <w:contextualSpacing w:val="0"/>
      <w:jc w:val="center"/>
    </w:pPr>
    <w:rPr>
      <w:rFonts w:ascii="Times New Roman" w:hAnsi="Times New Roman"/>
      <w:szCs w:val="24"/>
    </w:rPr>
  </w:style>
  <w:style w:type="paragraph" w:styleId="46">
    <w:name w:val="List 4"/>
    <w:basedOn w:val="aa"/>
    <w:rsid w:val="00D669A0"/>
    <w:pPr>
      <w:spacing w:before="120" w:after="0" w:line="240" w:lineRule="auto"/>
      <w:ind w:left="1132" w:hanging="283"/>
      <w:contextualSpacing/>
    </w:pPr>
    <w:rPr>
      <w:rFonts w:ascii="Arial" w:eastAsia="Times New Roman" w:hAnsi="Arial"/>
      <w:szCs w:val="20"/>
      <w:lang w:eastAsia="ru-RU"/>
    </w:rPr>
  </w:style>
  <w:style w:type="character" w:customStyle="1" w:styleId="affffff6">
    <w:name w:val="Рис Знак"/>
    <w:basedOn w:val="ab"/>
    <w:link w:val="affffff5"/>
    <w:rsid w:val="00D669A0"/>
    <w:rPr>
      <w:rFonts w:ascii="Times New Roman" w:eastAsia="Times New Roman" w:hAnsi="Times New Roman" w:cs="Times New Roman"/>
      <w:sz w:val="24"/>
      <w:szCs w:val="24"/>
      <w:lang w:eastAsia="ru-RU"/>
    </w:rPr>
  </w:style>
  <w:style w:type="character" w:customStyle="1" w:styleId="affffff7">
    <w:name w:val="Обычный абзац Знак"/>
    <w:basedOn w:val="ab"/>
    <w:link w:val="affffff8"/>
    <w:locked/>
    <w:rsid w:val="00D669A0"/>
    <w:rPr>
      <w:bCs/>
      <w:sz w:val="28"/>
      <w:szCs w:val="28"/>
    </w:rPr>
  </w:style>
  <w:style w:type="paragraph" w:customStyle="1" w:styleId="affffff8">
    <w:name w:val="Обычный абзац"/>
    <w:basedOn w:val="aa"/>
    <w:link w:val="affffff7"/>
    <w:rsid w:val="00D669A0"/>
    <w:pPr>
      <w:spacing w:after="0" w:line="360" w:lineRule="auto"/>
      <w:ind w:firstLine="567"/>
      <w:jc w:val="both"/>
    </w:pPr>
    <w:rPr>
      <w:rFonts w:asciiTheme="minorHAnsi" w:eastAsiaTheme="minorHAnsi" w:hAnsiTheme="minorHAnsi" w:cstheme="minorBidi"/>
      <w:bCs/>
      <w:sz w:val="28"/>
      <w:szCs w:val="28"/>
    </w:rPr>
  </w:style>
  <w:style w:type="paragraph" w:customStyle="1" w:styleId="affffff9">
    <w:name w:val="Штамп"/>
    <w:basedOn w:val="aa"/>
    <w:rsid w:val="00D669A0"/>
    <w:pPr>
      <w:widowControl w:val="0"/>
      <w:spacing w:after="60" w:line="360" w:lineRule="auto"/>
      <w:ind w:firstLine="720"/>
      <w:jc w:val="both"/>
    </w:pPr>
    <w:rPr>
      <w:rFonts w:eastAsia="Times New Roman"/>
      <w:sz w:val="18"/>
      <w:szCs w:val="20"/>
    </w:rPr>
  </w:style>
  <w:style w:type="paragraph" w:customStyle="1" w:styleId="1ff1">
    <w:name w:val="Заголовок1"/>
    <w:basedOn w:val="aa"/>
    <w:next w:val="aa"/>
    <w:rsid w:val="00D669A0"/>
    <w:pPr>
      <w:keepNext/>
      <w:suppressAutoHyphens/>
      <w:spacing w:after="60" w:line="360" w:lineRule="auto"/>
      <w:ind w:firstLine="720"/>
      <w:jc w:val="center"/>
    </w:pPr>
    <w:rPr>
      <w:rFonts w:eastAsia="Times New Roman"/>
      <w:b/>
      <w:sz w:val="32"/>
      <w:szCs w:val="20"/>
      <w:lang w:eastAsia="ru-RU"/>
    </w:rPr>
  </w:style>
  <w:style w:type="paragraph" w:customStyle="1" w:styleId="Normal1">
    <w:name w:val="Normal1"/>
    <w:basedOn w:val="aa"/>
    <w:rsid w:val="00D669A0"/>
    <w:pPr>
      <w:tabs>
        <w:tab w:val="left" w:pos="993"/>
      </w:tabs>
      <w:spacing w:after="120" w:line="360" w:lineRule="auto"/>
      <w:ind w:left="992" w:hanging="425"/>
      <w:jc w:val="both"/>
    </w:pPr>
    <w:rPr>
      <w:rFonts w:eastAsia="Times New Roman"/>
      <w:szCs w:val="20"/>
      <w:lang w:val="en-US"/>
    </w:rPr>
  </w:style>
  <w:style w:type="paragraph" w:customStyle="1" w:styleId="affffffa">
    <w:name w:val="Назв. табл."/>
    <w:basedOn w:val="aa"/>
    <w:rsid w:val="00D669A0"/>
    <w:pPr>
      <w:spacing w:after="60" w:line="240" w:lineRule="auto"/>
      <w:ind w:left="1418" w:firstLine="567"/>
      <w:jc w:val="right"/>
    </w:pPr>
    <w:rPr>
      <w:rFonts w:eastAsia="Times New Roman"/>
      <w:snapToGrid w:val="0"/>
      <w:szCs w:val="20"/>
      <w:lang w:val="en-GB"/>
    </w:rPr>
  </w:style>
  <w:style w:type="paragraph" w:customStyle="1" w:styleId="affffffb">
    <w:name w:val="Мал таблица"/>
    <w:basedOn w:val="aa"/>
    <w:rsid w:val="00D669A0"/>
    <w:pPr>
      <w:spacing w:before="120" w:after="60" w:line="360" w:lineRule="auto"/>
      <w:ind w:right="34" w:firstLine="34"/>
      <w:jc w:val="both"/>
    </w:pPr>
    <w:rPr>
      <w:rFonts w:ascii="Futuris" w:eastAsia="Times New Roman" w:hAnsi="Futuris"/>
      <w:snapToGrid w:val="0"/>
      <w:szCs w:val="20"/>
    </w:rPr>
  </w:style>
  <w:style w:type="paragraph" w:customStyle="1" w:styleId="1a">
    <w:name w:val="Список 1"/>
    <w:basedOn w:val="aa"/>
    <w:rsid w:val="00D669A0"/>
    <w:pPr>
      <w:numPr>
        <w:numId w:val="31"/>
      </w:numPr>
      <w:spacing w:before="120" w:after="60" w:line="240" w:lineRule="auto"/>
      <w:jc w:val="both"/>
    </w:pPr>
    <w:rPr>
      <w:rFonts w:eastAsia="Times New Roman"/>
      <w:szCs w:val="20"/>
    </w:rPr>
  </w:style>
  <w:style w:type="paragraph" w:customStyle="1" w:styleId="List1">
    <w:name w:val="List_1"/>
    <w:basedOn w:val="aa"/>
    <w:rsid w:val="00D669A0"/>
    <w:pPr>
      <w:numPr>
        <w:numId w:val="32"/>
      </w:numPr>
      <w:spacing w:after="60" w:line="240" w:lineRule="auto"/>
      <w:ind w:right="284"/>
      <w:jc w:val="both"/>
    </w:pPr>
    <w:rPr>
      <w:rFonts w:eastAsia="Times New Roman"/>
      <w:snapToGrid w:val="0"/>
      <w:szCs w:val="20"/>
    </w:rPr>
  </w:style>
  <w:style w:type="paragraph" w:styleId="2f5">
    <w:name w:val="Body Text Indent 2"/>
    <w:basedOn w:val="aa"/>
    <w:link w:val="2f6"/>
    <w:rsid w:val="00D669A0"/>
    <w:pPr>
      <w:spacing w:after="60" w:line="360" w:lineRule="auto"/>
      <w:ind w:firstLine="900"/>
      <w:jc w:val="both"/>
    </w:pPr>
    <w:rPr>
      <w:rFonts w:eastAsia="Times New Roman"/>
      <w:szCs w:val="20"/>
    </w:rPr>
  </w:style>
  <w:style w:type="character" w:customStyle="1" w:styleId="2f6">
    <w:name w:val="Основной текст с отступом 2 Знак"/>
    <w:basedOn w:val="ab"/>
    <w:link w:val="2f5"/>
    <w:rsid w:val="00D669A0"/>
    <w:rPr>
      <w:rFonts w:ascii="Times New Roman" w:eastAsia="Times New Roman" w:hAnsi="Times New Roman" w:cs="Times New Roman"/>
      <w:sz w:val="24"/>
      <w:szCs w:val="20"/>
    </w:rPr>
  </w:style>
  <w:style w:type="paragraph" w:styleId="3c">
    <w:name w:val="Body Text Indent 3"/>
    <w:basedOn w:val="aa"/>
    <w:link w:val="3d"/>
    <w:rsid w:val="00D669A0"/>
    <w:pPr>
      <w:spacing w:after="60" w:line="360" w:lineRule="auto"/>
      <w:ind w:firstLine="720"/>
      <w:jc w:val="both"/>
    </w:pPr>
    <w:rPr>
      <w:rFonts w:eastAsia="Times New Roman"/>
      <w:szCs w:val="20"/>
    </w:rPr>
  </w:style>
  <w:style w:type="character" w:customStyle="1" w:styleId="3d">
    <w:name w:val="Основной текст с отступом 3 Знак"/>
    <w:basedOn w:val="ab"/>
    <w:link w:val="3c"/>
    <w:rsid w:val="00D669A0"/>
    <w:rPr>
      <w:rFonts w:ascii="Times New Roman" w:eastAsia="Times New Roman" w:hAnsi="Times New Roman" w:cs="Times New Roman"/>
      <w:sz w:val="24"/>
      <w:szCs w:val="20"/>
    </w:rPr>
  </w:style>
  <w:style w:type="paragraph" w:customStyle="1" w:styleId="xl33">
    <w:name w:val="xl33"/>
    <w:basedOn w:val="aa"/>
    <w:rsid w:val="00D669A0"/>
    <w:pPr>
      <w:pBdr>
        <w:top w:val="single" w:sz="4" w:space="0" w:color="auto"/>
        <w:lef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34">
    <w:name w:val="xl34"/>
    <w:basedOn w:val="aa"/>
    <w:rsid w:val="00D669A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35">
    <w:name w:val="xl35"/>
    <w:basedOn w:val="aa"/>
    <w:rsid w:val="00D669A0"/>
    <w:pPr>
      <w:pBdr>
        <w:top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36">
    <w:name w:val="xl36"/>
    <w:basedOn w:val="aa"/>
    <w:rsid w:val="00D669A0"/>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paragraph" w:customStyle="1" w:styleId="xl37">
    <w:name w:val="xl37"/>
    <w:basedOn w:val="aa"/>
    <w:rsid w:val="00D669A0"/>
    <w:pPr>
      <w:pBdr>
        <w:lef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38">
    <w:name w:val="xl38"/>
    <w:basedOn w:val="aa"/>
    <w:rsid w:val="00D669A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39">
    <w:name w:val="xl39"/>
    <w:basedOn w:val="aa"/>
    <w:rsid w:val="00D669A0"/>
    <w:pPr>
      <w:pBdr>
        <w:righ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40">
    <w:name w:val="xl40"/>
    <w:basedOn w:val="aa"/>
    <w:rsid w:val="00D669A0"/>
    <w:pPr>
      <w:pBdr>
        <w:right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paragraph" w:customStyle="1" w:styleId="xl41">
    <w:name w:val="xl41"/>
    <w:basedOn w:val="aa"/>
    <w:link w:val="xl410"/>
    <w:rsid w:val="00D669A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character" w:customStyle="1" w:styleId="xl410">
    <w:name w:val="xl41 Знак"/>
    <w:basedOn w:val="ab"/>
    <w:link w:val="xl41"/>
    <w:rsid w:val="00D669A0"/>
    <w:rPr>
      <w:rFonts w:ascii="Arial" w:eastAsia="Times New Roman" w:hAnsi="Arial" w:cs="Arial"/>
      <w:b/>
      <w:bCs/>
      <w:sz w:val="32"/>
      <w:szCs w:val="32"/>
      <w:lang w:val="en-US"/>
    </w:rPr>
  </w:style>
  <w:style w:type="paragraph" w:customStyle="1" w:styleId="xl42">
    <w:name w:val="xl42"/>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paragraph" w:customStyle="1" w:styleId="xl43">
    <w:name w:val="xl43"/>
    <w:basedOn w:val="aa"/>
    <w:rsid w:val="00D669A0"/>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paragraph" w:customStyle="1" w:styleId="xl44">
    <w:name w:val="xl44"/>
    <w:basedOn w:val="aa"/>
    <w:rsid w:val="00D669A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45">
    <w:name w:val="xl45"/>
    <w:basedOn w:val="aa"/>
    <w:rsid w:val="00D669A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val="en-US"/>
    </w:rPr>
  </w:style>
  <w:style w:type="paragraph" w:customStyle="1" w:styleId="xl46">
    <w:name w:val="xl46"/>
    <w:basedOn w:val="aa"/>
    <w:rsid w:val="00D669A0"/>
    <w:pPr>
      <w:pBdr>
        <w:left w:val="single" w:sz="4" w:space="0" w:color="auto"/>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47">
    <w:name w:val="xl47"/>
    <w:basedOn w:val="aa"/>
    <w:rsid w:val="00D669A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32"/>
      <w:szCs w:val="32"/>
      <w:lang w:val="en-US"/>
    </w:rPr>
  </w:style>
  <w:style w:type="paragraph" w:customStyle="1" w:styleId="xl48">
    <w:name w:val="xl48"/>
    <w:basedOn w:val="aa"/>
    <w:rsid w:val="00D669A0"/>
    <w:pPr>
      <w:pBdr>
        <w:right w:val="single" w:sz="4" w:space="0" w:color="auto"/>
      </w:pBdr>
      <w:spacing w:before="100" w:beforeAutospacing="1" w:after="100" w:afterAutospacing="1" w:line="240" w:lineRule="auto"/>
      <w:jc w:val="center"/>
    </w:pPr>
    <w:rPr>
      <w:rFonts w:ascii="Arial" w:eastAsia="Times New Roman" w:hAnsi="Arial" w:cs="Arial"/>
      <w:sz w:val="32"/>
      <w:szCs w:val="32"/>
      <w:lang w:val="en-US"/>
    </w:rPr>
  </w:style>
  <w:style w:type="paragraph" w:customStyle="1" w:styleId="xl49">
    <w:name w:val="xl49"/>
    <w:basedOn w:val="aa"/>
    <w:rsid w:val="00D669A0"/>
    <w:pPr>
      <w:pBdr>
        <w:left w:val="single" w:sz="4" w:space="0" w:color="auto"/>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0">
    <w:name w:val="xl50"/>
    <w:basedOn w:val="aa"/>
    <w:rsid w:val="00D669A0"/>
    <w:pPr>
      <w:pBdr>
        <w:right w:val="single" w:sz="4" w:space="0" w:color="auto"/>
      </w:pBdr>
      <w:spacing w:before="100" w:beforeAutospacing="1" w:after="100" w:afterAutospacing="1" w:line="240" w:lineRule="auto"/>
      <w:jc w:val="center"/>
    </w:pPr>
    <w:rPr>
      <w:rFonts w:ascii="Arial" w:eastAsia="Times New Roman" w:hAnsi="Arial" w:cs="Arial"/>
      <w:sz w:val="32"/>
      <w:szCs w:val="32"/>
      <w:lang w:val="en-US"/>
    </w:rPr>
  </w:style>
  <w:style w:type="paragraph" w:customStyle="1" w:styleId="xl51">
    <w:name w:val="xl51"/>
    <w:basedOn w:val="aa"/>
    <w:rsid w:val="00D669A0"/>
    <w:pPr>
      <w:pBdr>
        <w:right w:val="single" w:sz="4" w:space="0" w:color="auto"/>
      </w:pBdr>
      <w:spacing w:before="100" w:beforeAutospacing="1" w:after="100" w:afterAutospacing="1" w:line="240" w:lineRule="auto"/>
    </w:pPr>
    <w:rPr>
      <w:rFonts w:ascii="Arial" w:eastAsia="Times New Roman" w:hAnsi="Arial" w:cs="Arial"/>
      <w:b/>
      <w:bCs/>
      <w:sz w:val="32"/>
      <w:szCs w:val="32"/>
      <w:lang w:val="en-US"/>
    </w:rPr>
  </w:style>
  <w:style w:type="paragraph" w:customStyle="1" w:styleId="xl52">
    <w:name w:val="xl52"/>
    <w:basedOn w:val="aa"/>
    <w:rsid w:val="00D669A0"/>
    <w:pPr>
      <w:pBdr>
        <w:right w:val="single" w:sz="4" w:space="0" w:color="auto"/>
      </w:pBdr>
      <w:spacing w:before="100" w:beforeAutospacing="1" w:after="100" w:afterAutospacing="1" w:line="240" w:lineRule="auto"/>
      <w:jc w:val="center"/>
    </w:pPr>
    <w:rPr>
      <w:rFonts w:ascii="Arial" w:eastAsia="Times New Roman" w:hAnsi="Arial" w:cs="Arial"/>
      <w:sz w:val="32"/>
      <w:szCs w:val="32"/>
      <w:lang w:val="en-US"/>
    </w:rPr>
  </w:style>
  <w:style w:type="paragraph" w:customStyle="1" w:styleId="xl53">
    <w:name w:val="xl53"/>
    <w:basedOn w:val="aa"/>
    <w:rsid w:val="00D669A0"/>
    <w:pPr>
      <w:pBdr>
        <w:right w:val="single" w:sz="4" w:space="0" w:color="auto"/>
      </w:pBdr>
      <w:spacing w:before="100" w:beforeAutospacing="1" w:after="100" w:afterAutospacing="1" w:line="240" w:lineRule="auto"/>
      <w:jc w:val="center"/>
    </w:pPr>
    <w:rPr>
      <w:rFonts w:ascii="Arial" w:eastAsia="Times New Roman" w:hAnsi="Arial" w:cs="Arial"/>
      <w:sz w:val="32"/>
      <w:szCs w:val="32"/>
      <w:lang w:val="en-US"/>
    </w:rPr>
  </w:style>
  <w:style w:type="paragraph" w:customStyle="1" w:styleId="xl54">
    <w:name w:val="xl54"/>
    <w:basedOn w:val="aa"/>
    <w:rsid w:val="00D669A0"/>
    <w:pPr>
      <w:pBdr>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5">
    <w:name w:val="xl55"/>
    <w:basedOn w:val="aa"/>
    <w:rsid w:val="00D669A0"/>
    <w:pPr>
      <w:pBdr>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6">
    <w:name w:val="xl56"/>
    <w:basedOn w:val="aa"/>
    <w:rsid w:val="00D669A0"/>
    <w:pPr>
      <w:pBdr>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7">
    <w:name w:val="xl57"/>
    <w:basedOn w:val="aa"/>
    <w:rsid w:val="00D669A0"/>
    <w:pPr>
      <w:pBdr>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8">
    <w:name w:val="xl58"/>
    <w:basedOn w:val="aa"/>
    <w:rsid w:val="00D669A0"/>
    <w:pPr>
      <w:pBdr>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xl59">
    <w:name w:val="xl59"/>
    <w:basedOn w:val="aa"/>
    <w:rsid w:val="00D669A0"/>
    <w:pPr>
      <w:pBdr>
        <w:right w:val="single" w:sz="4" w:space="0" w:color="auto"/>
      </w:pBdr>
      <w:spacing w:before="100" w:beforeAutospacing="1" w:after="100" w:afterAutospacing="1" w:line="240" w:lineRule="auto"/>
      <w:jc w:val="right"/>
    </w:pPr>
    <w:rPr>
      <w:rFonts w:ascii="Arial" w:eastAsia="Times New Roman" w:hAnsi="Arial" w:cs="Arial"/>
      <w:sz w:val="32"/>
      <w:szCs w:val="32"/>
      <w:lang w:val="en-US"/>
    </w:rPr>
  </w:style>
  <w:style w:type="paragraph" w:customStyle="1" w:styleId="xl60">
    <w:name w:val="xl60"/>
    <w:basedOn w:val="aa"/>
    <w:rsid w:val="00D669A0"/>
    <w:pPr>
      <w:pBdr>
        <w:right w:val="single" w:sz="4" w:space="0" w:color="auto"/>
      </w:pBdr>
      <w:spacing w:before="100" w:beforeAutospacing="1" w:after="100" w:afterAutospacing="1" w:line="240" w:lineRule="auto"/>
      <w:jc w:val="right"/>
    </w:pPr>
    <w:rPr>
      <w:rFonts w:ascii="Arial" w:eastAsia="Times New Roman" w:hAnsi="Arial" w:cs="Arial"/>
      <w:sz w:val="32"/>
      <w:szCs w:val="32"/>
      <w:lang w:val="en-US"/>
    </w:rPr>
  </w:style>
  <w:style w:type="paragraph" w:customStyle="1" w:styleId="xl61">
    <w:name w:val="xl61"/>
    <w:basedOn w:val="aa"/>
    <w:rsid w:val="00D669A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32"/>
      <w:szCs w:val="32"/>
      <w:lang w:val="en-US"/>
    </w:rPr>
  </w:style>
  <w:style w:type="paragraph" w:customStyle="1" w:styleId="affffffc">
    <w:name w:val="Ðèñ"/>
    <w:basedOn w:val="aa"/>
    <w:rsid w:val="00D669A0"/>
    <w:pPr>
      <w:overflowPunct w:val="0"/>
      <w:autoSpaceDE w:val="0"/>
      <w:autoSpaceDN w:val="0"/>
      <w:adjustRightInd w:val="0"/>
      <w:spacing w:after="240" w:line="240" w:lineRule="atLeast"/>
      <w:ind w:firstLine="567"/>
      <w:jc w:val="both"/>
      <w:textAlignment w:val="baseline"/>
    </w:pPr>
    <w:rPr>
      <w:rFonts w:eastAsia="Times New Roman"/>
      <w:szCs w:val="20"/>
    </w:rPr>
  </w:style>
  <w:style w:type="paragraph" w:customStyle="1" w:styleId="affffffd">
    <w:name w:val="Отступленый"/>
    <w:basedOn w:val="aa"/>
    <w:rsid w:val="00D669A0"/>
    <w:pPr>
      <w:spacing w:after="0" w:line="240" w:lineRule="auto"/>
      <w:ind w:firstLine="720"/>
      <w:jc w:val="both"/>
    </w:pPr>
    <w:rPr>
      <w:rFonts w:eastAsia="Times New Roman"/>
      <w:szCs w:val="20"/>
    </w:rPr>
  </w:style>
  <w:style w:type="paragraph" w:customStyle="1" w:styleId="xl24">
    <w:name w:val="xl24"/>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StyleHeading1BoldJustified">
    <w:name w:val="Style Heading 1 + Bold Justified"/>
    <w:basedOn w:val="1c"/>
    <w:rsid w:val="00D669A0"/>
    <w:pPr>
      <w:tabs>
        <w:tab w:val="num" w:pos="360"/>
      </w:tabs>
      <w:spacing w:before="240" w:after="120"/>
      <w:ind w:left="360" w:hanging="360"/>
      <w:jc w:val="both"/>
    </w:pPr>
    <w:rPr>
      <w:rFonts w:ascii="Arial" w:hAnsi="Arial"/>
      <w:bCs/>
      <w:sz w:val="24"/>
      <w:lang w:eastAsia="en-US"/>
    </w:rPr>
  </w:style>
  <w:style w:type="paragraph" w:styleId="28">
    <w:name w:val="List 2"/>
    <w:basedOn w:val="aa"/>
    <w:rsid w:val="00D669A0"/>
    <w:pPr>
      <w:widowControl w:val="0"/>
      <w:numPr>
        <w:numId w:val="33"/>
      </w:numPr>
      <w:spacing w:after="0" w:line="300" w:lineRule="auto"/>
      <w:jc w:val="both"/>
    </w:pPr>
    <w:rPr>
      <w:rFonts w:eastAsia="Times New Roman"/>
      <w:snapToGrid w:val="0"/>
      <w:sz w:val="22"/>
      <w:szCs w:val="20"/>
      <w:lang w:eastAsia="ru-RU"/>
    </w:rPr>
  </w:style>
  <w:style w:type="paragraph" w:styleId="1ff2">
    <w:name w:val="index 1"/>
    <w:basedOn w:val="aa"/>
    <w:next w:val="aa"/>
    <w:autoRedefine/>
    <w:rsid w:val="00D669A0"/>
    <w:pPr>
      <w:spacing w:after="0" w:line="240" w:lineRule="auto"/>
      <w:ind w:left="240" w:hanging="240"/>
    </w:pPr>
    <w:rPr>
      <w:rFonts w:eastAsia="Times New Roman"/>
      <w:sz w:val="20"/>
      <w:szCs w:val="20"/>
    </w:rPr>
  </w:style>
  <w:style w:type="paragraph" w:styleId="affffffe">
    <w:name w:val="index heading"/>
    <w:basedOn w:val="aa"/>
    <w:next w:val="1ff2"/>
    <w:rsid w:val="00D669A0"/>
    <w:pPr>
      <w:spacing w:after="0" w:line="240" w:lineRule="auto"/>
    </w:pPr>
    <w:rPr>
      <w:rFonts w:eastAsia="Times New Roman"/>
      <w:szCs w:val="24"/>
      <w:lang w:val="en-US"/>
    </w:rPr>
  </w:style>
  <w:style w:type="paragraph" w:customStyle="1" w:styleId="afffffff">
    <w:name w:val="Обычный+"/>
    <w:basedOn w:val="aa"/>
    <w:link w:val="Char"/>
    <w:autoRedefine/>
    <w:rsid w:val="00D669A0"/>
    <w:pPr>
      <w:spacing w:before="100" w:beforeAutospacing="1" w:after="0" w:line="360" w:lineRule="auto"/>
      <w:jc w:val="both"/>
    </w:pPr>
    <w:rPr>
      <w:rFonts w:ascii="Arial" w:eastAsia="Times New Roman" w:hAnsi="Arial" w:cs="Arial"/>
      <w:sz w:val="20"/>
      <w:szCs w:val="20"/>
      <w:lang w:eastAsia="ru-RU"/>
    </w:rPr>
  </w:style>
  <w:style w:type="character" w:customStyle="1" w:styleId="Char">
    <w:name w:val="Обычный+ Char"/>
    <w:basedOn w:val="ab"/>
    <w:link w:val="afffffff"/>
    <w:rsid w:val="00D669A0"/>
    <w:rPr>
      <w:rFonts w:ascii="Arial" w:eastAsia="Times New Roman" w:hAnsi="Arial" w:cs="Arial"/>
      <w:sz w:val="20"/>
      <w:szCs w:val="20"/>
      <w:lang w:eastAsia="ru-RU"/>
    </w:rPr>
  </w:style>
  <w:style w:type="paragraph" w:customStyle="1" w:styleId="afffffff0">
    <w:name w:val="Обычный+ Лист"/>
    <w:basedOn w:val="afffffff"/>
    <w:autoRedefine/>
    <w:rsid w:val="00D669A0"/>
    <w:pPr>
      <w:ind w:left="1800" w:hanging="949"/>
    </w:pPr>
  </w:style>
  <w:style w:type="paragraph" w:customStyle="1" w:styleId="afffffff1">
    <w:name w:val="Обычный подзаголвок"/>
    <w:basedOn w:val="afffffff"/>
    <w:autoRedefine/>
    <w:rsid w:val="00D669A0"/>
    <w:pPr>
      <w:keepNext/>
      <w:tabs>
        <w:tab w:val="num" w:pos="720"/>
      </w:tabs>
      <w:spacing w:after="100" w:afterAutospacing="1"/>
      <w:ind w:left="720" w:hanging="360"/>
    </w:pPr>
    <w:rPr>
      <w:b/>
      <w:bCs/>
    </w:rPr>
  </w:style>
  <w:style w:type="paragraph" w:customStyle="1" w:styleId="14">
    <w:name w:val="Заголовок 1+"/>
    <w:basedOn w:val="afffffff"/>
    <w:autoRedefine/>
    <w:rsid w:val="00D669A0"/>
    <w:pPr>
      <w:pageBreakBefore/>
      <w:numPr>
        <w:numId w:val="34"/>
      </w:numPr>
      <w:tabs>
        <w:tab w:val="clear" w:pos="432"/>
        <w:tab w:val="num" w:pos="360"/>
        <w:tab w:val="num" w:pos="502"/>
        <w:tab w:val="num" w:pos="786"/>
        <w:tab w:val="num" w:pos="1985"/>
      </w:tabs>
      <w:ind w:left="431" w:hanging="431"/>
      <w:jc w:val="left"/>
      <w:outlineLvl w:val="0"/>
    </w:pPr>
    <w:rPr>
      <w:b/>
      <w:sz w:val="36"/>
    </w:rPr>
  </w:style>
  <w:style w:type="paragraph" w:customStyle="1" w:styleId="24">
    <w:name w:val="Заголовок 2+"/>
    <w:basedOn w:val="afffffff"/>
    <w:autoRedefine/>
    <w:rsid w:val="00D669A0"/>
    <w:pPr>
      <w:keepNext/>
      <w:numPr>
        <w:ilvl w:val="1"/>
        <w:numId w:val="34"/>
      </w:numPr>
      <w:tabs>
        <w:tab w:val="clear" w:pos="576"/>
        <w:tab w:val="num" w:pos="360"/>
        <w:tab w:val="num" w:pos="786"/>
        <w:tab w:val="num" w:pos="900"/>
        <w:tab w:val="num" w:pos="1440"/>
      </w:tabs>
      <w:ind w:left="2149" w:hanging="360"/>
      <w:jc w:val="left"/>
      <w:outlineLvl w:val="1"/>
    </w:pPr>
    <w:rPr>
      <w:b/>
      <w:sz w:val="28"/>
      <w:szCs w:val="32"/>
    </w:rPr>
  </w:style>
  <w:style w:type="paragraph" w:customStyle="1" w:styleId="afffffff2">
    <w:name w:val="Обычный+ б/от"/>
    <w:basedOn w:val="afffffff"/>
    <w:autoRedefine/>
    <w:rsid w:val="00D669A0"/>
  </w:style>
  <w:style w:type="paragraph" w:customStyle="1" w:styleId="afffffff3">
    <w:name w:val="Наименование таблицы"/>
    <w:basedOn w:val="aa"/>
    <w:autoRedefine/>
    <w:rsid w:val="00D669A0"/>
    <w:pPr>
      <w:keepNext/>
      <w:numPr>
        <w:ilvl w:val="2"/>
      </w:numPr>
      <w:spacing w:beforeLines="50" w:afterLines="50" w:after="60" w:line="240" w:lineRule="auto"/>
      <w:ind w:firstLine="720"/>
      <w:jc w:val="right"/>
    </w:pPr>
    <w:rPr>
      <w:rFonts w:eastAsia="Times New Roman"/>
      <w:b/>
      <w:sz w:val="20"/>
      <w:szCs w:val="24"/>
      <w:lang w:eastAsia="ru-RU"/>
    </w:rPr>
  </w:style>
  <w:style w:type="paragraph" w:customStyle="1" w:styleId="1ff3">
    <w:name w:val="Стиль1"/>
    <w:basedOn w:val="1c"/>
    <w:rsid w:val="00D669A0"/>
    <w:pPr>
      <w:keepLines/>
      <w:tabs>
        <w:tab w:val="left" w:pos="993"/>
      </w:tabs>
      <w:spacing w:before="240" w:after="480"/>
      <w:ind w:left="1191"/>
    </w:pPr>
    <w:rPr>
      <w:rFonts w:ascii="Arial" w:hAnsi="Arial" w:cs="Arial"/>
      <w:i/>
      <w:caps/>
      <w:sz w:val="28"/>
      <w:szCs w:val="28"/>
      <w:u w:val="single"/>
      <w:lang w:eastAsia="en-US"/>
    </w:rPr>
  </w:style>
  <w:style w:type="paragraph" w:customStyle="1" w:styleId="ProjectTx">
    <w:name w:val="Project_Tx"/>
    <w:basedOn w:val="aa"/>
    <w:autoRedefine/>
    <w:rsid w:val="00D669A0"/>
    <w:pPr>
      <w:widowControl w:val="0"/>
      <w:tabs>
        <w:tab w:val="left" w:pos="993"/>
      </w:tabs>
      <w:spacing w:before="40" w:after="0" w:line="240" w:lineRule="auto"/>
      <w:ind w:left="794" w:firstLine="567"/>
    </w:pPr>
    <w:rPr>
      <w:rFonts w:ascii="Arial" w:eastAsia="Times New Roman" w:hAnsi="Arial" w:cs="Arial"/>
      <w:snapToGrid w:val="0"/>
      <w:sz w:val="28"/>
      <w:szCs w:val="28"/>
    </w:rPr>
  </w:style>
  <w:style w:type="paragraph" w:styleId="HTML">
    <w:name w:val="HTML Preformatted"/>
    <w:basedOn w:val="aa"/>
    <w:link w:val="HTML0"/>
    <w:rsid w:val="00D66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rsid w:val="00D669A0"/>
    <w:rPr>
      <w:rFonts w:ascii="Courier New" w:eastAsia="Times New Roman" w:hAnsi="Courier New" w:cs="Courier New"/>
      <w:sz w:val="20"/>
      <w:szCs w:val="20"/>
      <w:lang w:eastAsia="ru-RU"/>
    </w:rPr>
  </w:style>
  <w:style w:type="paragraph" w:customStyle="1" w:styleId="xl29">
    <w:name w:val="xl29"/>
    <w:basedOn w:val="aa"/>
    <w:rsid w:val="00D669A0"/>
    <w:pPr>
      <w:pBdr>
        <w:left w:val="single" w:sz="8" w:space="0" w:color="auto"/>
        <w:bottom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color w:val="000000"/>
      <w:szCs w:val="24"/>
      <w:lang w:val="en-US"/>
    </w:rPr>
  </w:style>
  <w:style w:type="paragraph" w:customStyle="1" w:styleId="-5">
    <w:name w:val="Таблица-подпись"/>
    <w:basedOn w:val="aa"/>
    <w:rsid w:val="00D669A0"/>
    <w:pPr>
      <w:keepNext/>
      <w:spacing w:after="60" w:line="360" w:lineRule="auto"/>
      <w:ind w:firstLine="720"/>
      <w:jc w:val="both"/>
    </w:pPr>
    <w:rPr>
      <w:rFonts w:eastAsia="Times New Roman"/>
      <w:b/>
      <w:szCs w:val="20"/>
    </w:rPr>
  </w:style>
  <w:style w:type="paragraph" w:customStyle="1" w:styleId="StyleBefore05lineAfter05line1">
    <w:name w:val="Style Обычный+ + Before:  05 line After:  05 line1"/>
    <w:basedOn w:val="afffffff"/>
    <w:rsid w:val="00D669A0"/>
    <w:pPr>
      <w:numPr>
        <w:ilvl w:val="2"/>
      </w:numPr>
      <w:tabs>
        <w:tab w:val="num" w:pos="720"/>
      </w:tabs>
      <w:spacing w:before="0" w:beforeAutospacing="0" w:afterLines="50"/>
      <w:ind w:firstLine="567"/>
    </w:pPr>
  </w:style>
  <w:style w:type="paragraph" w:customStyle="1" w:styleId="StyleTimesNewRomanCYRBlackLeftFirstline0cm">
    <w:name w:val="Style Times New Roman CYR Black Left First line:  0 cm"/>
    <w:basedOn w:val="aa"/>
    <w:rsid w:val="00D669A0"/>
    <w:pPr>
      <w:spacing w:after="60" w:line="240" w:lineRule="auto"/>
    </w:pPr>
    <w:rPr>
      <w:rFonts w:ascii="Times New Roman CYR" w:eastAsia="Times New Roman" w:hAnsi="Times New Roman CYR"/>
      <w:color w:val="000000"/>
      <w:szCs w:val="20"/>
    </w:rPr>
  </w:style>
  <w:style w:type="paragraph" w:customStyle="1" w:styleId="NormalT">
    <w:name w:val="Normal+T без отступа"/>
    <w:basedOn w:val="aa"/>
    <w:next w:val="aa"/>
    <w:autoRedefine/>
    <w:rsid w:val="00D669A0"/>
    <w:pPr>
      <w:spacing w:after="0" w:line="240" w:lineRule="auto"/>
    </w:pPr>
    <w:rPr>
      <w:rFonts w:eastAsia="Times New Roman"/>
      <w:bCs/>
      <w:sz w:val="20"/>
      <w:szCs w:val="24"/>
      <w:lang w:val="en-US"/>
    </w:rPr>
  </w:style>
  <w:style w:type="paragraph" w:customStyle="1" w:styleId="pdefault">
    <w:name w:val="pdefault"/>
    <w:basedOn w:val="aa"/>
    <w:rsid w:val="00D669A0"/>
    <w:pPr>
      <w:spacing w:before="100" w:beforeAutospacing="1" w:after="100" w:afterAutospacing="1" w:line="240" w:lineRule="auto"/>
    </w:pPr>
    <w:rPr>
      <w:rFonts w:eastAsia="Times New Roman"/>
      <w:szCs w:val="24"/>
      <w:lang w:eastAsia="ru-RU"/>
    </w:rPr>
  </w:style>
  <w:style w:type="paragraph" w:customStyle="1" w:styleId="NormalT0">
    <w:name w:val="Normal+T"/>
    <w:basedOn w:val="aa"/>
    <w:autoRedefine/>
    <w:rsid w:val="00D669A0"/>
    <w:pPr>
      <w:spacing w:before="60" w:after="0" w:line="240" w:lineRule="auto"/>
      <w:jc w:val="both"/>
    </w:pPr>
    <w:rPr>
      <w:rFonts w:eastAsia="Times New Roman"/>
      <w:szCs w:val="24"/>
    </w:rPr>
  </w:style>
  <w:style w:type="paragraph" w:customStyle="1" w:styleId="afffffff4">
    <w:name w:val="Обычный+ б/от Знак"/>
    <w:basedOn w:val="aa"/>
    <w:autoRedefine/>
    <w:rsid w:val="00D669A0"/>
    <w:pPr>
      <w:numPr>
        <w:ilvl w:val="2"/>
      </w:numPr>
      <w:spacing w:before="60" w:after="0" w:line="240" w:lineRule="auto"/>
      <w:ind w:firstLine="720"/>
    </w:pPr>
    <w:rPr>
      <w:rFonts w:ascii="Arial" w:eastAsia="Times New Roman" w:hAnsi="Arial"/>
      <w:sz w:val="20"/>
      <w:szCs w:val="24"/>
      <w:lang w:eastAsia="ru-RU"/>
    </w:rPr>
  </w:style>
  <w:style w:type="paragraph" w:customStyle="1" w:styleId="afffffff5">
    <w:name w:val="Простой"/>
    <w:basedOn w:val="aa"/>
    <w:rsid w:val="00D669A0"/>
    <w:pPr>
      <w:overflowPunct w:val="0"/>
      <w:autoSpaceDE w:val="0"/>
      <w:autoSpaceDN w:val="0"/>
      <w:adjustRightInd w:val="0"/>
      <w:spacing w:after="0" w:line="240" w:lineRule="auto"/>
      <w:textAlignment w:val="baseline"/>
    </w:pPr>
    <w:rPr>
      <w:rFonts w:ascii="Arial" w:eastAsia="Times New Roman" w:hAnsi="Arial"/>
      <w:spacing w:val="-5"/>
      <w:sz w:val="20"/>
      <w:szCs w:val="20"/>
    </w:rPr>
  </w:style>
  <w:style w:type="paragraph" w:customStyle="1" w:styleId="CoverAuthor">
    <w:name w:val="Cover Author"/>
    <w:basedOn w:val="aa"/>
    <w:rsid w:val="00D669A0"/>
    <w:pPr>
      <w:overflowPunct w:val="0"/>
      <w:autoSpaceDE w:val="0"/>
      <w:autoSpaceDN w:val="0"/>
      <w:adjustRightInd w:val="0"/>
      <w:spacing w:after="240" w:line="240" w:lineRule="atLeast"/>
      <w:jc w:val="both"/>
      <w:textAlignment w:val="baseline"/>
    </w:pPr>
    <w:rPr>
      <w:rFonts w:ascii="Arial" w:eastAsia="Times New Roman" w:hAnsi="Arial"/>
      <w:spacing w:val="-5"/>
      <w:sz w:val="28"/>
      <w:szCs w:val="20"/>
    </w:rPr>
  </w:style>
  <w:style w:type="character" w:customStyle="1" w:styleId="CODE">
    <w:name w:val="CODE"/>
    <w:basedOn w:val="ab"/>
    <w:rsid w:val="00D669A0"/>
    <w:rPr>
      <w:rFonts w:ascii="Courier New" w:hAnsi="Courier New"/>
    </w:rPr>
  </w:style>
  <w:style w:type="character" w:customStyle="1" w:styleId="DFN">
    <w:name w:val="DFN"/>
    <w:basedOn w:val="ab"/>
    <w:rsid w:val="00D669A0"/>
    <w:rPr>
      <w:b/>
    </w:rPr>
  </w:style>
  <w:style w:type="character" w:customStyle="1" w:styleId="afffd">
    <w:name w:val="Маркированный список Знак"/>
    <w:basedOn w:val="ab"/>
    <w:link w:val="a"/>
    <w:rsid w:val="00D669A0"/>
    <w:rPr>
      <w:rFonts w:ascii="Times New Roman" w:eastAsia="Times New Roman" w:hAnsi="Times New Roman" w:cs="Times New Roman"/>
      <w:sz w:val="24"/>
      <w:szCs w:val="24"/>
      <w:lang w:eastAsia="ru-RU"/>
    </w:rPr>
  </w:style>
  <w:style w:type="paragraph" w:customStyle="1" w:styleId="a6">
    <w:name w:val="Обычный список"/>
    <w:basedOn w:val="aa"/>
    <w:autoRedefine/>
    <w:rsid w:val="00D669A0"/>
    <w:pPr>
      <w:numPr>
        <w:numId w:val="35"/>
      </w:numPr>
      <w:spacing w:before="120" w:after="120" w:line="240" w:lineRule="auto"/>
      <w:jc w:val="both"/>
    </w:pPr>
    <w:rPr>
      <w:rFonts w:ascii="Arial" w:eastAsia="Times New Roman" w:hAnsi="Arial"/>
      <w:sz w:val="20"/>
      <w:szCs w:val="24"/>
      <w:lang w:eastAsia="ru-RU"/>
    </w:rPr>
  </w:style>
  <w:style w:type="paragraph" w:customStyle="1" w:styleId="CoverTitle">
    <w:name w:val="Cover Title"/>
    <w:basedOn w:val="aa"/>
    <w:next w:val="aa"/>
    <w:rsid w:val="00D669A0"/>
    <w:pPr>
      <w:keepNext/>
      <w:keepLines/>
      <w:pBdr>
        <w:top w:val="single" w:sz="48" w:space="12" w:color="auto"/>
      </w:pBdr>
      <w:suppressAutoHyphens/>
      <w:overflowPunct w:val="0"/>
      <w:autoSpaceDE w:val="0"/>
      <w:autoSpaceDN w:val="0"/>
      <w:adjustRightInd w:val="0"/>
      <w:spacing w:after="400" w:line="320" w:lineRule="atLeast"/>
      <w:textAlignment w:val="baseline"/>
    </w:pPr>
    <w:rPr>
      <w:rFonts w:ascii="Arial Black" w:eastAsia="Times New Roman" w:hAnsi="Arial Black"/>
      <w:b/>
      <w:noProof/>
      <w:spacing w:val="-30"/>
      <w:kern w:val="28"/>
      <w:sz w:val="40"/>
      <w:szCs w:val="20"/>
    </w:rPr>
  </w:style>
  <w:style w:type="paragraph" w:customStyle="1" w:styleId="CoverAddress">
    <w:name w:val="Cover Address"/>
    <w:basedOn w:val="aa"/>
    <w:rsid w:val="00D669A0"/>
    <w:pPr>
      <w:overflowPunct w:val="0"/>
      <w:autoSpaceDE w:val="0"/>
      <w:autoSpaceDN w:val="0"/>
      <w:adjustRightInd w:val="0"/>
      <w:spacing w:after="240" w:line="240" w:lineRule="atLeast"/>
      <w:jc w:val="both"/>
      <w:textAlignment w:val="baseline"/>
    </w:pPr>
    <w:rPr>
      <w:rFonts w:ascii="Arial" w:eastAsia="Times New Roman" w:hAnsi="Arial"/>
      <w:spacing w:val="-5"/>
      <w:sz w:val="20"/>
      <w:szCs w:val="20"/>
    </w:rPr>
  </w:style>
  <w:style w:type="paragraph" w:styleId="3">
    <w:name w:val="List Bullet 3"/>
    <w:basedOn w:val="aa"/>
    <w:rsid w:val="00D669A0"/>
    <w:pPr>
      <w:numPr>
        <w:numId w:val="37"/>
      </w:numPr>
      <w:spacing w:after="60" w:line="360" w:lineRule="auto"/>
      <w:jc w:val="both"/>
    </w:pPr>
    <w:rPr>
      <w:rFonts w:eastAsia="Times New Roman"/>
      <w:szCs w:val="20"/>
    </w:rPr>
  </w:style>
  <w:style w:type="paragraph" w:styleId="20">
    <w:name w:val="List Bullet 2"/>
    <w:basedOn w:val="aa"/>
    <w:rsid w:val="00D669A0"/>
    <w:pPr>
      <w:numPr>
        <w:numId w:val="36"/>
      </w:numPr>
      <w:spacing w:after="60" w:line="360" w:lineRule="auto"/>
      <w:jc w:val="both"/>
    </w:pPr>
    <w:rPr>
      <w:rFonts w:eastAsia="Times New Roman"/>
      <w:szCs w:val="20"/>
    </w:rPr>
  </w:style>
  <w:style w:type="paragraph" w:styleId="54">
    <w:name w:val="List Number 5"/>
    <w:basedOn w:val="aa"/>
    <w:rsid w:val="00D669A0"/>
    <w:pPr>
      <w:tabs>
        <w:tab w:val="num" w:pos="1492"/>
      </w:tabs>
      <w:spacing w:after="0" w:line="240" w:lineRule="auto"/>
      <w:ind w:left="1492" w:hanging="360"/>
    </w:pPr>
    <w:rPr>
      <w:rFonts w:eastAsia="Times New Roman"/>
      <w:szCs w:val="24"/>
      <w:lang w:eastAsia="ru-RU"/>
    </w:rPr>
  </w:style>
  <w:style w:type="paragraph" w:styleId="47">
    <w:name w:val="List Number 4"/>
    <w:basedOn w:val="aa"/>
    <w:rsid w:val="00D669A0"/>
    <w:pPr>
      <w:tabs>
        <w:tab w:val="num" w:pos="1209"/>
      </w:tabs>
      <w:spacing w:after="0" w:line="240" w:lineRule="auto"/>
      <w:ind w:left="1209" w:hanging="360"/>
    </w:pPr>
    <w:rPr>
      <w:rFonts w:eastAsia="Times New Roman"/>
      <w:szCs w:val="24"/>
      <w:lang w:eastAsia="ru-RU"/>
    </w:rPr>
  </w:style>
  <w:style w:type="paragraph" w:customStyle="1" w:styleId="No-Indent">
    <w:name w:val="No-Indent"/>
    <w:rsid w:val="00D669A0"/>
    <w:pPr>
      <w:spacing w:after="0" w:line="240" w:lineRule="auto"/>
    </w:pPr>
    <w:rPr>
      <w:rFonts w:ascii="Times New Roman" w:eastAsia="Times New Roman" w:hAnsi="Times New Roman" w:cs="Times New Roman"/>
      <w:sz w:val="20"/>
      <w:szCs w:val="20"/>
      <w:lang w:val="en-GB"/>
    </w:rPr>
  </w:style>
  <w:style w:type="paragraph" w:customStyle="1" w:styleId="a9">
    <w:name w:val="Требование"/>
    <w:basedOn w:val="af9"/>
    <w:rsid w:val="00D669A0"/>
    <w:pPr>
      <w:numPr>
        <w:ilvl w:val="4"/>
        <w:numId w:val="38"/>
      </w:numPr>
      <w:spacing w:before="120" w:after="120"/>
      <w:outlineLvl w:val="4"/>
    </w:pPr>
    <w:rPr>
      <w:rFonts w:ascii="Arial" w:hAnsi="Arial"/>
      <w:i w:val="0"/>
      <w:sz w:val="20"/>
      <w:szCs w:val="24"/>
      <w:lang w:eastAsia="ru-RU"/>
    </w:rPr>
  </w:style>
  <w:style w:type="paragraph" w:customStyle="1" w:styleId="afffffff6">
    <w:name w:val="А (Список)"/>
    <w:rsid w:val="00D669A0"/>
    <w:pPr>
      <w:spacing w:after="0" w:line="240" w:lineRule="auto"/>
    </w:pPr>
    <w:rPr>
      <w:rFonts w:ascii="Arial" w:eastAsia="Times New Roman" w:hAnsi="Arial" w:cs="Times New Roman"/>
      <w:sz w:val="20"/>
      <w:szCs w:val="24"/>
      <w:lang w:eastAsia="ru-RU"/>
    </w:rPr>
  </w:style>
  <w:style w:type="paragraph" w:customStyle="1" w:styleId="25">
    <w:name w:val="А2"/>
    <w:basedOn w:val="29"/>
    <w:autoRedefine/>
    <w:rsid w:val="00D669A0"/>
    <w:pPr>
      <w:keepNext w:val="0"/>
      <w:keepLines w:val="0"/>
      <w:numPr>
        <w:ilvl w:val="1"/>
        <w:numId w:val="42"/>
      </w:numPr>
      <w:suppressAutoHyphens/>
      <w:spacing w:before="240" w:after="60" w:line="360" w:lineRule="auto"/>
      <w:jc w:val="both"/>
    </w:pPr>
    <w:rPr>
      <w:rFonts w:ascii="Arial" w:eastAsia="Times New Roman" w:hAnsi="Arial" w:cs="Times New Roman"/>
      <w:b/>
      <w:color w:val="auto"/>
      <w:sz w:val="24"/>
      <w:szCs w:val="20"/>
    </w:rPr>
  </w:style>
  <w:style w:type="paragraph" w:customStyle="1" w:styleId="afffffff7">
    <w:name w:val="А (Основной текст)"/>
    <w:basedOn w:val="aa"/>
    <w:link w:val="afffffff8"/>
    <w:rsid w:val="00D669A0"/>
    <w:pPr>
      <w:spacing w:after="60" w:line="360" w:lineRule="auto"/>
      <w:ind w:firstLine="720"/>
      <w:jc w:val="both"/>
    </w:pPr>
    <w:rPr>
      <w:rFonts w:ascii="Arial" w:eastAsia="Times New Roman" w:hAnsi="Arial" w:cs="Arial"/>
      <w:szCs w:val="20"/>
    </w:rPr>
  </w:style>
  <w:style w:type="character" w:customStyle="1" w:styleId="afffffff8">
    <w:name w:val="А (Основной текст) Знак"/>
    <w:basedOn w:val="ab"/>
    <w:link w:val="afffffff7"/>
    <w:rsid w:val="00D669A0"/>
    <w:rPr>
      <w:rFonts w:ascii="Arial" w:eastAsia="Times New Roman" w:hAnsi="Arial" w:cs="Arial"/>
      <w:sz w:val="24"/>
      <w:szCs w:val="20"/>
    </w:rPr>
  </w:style>
  <w:style w:type="paragraph" w:customStyle="1" w:styleId="33">
    <w:name w:val="А3"/>
    <w:basedOn w:val="34"/>
    <w:link w:val="3e"/>
    <w:autoRedefine/>
    <w:rsid w:val="00D669A0"/>
    <w:pPr>
      <w:numPr>
        <w:ilvl w:val="2"/>
        <w:numId w:val="42"/>
      </w:numPr>
      <w:suppressAutoHyphens/>
      <w:spacing w:before="240" w:after="120" w:line="360" w:lineRule="auto"/>
      <w:jc w:val="both"/>
    </w:pPr>
    <w:rPr>
      <w:rFonts w:ascii="Arial" w:hAnsi="Arial"/>
      <w:b/>
      <w:smallCaps w:val="0"/>
      <w:spacing w:val="0"/>
      <w:szCs w:val="20"/>
      <w:lang w:eastAsia="en-US"/>
    </w:rPr>
  </w:style>
  <w:style w:type="character" w:customStyle="1" w:styleId="3e">
    <w:name w:val="А3 Знак"/>
    <w:basedOn w:val="ab"/>
    <w:link w:val="33"/>
    <w:rsid w:val="00D669A0"/>
    <w:rPr>
      <w:rFonts w:ascii="Arial" w:eastAsia="Times New Roman" w:hAnsi="Arial" w:cs="Times New Roman"/>
      <w:b/>
      <w:sz w:val="24"/>
      <w:szCs w:val="20"/>
    </w:rPr>
  </w:style>
  <w:style w:type="paragraph" w:customStyle="1" w:styleId="41">
    <w:name w:val="А4"/>
    <w:basedOn w:val="afffffff6"/>
    <w:rsid w:val="00D669A0"/>
    <w:pPr>
      <w:numPr>
        <w:ilvl w:val="3"/>
        <w:numId w:val="42"/>
      </w:numPr>
    </w:pPr>
    <w:rPr>
      <w:sz w:val="24"/>
    </w:rPr>
  </w:style>
  <w:style w:type="paragraph" w:customStyle="1" w:styleId="5">
    <w:name w:val="А5"/>
    <w:basedOn w:val="a"/>
    <w:autoRedefine/>
    <w:rsid w:val="00D669A0"/>
    <w:pPr>
      <w:numPr>
        <w:numId w:val="41"/>
      </w:numPr>
      <w:tabs>
        <w:tab w:val="clear" w:pos="1069"/>
        <w:tab w:val="num" w:pos="360"/>
        <w:tab w:val="num" w:pos="786"/>
        <w:tab w:val="num" w:pos="900"/>
        <w:tab w:val="left" w:pos="3345"/>
      </w:tabs>
      <w:overflowPunct w:val="0"/>
      <w:autoSpaceDE w:val="0"/>
      <w:autoSpaceDN w:val="0"/>
      <w:adjustRightInd w:val="0"/>
      <w:spacing w:after="240"/>
      <w:ind w:left="1440"/>
      <w:textAlignment w:val="baseline"/>
    </w:pPr>
    <w:rPr>
      <w:rFonts w:ascii="Arial" w:hAnsi="Arial"/>
      <w:noProof/>
      <w:spacing w:val="-5"/>
      <w:szCs w:val="20"/>
      <w:lang w:eastAsia="en-US"/>
    </w:rPr>
  </w:style>
  <w:style w:type="paragraph" w:customStyle="1" w:styleId="afffffff9">
    <w:name w:val="А (Название документа)"/>
    <w:basedOn w:val="aa"/>
    <w:link w:val="afffffffa"/>
    <w:autoRedefine/>
    <w:rsid w:val="00D669A0"/>
    <w:pPr>
      <w:tabs>
        <w:tab w:val="left" w:pos="851"/>
      </w:tabs>
      <w:spacing w:after="60" w:line="360" w:lineRule="auto"/>
      <w:jc w:val="center"/>
    </w:pPr>
    <w:rPr>
      <w:rFonts w:ascii="Arial" w:eastAsia="Times New Roman" w:hAnsi="Arial" w:cs="Arial"/>
      <w:b/>
      <w:sz w:val="40"/>
      <w:szCs w:val="40"/>
    </w:rPr>
  </w:style>
  <w:style w:type="character" w:customStyle="1" w:styleId="afffffffa">
    <w:name w:val="А (Название документа) Знак"/>
    <w:basedOn w:val="afffffff8"/>
    <w:link w:val="afffffff9"/>
    <w:rsid w:val="00D669A0"/>
    <w:rPr>
      <w:rFonts w:ascii="Arial" w:eastAsia="Times New Roman" w:hAnsi="Arial" w:cs="Arial"/>
      <w:b/>
      <w:sz w:val="40"/>
      <w:szCs w:val="40"/>
    </w:rPr>
  </w:style>
  <w:style w:type="paragraph" w:customStyle="1" w:styleId="afffffffb">
    <w:name w:val="А (В таблице)"/>
    <w:basedOn w:val="afffffff5"/>
    <w:autoRedefine/>
    <w:rsid w:val="00D669A0"/>
    <w:pPr>
      <w:framePr w:hSpace="180" w:wrap="around" w:hAnchor="margin" w:y="3553"/>
      <w:jc w:val="center"/>
    </w:pPr>
    <w:rPr>
      <w:rFonts w:ascii="Times New Roman" w:hAnsi="Times New Roman"/>
      <w:bCs/>
      <w:sz w:val="22"/>
      <w:szCs w:val="22"/>
    </w:rPr>
  </w:style>
  <w:style w:type="paragraph" w:customStyle="1" w:styleId="afffffffc">
    <w:name w:val="А (Тема документа)"/>
    <w:basedOn w:val="aa"/>
    <w:rsid w:val="00D669A0"/>
    <w:pPr>
      <w:tabs>
        <w:tab w:val="left" w:pos="851"/>
      </w:tabs>
      <w:spacing w:before="120" w:after="120" w:line="240" w:lineRule="auto"/>
      <w:jc w:val="center"/>
    </w:pPr>
    <w:rPr>
      <w:rFonts w:ascii="Arial" w:eastAsia="Times New Roman" w:hAnsi="Arial" w:cs="Arial"/>
      <w:b/>
      <w:spacing w:val="-5"/>
      <w:sz w:val="28"/>
      <w:szCs w:val="36"/>
    </w:rPr>
  </w:style>
  <w:style w:type="paragraph" w:customStyle="1" w:styleId="afffffffd">
    <w:name w:val="А (Код документа)"/>
    <w:basedOn w:val="CoverAuthor"/>
    <w:rsid w:val="00D669A0"/>
    <w:pPr>
      <w:tabs>
        <w:tab w:val="left" w:pos="851"/>
      </w:tabs>
      <w:jc w:val="center"/>
    </w:pPr>
    <w:rPr>
      <w:rFonts w:cs="Arial"/>
      <w:lang w:val="en-US"/>
    </w:rPr>
  </w:style>
  <w:style w:type="paragraph" w:customStyle="1" w:styleId="afffffffe">
    <w:name w:val="А (Авторы документа)"/>
    <w:basedOn w:val="afffffff5"/>
    <w:rsid w:val="00D669A0"/>
    <w:pPr>
      <w:tabs>
        <w:tab w:val="left" w:pos="851"/>
      </w:tabs>
      <w:ind w:right="792"/>
    </w:pPr>
    <w:rPr>
      <w:rFonts w:cs="Arial"/>
      <w:sz w:val="28"/>
      <w:szCs w:val="28"/>
    </w:rPr>
  </w:style>
  <w:style w:type="paragraph" w:customStyle="1" w:styleId="1ff4">
    <w:name w:val="А1 (без нум и сод)"/>
    <w:basedOn w:val="aa"/>
    <w:rsid w:val="00D669A0"/>
    <w:pPr>
      <w:tabs>
        <w:tab w:val="left" w:pos="851"/>
      </w:tabs>
      <w:spacing w:after="60" w:line="360" w:lineRule="auto"/>
      <w:ind w:firstLine="720"/>
      <w:jc w:val="center"/>
    </w:pPr>
    <w:rPr>
      <w:rFonts w:ascii="Arial" w:eastAsia="Times New Roman" w:hAnsi="Arial" w:cs="Arial"/>
      <w:b/>
      <w:sz w:val="28"/>
      <w:szCs w:val="28"/>
    </w:rPr>
  </w:style>
  <w:style w:type="paragraph" w:customStyle="1" w:styleId="affffffff">
    <w:name w:val="А (В таблице загловок)"/>
    <w:basedOn w:val="affffffd"/>
    <w:rsid w:val="00D669A0"/>
    <w:pPr>
      <w:tabs>
        <w:tab w:val="left" w:pos="851"/>
      </w:tabs>
      <w:jc w:val="center"/>
    </w:pPr>
    <w:rPr>
      <w:rFonts w:ascii="Arial" w:hAnsi="Arial" w:cs="Arial"/>
      <w:b/>
      <w:bCs/>
    </w:rPr>
  </w:style>
  <w:style w:type="paragraph" w:customStyle="1" w:styleId="affffffff0">
    <w:name w:val="А (Год)"/>
    <w:basedOn w:val="aa"/>
    <w:rsid w:val="00D669A0"/>
    <w:pPr>
      <w:tabs>
        <w:tab w:val="left" w:pos="851"/>
      </w:tabs>
      <w:spacing w:after="0" w:line="240" w:lineRule="auto"/>
      <w:jc w:val="center"/>
    </w:pPr>
    <w:rPr>
      <w:rFonts w:ascii="Arial" w:eastAsia="Times New Roman" w:hAnsi="Arial" w:cs="Arial"/>
      <w:b/>
      <w:spacing w:val="-5"/>
      <w:sz w:val="28"/>
      <w:szCs w:val="28"/>
    </w:rPr>
  </w:style>
  <w:style w:type="paragraph" w:customStyle="1" w:styleId="-6">
    <w:name w:val="СТП-Название"/>
    <w:basedOn w:val="afb"/>
    <w:rsid w:val="00D669A0"/>
    <w:rPr>
      <w:b/>
      <w:caps/>
      <w:smallCaps/>
      <w:color w:val="262626"/>
      <w:kern w:val="28"/>
      <w:szCs w:val="28"/>
      <w:lang w:eastAsia="ru-RU"/>
    </w:rPr>
  </w:style>
  <w:style w:type="paragraph" w:customStyle="1" w:styleId="affffffff1">
    <w:name w:val="А_в_таблице"/>
    <w:basedOn w:val="aa"/>
    <w:rsid w:val="00D669A0"/>
    <w:pPr>
      <w:spacing w:after="0" w:line="240" w:lineRule="auto"/>
    </w:pPr>
    <w:rPr>
      <w:rFonts w:ascii="Arial" w:eastAsia="Times New Roman" w:hAnsi="Arial"/>
      <w:sz w:val="20"/>
      <w:szCs w:val="24"/>
      <w:lang w:eastAsia="ru-RU"/>
    </w:rPr>
  </w:style>
  <w:style w:type="paragraph" w:customStyle="1" w:styleId="a5">
    <w:name w:val="Перечисление"/>
    <w:basedOn w:val="aa"/>
    <w:rsid w:val="00D669A0"/>
    <w:pPr>
      <w:numPr>
        <w:numId w:val="39"/>
      </w:numPr>
      <w:spacing w:after="0" w:line="240" w:lineRule="auto"/>
      <w:jc w:val="both"/>
    </w:pPr>
    <w:rPr>
      <w:rFonts w:ascii="Arial" w:eastAsia="Times New Roman" w:hAnsi="Arial"/>
      <w:szCs w:val="24"/>
      <w:lang w:eastAsia="ru-RU"/>
    </w:rPr>
  </w:style>
  <w:style w:type="paragraph" w:customStyle="1" w:styleId="17">
    <w:name w:val="А1"/>
    <w:basedOn w:val="1c"/>
    <w:autoRedefine/>
    <w:rsid w:val="00D669A0"/>
    <w:pPr>
      <w:keepNext w:val="0"/>
      <w:numPr>
        <w:numId w:val="42"/>
      </w:numPr>
      <w:suppressAutoHyphens/>
      <w:spacing w:before="240" w:after="120" w:line="360" w:lineRule="auto"/>
      <w:jc w:val="both"/>
    </w:pPr>
    <w:rPr>
      <w:rFonts w:ascii="Arial" w:hAnsi="Arial"/>
      <w:kern w:val="28"/>
      <w:sz w:val="28"/>
      <w:lang w:eastAsia="en-US"/>
    </w:rPr>
  </w:style>
  <w:style w:type="paragraph" w:customStyle="1" w:styleId="affffffff2">
    <w:name w:val="А_основной"/>
    <w:basedOn w:val="aa"/>
    <w:rsid w:val="00D669A0"/>
    <w:pPr>
      <w:spacing w:after="0" w:line="240" w:lineRule="auto"/>
      <w:ind w:firstLine="709"/>
      <w:jc w:val="both"/>
    </w:pPr>
    <w:rPr>
      <w:rFonts w:ascii="Arial" w:eastAsia="Times New Roman" w:hAnsi="Arial"/>
      <w:szCs w:val="24"/>
      <w:lang w:eastAsia="ru-RU"/>
    </w:rPr>
  </w:style>
  <w:style w:type="paragraph" w:customStyle="1" w:styleId="19">
    <w:name w:val="А (Перечисление 1)"/>
    <w:basedOn w:val="a5"/>
    <w:rsid w:val="00D669A0"/>
    <w:pPr>
      <w:numPr>
        <w:numId w:val="40"/>
      </w:numPr>
      <w:spacing w:line="360" w:lineRule="auto"/>
    </w:pPr>
  </w:style>
  <w:style w:type="paragraph" w:customStyle="1" w:styleId="affffffff3">
    <w:name w:val="А (Содержание)"/>
    <w:rsid w:val="00D669A0"/>
    <w:pPr>
      <w:tabs>
        <w:tab w:val="left" w:pos="600"/>
        <w:tab w:val="right" w:leader="dot" w:pos="9344"/>
      </w:tabs>
      <w:spacing w:after="0" w:line="360" w:lineRule="auto"/>
    </w:pPr>
    <w:rPr>
      <w:rFonts w:ascii="Arial" w:eastAsia="Times New Roman" w:hAnsi="Arial" w:cs="Times New Roman"/>
      <w:sz w:val="24"/>
      <w:szCs w:val="24"/>
      <w:lang w:eastAsia="ru-RU"/>
    </w:rPr>
  </w:style>
  <w:style w:type="paragraph" w:customStyle="1" w:styleId="affffffff4">
    <w:name w:val="А (Заголовок обложки)"/>
    <w:basedOn w:val="aa"/>
    <w:next w:val="aa"/>
    <w:autoRedefine/>
    <w:rsid w:val="00D669A0"/>
    <w:pPr>
      <w:keepNext/>
      <w:keepLines/>
      <w:suppressAutoHyphens/>
      <w:overflowPunct w:val="0"/>
      <w:autoSpaceDE w:val="0"/>
      <w:autoSpaceDN w:val="0"/>
      <w:adjustRightInd w:val="0"/>
      <w:spacing w:after="400" w:line="320" w:lineRule="atLeast"/>
      <w:jc w:val="center"/>
      <w:textAlignment w:val="baseline"/>
    </w:pPr>
    <w:rPr>
      <w:rFonts w:ascii="Arial" w:eastAsia="Times New Roman" w:hAnsi="Arial"/>
      <w:spacing w:val="-30"/>
      <w:kern w:val="28"/>
      <w:sz w:val="36"/>
      <w:szCs w:val="20"/>
    </w:rPr>
  </w:style>
  <w:style w:type="paragraph" w:customStyle="1" w:styleId="-7">
    <w:name w:val="А-о"/>
    <w:basedOn w:val="afffffff7"/>
    <w:rsid w:val="00D669A0"/>
    <w:pPr>
      <w:spacing w:after="0" w:line="240" w:lineRule="auto"/>
      <w:ind w:firstLine="709"/>
    </w:pPr>
    <w:rPr>
      <w:rFonts w:cs="Times New Roman"/>
      <w:szCs w:val="24"/>
      <w:lang w:eastAsia="ru-RU"/>
    </w:rPr>
  </w:style>
  <w:style w:type="paragraph" w:customStyle="1" w:styleId="affffffff5">
    <w:name w:val="А (Штамп нижн.)"/>
    <w:basedOn w:val="aa"/>
    <w:autoRedefine/>
    <w:rsid w:val="00D669A0"/>
    <w:pPr>
      <w:spacing w:after="60" w:line="240" w:lineRule="auto"/>
      <w:jc w:val="center"/>
    </w:pPr>
    <w:rPr>
      <w:rFonts w:ascii="Arial" w:eastAsia="Times New Roman" w:hAnsi="Arial" w:cs="Arial"/>
      <w:sz w:val="22"/>
    </w:rPr>
  </w:style>
  <w:style w:type="paragraph" w:customStyle="1" w:styleId="affffffff6">
    <w:name w:val="А (Штамп главн.)"/>
    <w:basedOn w:val="affffff9"/>
    <w:autoRedefine/>
    <w:rsid w:val="00D669A0"/>
    <w:pPr>
      <w:framePr w:wrap="auto" w:hAnchor="text" w:x="1159"/>
      <w:spacing w:before="120"/>
      <w:jc w:val="center"/>
    </w:pPr>
    <w:rPr>
      <w:rFonts w:ascii="Arial" w:hAnsi="Arial" w:cs="Arial"/>
      <w:sz w:val="32"/>
      <w:szCs w:val="32"/>
    </w:rPr>
  </w:style>
  <w:style w:type="paragraph" w:customStyle="1" w:styleId="affffffff7">
    <w:name w:val="А (Штамп)"/>
    <w:basedOn w:val="aa"/>
    <w:link w:val="affffffff8"/>
    <w:autoRedefine/>
    <w:rsid w:val="00D669A0"/>
    <w:pPr>
      <w:framePr w:w="10490" w:h="2268" w:hRule="exact" w:wrap="notBeside" w:vAnchor="page" w:hAnchor="page" w:x="1159" w:y="14116"/>
      <w:spacing w:after="0" w:line="240" w:lineRule="auto"/>
      <w:jc w:val="center"/>
    </w:pPr>
    <w:rPr>
      <w:rFonts w:ascii="Arial" w:eastAsia="Times New Roman" w:hAnsi="Arial"/>
      <w:sz w:val="18"/>
      <w:szCs w:val="20"/>
    </w:rPr>
  </w:style>
  <w:style w:type="character" w:customStyle="1" w:styleId="affffffff8">
    <w:name w:val="А (Штамп) Знак"/>
    <w:basedOn w:val="ab"/>
    <w:link w:val="affffffff7"/>
    <w:rsid w:val="00D669A0"/>
    <w:rPr>
      <w:rFonts w:ascii="Arial" w:eastAsia="Times New Roman" w:hAnsi="Arial" w:cs="Times New Roman"/>
      <w:sz w:val="18"/>
      <w:szCs w:val="20"/>
    </w:rPr>
  </w:style>
  <w:style w:type="paragraph" w:customStyle="1" w:styleId="Arial">
    <w:name w:val="Обычный + Arial"/>
    <w:basedOn w:val="aa"/>
    <w:link w:val="Arial0"/>
    <w:rsid w:val="00D669A0"/>
    <w:pPr>
      <w:spacing w:after="60" w:line="360" w:lineRule="auto"/>
      <w:ind w:firstLine="720"/>
      <w:jc w:val="both"/>
    </w:pPr>
    <w:rPr>
      <w:rFonts w:ascii="Arial" w:eastAsia="Times New Roman" w:hAnsi="Arial" w:cs="Arial"/>
      <w:szCs w:val="20"/>
    </w:rPr>
  </w:style>
  <w:style w:type="character" w:customStyle="1" w:styleId="Arial0">
    <w:name w:val="Обычный + Arial Знак"/>
    <w:basedOn w:val="ab"/>
    <w:link w:val="Arial"/>
    <w:rsid w:val="00D669A0"/>
    <w:rPr>
      <w:rFonts w:ascii="Arial" w:eastAsia="Times New Roman" w:hAnsi="Arial" w:cs="Arial"/>
      <w:sz w:val="24"/>
      <w:szCs w:val="20"/>
    </w:rPr>
  </w:style>
  <w:style w:type="paragraph" w:customStyle="1" w:styleId="2f7">
    <w:name w:val="ТТЛ Назв.2"/>
    <w:next w:val="aa"/>
    <w:rsid w:val="00D669A0"/>
    <w:pPr>
      <w:spacing w:before="360" w:after="0" w:line="240" w:lineRule="auto"/>
      <w:jc w:val="center"/>
    </w:pPr>
    <w:rPr>
      <w:rFonts w:ascii="Times New Roman" w:eastAsia="Times New Roman" w:hAnsi="Times New Roman" w:cs="Times New Roman"/>
      <w:b/>
      <w:noProof/>
      <w:sz w:val="32"/>
      <w:szCs w:val="20"/>
      <w:lang w:val="en-US"/>
    </w:rPr>
  </w:style>
  <w:style w:type="character" w:customStyle="1" w:styleId="1ff5">
    <w:name w:val="Подзаголовок1"/>
    <w:basedOn w:val="ab"/>
    <w:rsid w:val="00D669A0"/>
  </w:style>
  <w:style w:type="character" w:customStyle="1" w:styleId="bodytitle1">
    <w:name w:val="bodytitle1"/>
    <w:basedOn w:val="ab"/>
    <w:rsid w:val="00D669A0"/>
    <w:rPr>
      <w:rFonts w:ascii="Arial" w:hAnsi="Arial" w:cs="Arial" w:hint="default"/>
      <w:b w:val="0"/>
      <w:bCs w:val="0"/>
      <w:i w:val="0"/>
      <w:iCs w:val="0"/>
      <w:color w:val="000000"/>
    </w:rPr>
  </w:style>
  <w:style w:type="paragraph" w:customStyle="1" w:styleId="EYBulleted">
    <w:name w:val="EY:Bulleted"/>
    <w:basedOn w:val="aa"/>
    <w:rsid w:val="00D669A0"/>
    <w:pPr>
      <w:numPr>
        <w:numId w:val="43"/>
      </w:numPr>
      <w:spacing w:after="0" w:line="240" w:lineRule="auto"/>
    </w:pPr>
    <w:rPr>
      <w:rFonts w:eastAsia="Times New Roman"/>
      <w:szCs w:val="24"/>
      <w:lang w:eastAsia="ru-RU"/>
    </w:rPr>
  </w:style>
  <w:style w:type="paragraph" w:customStyle="1" w:styleId="CharChar">
    <w:name w:val="Char Char"/>
    <w:basedOn w:val="aa"/>
    <w:rsid w:val="00D669A0"/>
    <w:pPr>
      <w:spacing w:after="160" w:line="240" w:lineRule="exact"/>
    </w:pPr>
    <w:rPr>
      <w:rFonts w:ascii="Verdana" w:eastAsia="Times New Roman" w:hAnsi="Verdana" w:cs="Verdana"/>
      <w:szCs w:val="24"/>
      <w:lang w:val="en-US"/>
    </w:rPr>
  </w:style>
  <w:style w:type="paragraph" w:styleId="affffffff9">
    <w:name w:val="Normal Indent"/>
    <w:basedOn w:val="aa"/>
    <w:rsid w:val="00D669A0"/>
    <w:pPr>
      <w:spacing w:after="0" w:line="240" w:lineRule="auto"/>
      <w:ind w:left="708"/>
    </w:pPr>
    <w:rPr>
      <w:rFonts w:eastAsia="Times New Roman"/>
      <w:szCs w:val="24"/>
      <w:lang w:eastAsia="ru-RU"/>
    </w:rPr>
  </w:style>
  <w:style w:type="paragraph" w:customStyle="1" w:styleId="2Doc">
    <w:name w:val="Загол.2 для Doc'ов"/>
    <w:basedOn w:val="29"/>
    <w:autoRedefine/>
    <w:rsid w:val="00D669A0"/>
    <w:pPr>
      <w:keepLines w:val="0"/>
      <w:spacing w:before="240" w:after="240" w:line="240" w:lineRule="auto"/>
    </w:pPr>
    <w:rPr>
      <w:rFonts w:ascii="Arial" w:eastAsia="Times New Roman" w:hAnsi="Arial" w:cs="Arial"/>
      <w:b/>
      <w:bCs/>
      <w:i/>
      <w:iCs/>
      <w:color w:val="auto"/>
      <w:sz w:val="32"/>
      <w:szCs w:val="32"/>
      <w:lang w:eastAsia="ru-RU"/>
    </w:rPr>
  </w:style>
  <w:style w:type="paragraph" w:customStyle="1" w:styleId="3Doc">
    <w:name w:val="Загол.3 для Doc'ов"/>
    <w:basedOn w:val="34"/>
    <w:autoRedefine/>
    <w:rsid w:val="00D669A0"/>
    <w:pPr>
      <w:keepNext/>
      <w:spacing w:before="360" w:after="120" w:line="240" w:lineRule="auto"/>
    </w:pPr>
    <w:rPr>
      <w:rFonts w:ascii="Times New Roman" w:hAnsi="Times New Roman" w:cs="Arial"/>
      <w:b/>
      <w:bCs/>
      <w:smallCaps w:val="0"/>
      <w:spacing w:val="0"/>
      <w:sz w:val="30"/>
      <w:szCs w:val="28"/>
    </w:rPr>
  </w:style>
  <w:style w:type="paragraph" w:customStyle="1" w:styleId="Doc">
    <w:name w:val="Текст Doc'ов"/>
    <w:basedOn w:val="aa"/>
    <w:rsid w:val="00D669A0"/>
    <w:pPr>
      <w:spacing w:after="240" w:line="360" w:lineRule="auto"/>
      <w:ind w:firstLine="425"/>
      <w:jc w:val="both"/>
    </w:pPr>
    <w:rPr>
      <w:rFonts w:eastAsia="Times New Roman"/>
      <w:sz w:val="28"/>
      <w:szCs w:val="28"/>
      <w:lang w:eastAsia="ru-RU"/>
    </w:rPr>
  </w:style>
  <w:style w:type="paragraph" w:customStyle="1" w:styleId="affffffffa">
    <w:name w:val="Текст док."/>
    <w:basedOn w:val="aa"/>
    <w:rsid w:val="00D669A0"/>
    <w:pPr>
      <w:spacing w:after="240" w:line="360" w:lineRule="auto"/>
      <w:jc w:val="both"/>
    </w:pPr>
    <w:rPr>
      <w:rFonts w:eastAsia="Times New Roman"/>
      <w:sz w:val="28"/>
      <w:szCs w:val="20"/>
      <w:lang w:eastAsia="ru-RU"/>
    </w:rPr>
  </w:style>
  <w:style w:type="paragraph" w:customStyle="1" w:styleId="063">
    <w:name w:val="Обычный + Слева:  0.63 см"/>
    <w:aliases w:val="Первая строка:  0.64 см,После:  5 пт"/>
    <w:basedOn w:val="aa"/>
    <w:rsid w:val="00D669A0"/>
    <w:pPr>
      <w:spacing w:after="100" w:afterAutospacing="1" w:line="240" w:lineRule="auto"/>
      <w:jc w:val="both"/>
    </w:pPr>
    <w:rPr>
      <w:rFonts w:eastAsia="Times New Roman" w:cs="Arial"/>
      <w:szCs w:val="24"/>
      <w:lang w:eastAsia="ru-RU"/>
    </w:rPr>
  </w:style>
  <w:style w:type="paragraph" w:customStyle="1" w:styleId="affffffffb">
    <w:name w:val="Базовый"/>
    <w:basedOn w:val="aa"/>
    <w:rsid w:val="00D669A0"/>
    <w:pPr>
      <w:spacing w:after="0" w:line="360" w:lineRule="auto"/>
    </w:pPr>
    <w:rPr>
      <w:rFonts w:eastAsia="Times New Roman"/>
      <w:sz w:val="28"/>
      <w:szCs w:val="24"/>
      <w:lang w:eastAsia="ru-RU"/>
    </w:rPr>
  </w:style>
  <w:style w:type="paragraph" w:customStyle="1" w:styleId="affffffffc">
    <w:name w:val="Заголовок неучтенный"/>
    <w:basedOn w:val="1c"/>
    <w:autoRedefine/>
    <w:rsid w:val="00D669A0"/>
    <w:pPr>
      <w:keepNext w:val="0"/>
      <w:pageBreakBefore/>
      <w:widowControl w:val="0"/>
      <w:tabs>
        <w:tab w:val="left" w:pos="1701"/>
      </w:tabs>
      <w:suppressAutoHyphens/>
      <w:spacing w:after="120"/>
      <w:contextualSpacing/>
    </w:pPr>
    <w:rPr>
      <w:rFonts w:ascii="Arial" w:hAnsi="Arial" w:cs="Arial"/>
      <w:bCs/>
      <w:sz w:val="32"/>
      <w:szCs w:val="32"/>
      <w:lang w:val="en-US"/>
    </w:rPr>
  </w:style>
  <w:style w:type="paragraph" w:customStyle="1" w:styleId="-8">
    <w:name w:val="А-Титул"/>
    <w:next w:val="aa"/>
    <w:rsid w:val="00D669A0"/>
    <w:pPr>
      <w:widowControl w:val="0"/>
      <w:suppressAutoHyphens/>
      <w:spacing w:after="0" w:line="240" w:lineRule="auto"/>
      <w:jc w:val="center"/>
    </w:pPr>
    <w:rPr>
      <w:rFonts w:ascii="Tahoma" w:eastAsia="Times New Roman" w:hAnsi="Tahoma" w:cs="Arial"/>
      <w:bCs/>
      <w:sz w:val="32"/>
      <w:szCs w:val="32"/>
      <w:lang w:val="en-US" w:eastAsia="ru-RU"/>
    </w:rPr>
  </w:style>
  <w:style w:type="paragraph" w:customStyle="1" w:styleId="2f8">
    <w:name w:val="Стиль2"/>
    <w:basedOn w:val="2f1"/>
    <w:rsid w:val="00D669A0"/>
    <w:pPr>
      <w:widowControl w:val="0"/>
      <w:tabs>
        <w:tab w:val="clear" w:pos="10195"/>
        <w:tab w:val="left" w:leader="dot" w:pos="180"/>
        <w:tab w:val="right" w:leader="dot" w:pos="9627"/>
        <w:tab w:val="right" w:leader="dot" w:pos="9720"/>
      </w:tabs>
      <w:spacing w:before="60" w:after="0"/>
      <w:ind w:right="457" w:firstLine="567"/>
      <w:contextualSpacing/>
      <w:jc w:val="left"/>
    </w:pPr>
    <w:rPr>
      <w:rFonts w:ascii="Times New Roman" w:hAnsi="Times New Roman" w:cs="Arial"/>
      <w:i w:val="0"/>
      <w:szCs w:val="22"/>
      <w:lang w:val="en-US"/>
    </w:rPr>
  </w:style>
  <w:style w:type="paragraph" w:customStyle="1" w:styleId="3f">
    <w:name w:val="Стиль3"/>
    <w:basedOn w:val="1f5"/>
    <w:autoRedefine/>
    <w:rsid w:val="00D669A0"/>
    <w:pPr>
      <w:widowControl w:val="0"/>
      <w:tabs>
        <w:tab w:val="clear" w:pos="851"/>
        <w:tab w:val="clear" w:pos="10195"/>
        <w:tab w:val="left" w:pos="960"/>
        <w:tab w:val="right" w:leader="dot" w:pos="9627"/>
        <w:tab w:val="right" w:leader="dot" w:pos="9720"/>
      </w:tabs>
      <w:spacing w:before="0" w:after="0"/>
      <w:ind w:left="0" w:right="637"/>
      <w:jc w:val="left"/>
    </w:pPr>
    <w:rPr>
      <w:rFonts w:ascii="Arial" w:hAnsi="Arial" w:cs="Arial"/>
      <w:b/>
      <w:bCs w:val="0"/>
      <w:i w:val="0"/>
      <w:smallCaps/>
      <w:noProof/>
      <w:szCs w:val="16"/>
      <w:lang w:val="en-US"/>
    </w:rPr>
  </w:style>
  <w:style w:type="paragraph" w:customStyle="1" w:styleId="-Arial">
    <w:name w:val="А-Титул + Arial"/>
    <w:aliases w:val="11 пт,По левому краю,Перед:  3 пт,После:  3 пт"/>
    <w:basedOn w:val="-8"/>
    <w:rsid w:val="00D669A0"/>
    <w:pPr>
      <w:spacing w:before="60" w:after="60"/>
      <w:jc w:val="left"/>
    </w:pPr>
    <w:rPr>
      <w:rFonts w:ascii="Arial" w:hAnsi="Arial"/>
      <w:sz w:val="22"/>
      <w:szCs w:val="22"/>
      <w:lang w:val="ru-RU"/>
    </w:rPr>
  </w:style>
  <w:style w:type="paragraph" w:customStyle="1" w:styleId="EYText">
    <w:name w:val="EY:Text"/>
    <w:basedOn w:val="aa"/>
    <w:autoRedefine/>
    <w:rsid w:val="00D669A0"/>
    <w:pPr>
      <w:tabs>
        <w:tab w:val="left" w:pos="567"/>
      </w:tabs>
      <w:overflowPunct w:val="0"/>
      <w:autoSpaceDE w:val="0"/>
      <w:autoSpaceDN w:val="0"/>
      <w:adjustRightInd w:val="0"/>
      <w:spacing w:line="280" w:lineRule="atLeast"/>
      <w:jc w:val="both"/>
      <w:textAlignment w:val="baseline"/>
    </w:pPr>
    <w:rPr>
      <w:rFonts w:eastAsia="Times New Roman" w:cs="Arial"/>
      <w:sz w:val="18"/>
      <w:szCs w:val="20"/>
      <w:lang w:val="en-US" w:eastAsia="ru-RU"/>
    </w:rPr>
  </w:style>
  <w:style w:type="paragraph" w:customStyle="1" w:styleId="affffffffd">
    <w:name w:val="Подзаголовок неучтенный"/>
    <w:basedOn w:val="aa"/>
    <w:next w:val="aa"/>
    <w:autoRedefine/>
    <w:rsid w:val="00D669A0"/>
    <w:pPr>
      <w:widowControl w:val="0"/>
      <w:tabs>
        <w:tab w:val="left" w:pos="567"/>
      </w:tabs>
      <w:spacing w:before="240" w:after="240" w:line="240" w:lineRule="auto"/>
    </w:pPr>
    <w:rPr>
      <w:rFonts w:ascii="Arial" w:eastAsia="Times New Roman" w:hAnsi="Arial" w:cs="Arial"/>
      <w:sz w:val="28"/>
      <w:szCs w:val="28"/>
      <w:lang w:val="en-US" w:eastAsia="ru-RU"/>
    </w:rPr>
  </w:style>
  <w:style w:type="paragraph" w:customStyle="1" w:styleId="400">
    <w:name w:val="Стиль Заголовок 4 + Слева:  0 см Первая строка:  0 см"/>
    <w:basedOn w:val="42"/>
    <w:autoRedefine/>
    <w:rsid w:val="00D669A0"/>
    <w:pPr>
      <w:keepNext/>
      <w:spacing w:before="360" w:after="160" w:line="240" w:lineRule="auto"/>
    </w:pPr>
    <w:rPr>
      <w:rFonts w:ascii="Arial" w:hAnsi="Arial"/>
      <w:b/>
      <w:bCs/>
      <w:i w:val="0"/>
      <w:iCs w:val="0"/>
      <w:spacing w:val="0"/>
      <w:szCs w:val="20"/>
    </w:rPr>
  </w:style>
  <w:style w:type="paragraph" w:customStyle="1" w:styleId="212">
    <w:name w:val="Стиль Заголовок 2 + Перед:  12 пт"/>
    <w:basedOn w:val="29"/>
    <w:rsid w:val="00D669A0"/>
    <w:pPr>
      <w:keepLines w:val="0"/>
      <w:numPr>
        <w:ilvl w:val="1"/>
      </w:numPr>
      <w:tabs>
        <w:tab w:val="left" w:pos="680"/>
        <w:tab w:val="num" w:pos="792"/>
        <w:tab w:val="left" w:pos="4962"/>
      </w:tabs>
      <w:spacing w:before="240" w:after="60" w:line="360" w:lineRule="auto"/>
      <w:ind w:left="-108"/>
    </w:pPr>
    <w:rPr>
      <w:rFonts w:ascii="Times New Roman" w:eastAsia="Times New Roman" w:hAnsi="Times New Roman" w:cs="Times New Roman"/>
      <w:b/>
      <w:bCs/>
      <w:color w:val="auto"/>
      <w:sz w:val="28"/>
      <w:szCs w:val="20"/>
      <w:lang w:eastAsia="ru-RU"/>
    </w:rPr>
  </w:style>
  <w:style w:type="character" w:customStyle="1" w:styleId="1ff6">
    <w:name w:val="Заголовок 1 Знак Знак"/>
    <w:basedOn w:val="ab"/>
    <w:rsid w:val="00D669A0"/>
    <w:rPr>
      <w:rFonts w:ascii="Arial" w:hAnsi="Arial" w:cs="Arial"/>
      <w:b/>
      <w:bCs/>
      <w:sz w:val="32"/>
      <w:szCs w:val="32"/>
      <w:lang w:val="en-US" w:eastAsia="ru-RU" w:bidi="ar-SA"/>
    </w:rPr>
  </w:style>
  <w:style w:type="character" w:customStyle="1" w:styleId="affffffffe">
    <w:name w:val="Заголовок неучтенный Знак Знак"/>
    <w:basedOn w:val="1ff6"/>
    <w:rsid w:val="00D669A0"/>
    <w:rPr>
      <w:rFonts w:ascii="Arial" w:hAnsi="Arial" w:cs="Arial"/>
      <w:b/>
      <w:bCs/>
      <w:sz w:val="32"/>
      <w:szCs w:val="32"/>
      <w:lang w:val="en-US" w:eastAsia="ru-RU" w:bidi="ar-SA"/>
    </w:rPr>
  </w:style>
  <w:style w:type="character" w:customStyle="1" w:styleId="-9">
    <w:name w:val="А-Титул Знак"/>
    <w:basedOn w:val="ab"/>
    <w:rsid w:val="00D669A0"/>
    <w:rPr>
      <w:rFonts w:ascii="Tahoma" w:hAnsi="Tahoma" w:cs="Arial"/>
      <w:bCs/>
      <w:sz w:val="32"/>
      <w:szCs w:val="32"/>
      <w:lang w:val="en-US" w:eastAsia="ru-RU" w:bidi="ar-SA"/>
    </w:rPr>
  </w:style>
  <w:style w:type="paragraph" w:customStyle="1" w:styleId="3f0">
    <w:name w:val="Обычный3"/>
    <w:rsid w:val="00D669A0"/>
    <w:pPr>
      <w:spacing w:after="0" w:line="240" w:lineRule="auto"/>
    </w:pPr>
    <w:rPr>
      <w:rFonts w:ascii="Times New Roman" w:eastAsia="Times New Roman" w:hAnsi="Times New Roman" w:cs="Times New Roman"/>
      <w:sz w:val="24"/>
      <w:szCs w:val="20"/>
      <w:lang w:eastAsia="ru-RU"/>
    </w:rPr>
  </w:style>
  <w:style w:type="paragraph" w:customStyle="1" w:styleId="48">
    <w:name w:val="Заголовок 4а"/>
    <w:basedOn w:val="affffffffa"/>
    <w:next w:val="affffffffa"/>
    <w:rsid w:val="00D669A0"/>
    <w:pPr>
      <w:spacing w:before="120" w:after="120"/>
    </w:pPr>
    <w:rPr>
      <w:b/>
    </w:rPr>
  </w:style>
  <w:style w:type="paragraph" w:customStyle="1" w:styleId="font5">
    <w:name w:val="font5"/>
    <w:basedOn w:val="aa"/>
    <w:rsid w:val="00D669A0"/>
    <w:pPr>
      <w:spacing w:before="100" w:beforeAutospacing="1" w:after="100" w:afterAutospacing="1" w:line="240" w:lineRule="auto"/>
    </w:pPr>
    <w:rPr>
      <w:rFonts w:ascii="Tahoma" w:eastAsia="Times New Roman" w:hAnsi="Tahoma" w:cs="Tahoma"/>
      <w:sz w:val="20"/>
      <w:szCs w:val="20"/>
      <w:lang w:eastAsia="ru-RU"/>
    </w:rPr>
  </w:style>
  <w:style w:type="paragraph" w:customStyle="1" w:styleId="xl25">
    <w:name w:val="xl25"/>
    <w:basedOn w:val="aa"/>
    <w:rsid w:val="00D669A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26">
    <w:name w:val="xl26"/>
    <w:basedOn w:val="aa"/>
    <w:rsid w:val="00D669A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27">
    <w:name w:val="xl27"/>
    <w:basedOn w:val="aa"/>
    <w:rsid w:val="00D669A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28">
    <w:name w:val="xl28"/>
    <w:basedOn w:val="aa"/>
    <w:rsid w:val="00D669A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30">
    <w:name w:val="xl30"/>
    <w:basedOn w:val="aa"/>
    <w:rsid w:val="00D66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31">
    <w:name w:val="xl31"/>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32">
    <w:name w:val="xl32"/>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62">
    <w:name w:val="xl62"/>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63">
    <w:name w:val="xl63"/>
    <w:basedOn w:val="aa"/>
    <w:rsid w:val="00D669A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64">
    <w:name w:val="xl64"/>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65">
    <w:name w:val="xl65"/>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66">
    <w:name w:val="xl66"/>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67">
    <w:name w:val="xl67"/>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68">
    <w:name w:val="xl68"/>
    <w:basedOn w:val="aa"/>
    <w:rsid w:val="00D669A0"/>
    <w:pPr>
      <w:pBdr>
        <w:bottom w:val="single" w:sz="8" w:space="0" w:color="auto"/>
      </w:pBd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69">
    <w:name w:val="xl69"/>
    <w:basedOn w:val="aa"/>
    <w:rsid w:val="00D669A0"/>
    <w:pPr>
      <w:spacing w:before="100" w:beforeAutospacing="1" w:after="100" w:afterAutospacing="1" w:line="240" w:lineRule="auto"/>
    </w:pPr>
    <w:rPr>
      <w:rFonts w:ascii="Tahoma" w:eastAsia="Times New Roman" w:hAnsi="Tahoma" w:cs="Tahoma"/>
      <w:b/>
      <w:bCs/>
      <w:sz w:val="22"/>
      <w:lang w:eastAsia="ru-RU"/>
    </w:rPr>
  </w:style>
  <w:style w:type="paragraph" w:customStyle="1" w:styleId="xl70">
    <w:name w:val="xl70"/>
    <w:basedOn w:val="aa"/>
    <w:rsid w:val="00D669A0"/>
    <w:pP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71">
    <w:name w:val="xl71"/>
    <w:basedOn w:val="aa"/>
    <w:rsid w:val="00D669A0"/>
    <w:pP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72">
    <w:name w:val="xl72"/>
    <w:basedOn w:val="aa"/>
    <w:rsid w:val="00D669A0"/>
    <w:pP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73">
    <w:name w:val="xl73"/>
    <w:basedOn w:val="aa"/>
    <w:rsid w:val="00D669A0"/>
    <w:pP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74">
    <w:name w:val="xl74"/>
    <w:basedOn w:val="aa"/>
    <w:rsid w:val="00D669A0"/>
    <w:pP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75">
    <w:name w:val="xl75"/>
    <w:basedOn w:val="aa"/>
    <w:rsid w:val="00D669A0"/>
    <w:pPr>
      <w:spacing w:before="100" w:beforeAutospacing="1" w:after="100" w:afterAutospacing="1" w:line="240" w:lineRule="auto"/>
      <w:jc w:val="center"/>
      <w:textAlignment w:val="center"/>
    </w:pPr>
    <w:rPr>
      <w:rFonts w:eastAsia="Times New Roman"/>
      <w:szCs w:val="24"/>
      <w:lang w:eastAsia="ru-RU"/>
    </w:rPr>
  </w:style>
  <w:style w:type="paragraph" w:customStyle="1" w:styleId="xl76">
    <w:name w:val="xl76"/>
    <w:basedOn w:val="aa"/>
    <w:rsid w:val="00D669A0"/>
    <w:pPr>
      <w:spacing w:before="100" w:beforeAutospacing="1" w:after="100" w:afterAutospacing="1" w:line="240" w:lineRule="auto"/>
      <w:textAlignment w:val="center"/>
    </w:pPr>
    <w:rPr>
      <w:rFonts w:eastAsia="Times New Roman"/>
      <w:szCs w:val="24"/>
      <w:lang w:eastAsia="ru-RU"/>
    </w:rPr>
  </w:style>
  <w:style w:type="paragraph" w:customStyle="1" w:styleId="xl77">
    <w:name w:val="xl77"/>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78">
    <w:name w:val="xl78"/>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79">
    <w:name w:val="xl79"/>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80">
    <w:name w:val="xl80"/>
    <w:basedOn w:val="aa"/>
    <w:rsid w:val="00D669A0"/>
    <w:pPr>
      <w:spacing w:before="100" w:beforeAutospacing="1" w:after="100" w:afterAutospacing="1" w:line="240" w:lineRule="auto"/>
      <w:textAlignment w:val="center"/>
    </w:pPr>
    <w:rPr>
      <w:rFonts w:eastAsia="Times New Roman"/>
      <w:szCs w:val="24"/>
      <w:lang w:eastAsia="ru-RU"/>
    </w:rPr>
  </w:style>
  <w:style w:type="paragraph" w:customStyle="1" w:styleId="xl81">
    <w:name w:val="xl81"/>
    <w:basedOn w:val="aa"/>
    <w:rsid w:val="00D669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82">
    <w:name w:val="xl82"/>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83">
    <w:name w:val="xl83"/>
    <w:basedOn w:val="aa"/>
    <w:rsid w:val="00D669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84">
    <w:name w:val="xl84"/>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85">
    <w:name w:val="xl85"/>
    <w:basedOn w:val="aa"/>
    <w:rsid w:val="00D669A0"/>
    <w:pPr>
      <w:pBdr>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86">
    <w:name w:val="xl86"/>
    <w:basedOn w:val="aa"/>
    <w:rsid w:val="00D669A0"/>
    <w:pPr>
      <w:spacing w:before="100" w:beforeAutospacing="1" w:after="100" w:afterAutospacing="1" w:line="240" w:lineRule="auto"/>
      <w:textAlignment w:val="center"/>
    </w:pPr>
    <w:rPr>
      <w:rFonts w:eastAsia="Times New Roman"/>
      <w:szCs w:val="24"/>
      <w:lang w:eastAsia="ru-RU"/>
    </w:rPr>
  </w:style>
  <w:style w:type="paragraph" w:customStyle="1" w:styleId="xl87">
    <w:name w:val="xl87"/>
    <w:basedOn w:val="aa"/>
    <w:rsid w:val="00D669A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88">
    <w:name w:val="xl88"/>
    <w:basedOn w:val="aa"/>
    <w:rsid w:val="00D669A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89">
    <w:name w:val="xl89"/>
    <w:basedOn w:val="aa"/>
    <w:rsid w:val="00D669A0"/>
    <w:pPr>
      <w:pBdr>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0">
    <w:name w:val="xl90"/>
    <w:basedOn w:val="aa"/>
    <w:rsid w:val="00D66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1">
    <w:name w:val="xl91"/>
    <w:basedOn w:val="aa"/>
    <w:rsid w:val="00D66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2">
    <w:name w:val="xl92"/>
    <w:basedOn w:val="aa"/>
    <w:rsid w:val="00D669A0"/>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3">
    <w:name w:val="xl93"/>
    <w:basedOn w:val="aa"/>
    <w:rsid w:val="00D669A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4">
    <w:name w:val="xl94"/>
    <w:basedOn w:val="aa"/>
    <w:rsid w:val="00D669A0"/>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5">
    <w:name w:val="xl95"/>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6">
    <w:name w:val="xl96"/>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7">
    <w:name w:val="xl97"/>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8">
    <w:name w:val="xl98"/>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99">
    <w:name w:val="xl99"/>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0">
    <w:name w:val="xl100"/>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1">
    <w:name w:val="xl101"/>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2">
    <w:name w:val="xl102"/>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3">
    <w:name w:val="xl103"/>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4">
    <w:name w:val="xl104"/>
    <w:basedOn w:val="aa"/>
    <w:rsid w:val="00D669A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5">
    <w:name w:val="xl105"/>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6">
    <w:name w:val="xl106"/>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107">
    <w:name w:val="xl107"/>
    <w:basedOn w:val="aa"/>
    <w:rsid w:val="00D669A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08">
    <w:name w:val="xl108"/>
    <w:basedOn w:val="aa"/>
    <w:rsid w:val="00D669A0"/>
    <w:pPr>
      <w:spacing w:before="100" w:beforeAutospacing="1" w:after="100" w:afterAutospacing="1" w:line="240" w:lineRule="auto"/>
    </w:pPr>
    <w:rPr>
      <w:rFonts w:ascii="Tahoma" w:eastAsia="Times New Roman" w:hAnsi="Tahoma" w:cs="Tahoma"/>
      <w:szCs w:val="24"/>
      <w:lang w:eastAsia="ru-RU"/>
    </w:rPr>
  </w:style>
  <w:style w:type="paragraph" w:customStyle="1" w:styleId="xl109">
    <w:name w:val="xl109"/>
    <w:basedOn w:val="aa"/>
    <w:rsid w:val="00D669A0"/>
    <w:pPr>
      <w:spacing w:before="100" w:beforeAutospacing="1" w:after="100" w:afterAutospacing="1" w:line="240" w:lineRule="auto"/>
      <w:jc w:val="right"/>
    </w:pPr>
    <w:rPr>
      <w:rFonts w:ascii="Tahoma" w:eastAsia="Times New Roman" w:hAnsi="Tahoma" w:cs="Tahoma"/>
      <w:szCs w:val="24"/>
      <w:lang w:eastAsia="ru-RU"/>
    </w:rPr>
  </w:style>
  <w:style w:type="paragraph" w:customStyle="1" w:styleId="xl110">
    <w:name w:val="xl110"/>
    <w:basedOn w:val="aa"/>
    <w:rsid w:val="00D669A0"/>
    <w:pPr>
      <w:spacing w:before="100" w:beforeAutospacing="1" w:after="100" w:afterAutospacing="1" w:line="240" w:lineRule="auto"/>
      <w:jc w:val="center"/>
    </w:pPr>
    <w:rPr>
      <w:rFonts w:ascii="Tahoma" w:eastAsia="Times New Roman" w:hAnsi="Tahoma" w:cs="Tahoma"/>
      <w:color w:val="000000"/>
      <w:szCs w:val="24"/>
      <w:lang w:eastAsia="ru-RU"/>
    </w:rPr>
  </w:style>
  <w:style w:type="paragraph" w:customStyle="1" w:styleId="xl111">
    <w:name w:val="xl111"/>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12">
    <w:name w:val="xl112"/>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13">
    <w:name w:val="xl113"/>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14">
    <w:name w:val="xl114"/>
    <w:basedOn w:val="aa"/>
    <w:rsid w:val="00D669A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15">
    <w:name w:val="xl115"/>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16">
    <w:name w:val="xl116"/>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17">
    <w:name w:val="xl117"/>
    <w:basedOn w:val="aa"/>
    <w:rsid w:val="00D669A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18">
    <w:name w:val="xl118"/>
    <w:basedOn w:val="aa"/>
    <w:rsid w:val="00D669A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19">
    <w:name w:val="xl119"/>
    <w:basedOn w:val="aa"/>
    <w:rsid w:val="00D669A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20">
    <w:name w:val="xl120"/>
    <w:basedOn w:val="aa"/>
    <w:rsid w:val="00D669A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21">
    <w:name w:val="xl121"/>
    <w:basedOn w:val="aa"/>
    <w:rsid w:val="00D669A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22">
    <w:name w:val="xl122"/>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23">
    <w:name w:val="xl123"/>
    <w:basedOn w:val="aa"/>
    <w:rsid w:val="00D669A0"/>
    <w:pPr>
      <w:pBdr>
        <w:top w:val="single" w:sz="8"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24">
    <w:name w:val="xl124"/>
    <w:basedOn w:val="aa"/>
    <w:rsid w:val="00D669A0"/>
    <w:pP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25">
    <w:name w:val="xl125"/>
    <w:basedOn w:val="aa"/>
    <w:rsid w:val="00D669A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26">
    <w:name w:val="xl126"/>
    <w:basedOn w:val="aa"/>
    <w:rsid w:val="00D669A0"/>
    <w:pPr>
      <w:pBdr>
        <w:top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27">
    <w:name w:val="xl127"/>
    <w:basedOn w:val="aa"/>
    <w:rsid w:val="00D669A0"/>
    <w:pP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28">
    <w:name w:val="xl128"/>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29">
    <w:name w:val="xl129"/>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30">
    <w:name w:val="xl130"/>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131">
    <w:name w:val="xl131"/>
    <w:basedOn w:val="aa"/>
    <w:rsid w:val="00D669A0"/>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32">
    <w:name w:val="xl132"/>
    <w:basedOn w:val="aa"/>
    <w:rsid w:val="00D669A0"/>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33">
    <w:name w:val="xl133"/>
    <w:basedOn w:val="aa"/>
    <w:rsid w:val="00D669A0"/>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34">
    <w:name w:val="xl134"/>
    <w:basedOn w:val="aa"/>
    <w:rsid w:val="00D669A0"/>
    <w:pPr>
      <w:pBdr>
        <w:top w:val="single" w:sz="8" w:space="0" w:color="auto"/>
        <w:left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35">
    <w:name w:val="xl135"/>
    <w:basedOn w:val="aa"/>
    <w:rsid w:val="00D669A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36">
    <w:name w:val="xl136"/>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37">
    <w:name w:val="xl137"/>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138">
    <w:name w:val="xl138"/>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39">
    <w:name w:val="xl139"/>
    <w:basedOn w:val="aa"/>
    <w:rsid w:val="00D66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40">
    <w:name w:val="xl140"/>
    <w:basedOn w:val="aa"/>
    <w:rsid w:val="00D669A0"/>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41">
    <w:name w:val="xl141"/>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szCs w:val="24"/>
      <w:lang w:eastAsia="ru-RU"/>
    </w:rPr>
  </w:style>
  <w:style w:type="paragraph" w:customStyle="1" w:styleId="xl142">
    <w:name w:val="xl142"/>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43">
    <w:name w:val="xl143"/>
    <w:basedOn w:val="aa"/>
    <w:rsid w:val="00D669A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44">
    <w:name w:val="xl144"/>
    <w:basedOn w:val="aa"/>
    <w:rsid w:val="00D669A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45">
    <w:name w:val="xl145"/>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ahoma" w:eastAsia="Times New Roman" w:hAnsi="Tahoma" w:cs="Tahoma"/>
      <w:b/>
      <w:bCs/>
      <w:color w:val="000000"/>
      <w:szCs w:val="24"/>
      <w:lang w:eastAsia="ru-RU"/>
    </w:rPr>
  </w:style>
  <w:style w:type="paragraph" w:customStyle="1" w:styleId="xl146">
    <w:name w:val="xl146"/>
    <w:basedOn w:val="aa"/>
    <w:rsid w:val="00D669A0"/>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147">
    <w:name w:val="xl147"/>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148">
    <w:name w:val="xl148"/>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ahoma" w:eastAsia="Times New Roman" w:hAnsi="Tahoma" w:cs="Tahoma"/>
      <w:b/>
      <w:bCs/>
      <w:szCs w:val="24"/>
      <w:lang w:eastAsia="ru-RU"/>
    </w:rPr>
  </w:style>
  <w:style w:type="paragraph" w:customStyle="1" w:styleId="xl149">
    <w:name w:val="xl149"/>
    <w:basedOn w:val="aa"/>
    <w:rsid w:val="00D669A0"/>
    <w:pPr>
      <w:pBdr>
        <w:top w:val="single" w:sz="8" w:space="0" w:color="auto"/>
        <w:left w:val="single" w:sz="4" w:space="0" w:color="auto"/>
        <w:bottom w:val="single" w:sz="8" w:space="0" w:color="auto"/>
      </w:pBdr>
      <w:spacing w:before="100" w:beforeAutospacing="1" w:after="100" w:afterAutospacing="1" w:line="240" w:lineRule="auto"/>
    </w:pPr>
    <w:rPr>
      <w:rFonts w:ascii="Tahoma" w:eastAsia="Times New Roman" w:hAnsi="Tahoma" w:cs="Tahoma"/>
      <w:szCs w:val="24"/>
      <w:lang w:eastAsia="ru-RU"/>
    </w:rPr>
  </w:style>
  <w:style w:type="paragraph" w:customStyle="1" w:styleId="xl150">
    <w:name w:val="xl150"/>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ahoma" w:eastAsia="Times New Roman" w:hAnsi="Tahoma" w:cs="Tahoma"/>
      <w:b/>
      <w:bCs/>
      <w:color w:val="000000"/>
      <w:szCs w:val="24"/>
      <w:lang w:eastAsia="ru-RU"/>
    </w:rPr>
  </w:style>
  <w:style w:type="paragraph" w:customStyle="1" w:styleId="xl151">
    <w:name w:val="xl151"/>
    <w:basedOn w:val="aa"/>
    <w:rsid w:val="00D669A0"/>
    <w:pPr>
      <w:pBdr>
        <w:top w:val="single" w:sz="8" w:space="0" w:color="auto"/>
        <w:left w:val="single" w:sz="4" w:space="0" w:color="auto"/>
        <w:bottom w:val="single" w:sz="8" w:space="0" w:color="auto"/>
      </w:pBdr>
      <w:spacing w:before="100" w:beforeAutospacing="1" w:after="100" w:afterAutospacing="1" w:line="240" w:lineRule="auto"/>
    </w:pPr>
    <w:rPr>
      <w:rFonts w:ascii="Tahoma" w:eastAsia="Times New Roman" w:hAnsi="Tahoma" w:cs="Tahoma"/>
      <w:color w:val="000000"/>
      <w:szCs w:val="24"/>
      <w:lang w:eastAsia="ru-RU"/>
    </w:rPr>
  </w:style>
  <w:style w:type="paragraph" w:customStyle="1" w:styleId="xl152">
    <w:name w:val="xl152"/>
    <w:basedOn w:val="aa"/>
    <w:rsid w:val="00D669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3">
    <w:name w:val="xl153"/>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4">
    <w:name w:val="xl154"/>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5">
    <w:name w:val="xl155"/>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56">
    <w:name w:val="xl156"/>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7">
    <w:name w:val="xl157"/>
    <w:basedOn w:val="aa"/>
    <w:rsid w:val="00D669A0"/>
    <w:pPr>
      <w:pBdr>
        <w:top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8">
    <w:name w:val="xl158"/>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59">
    <w:name w:val="xl159"/>
    <w:basedOn w:val="aa"/>
    <w:rsid w:val="00D669A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60">
    <w:name w:val="xl160"/>
    <w:basedOn w:val="aa"/>
    <w:rsid w:val="00D669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61">
    <w:name w:val="xl161"/>
    <w:basedOn w:val="aa"/>
    <w:rsid w:val="00D669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162">
    <w:name w:val="xl162"/>
    <w:basedOn w:val="aa"/>
    <w:rsid w:val="00D669A0"/>
    <w:pPr>
      <w:pBdr>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63">
    <w:name w:val="xl163"/>
    <w:basedOn w:val="aa"/>
    <w:rsid w:val="00D669A0"/>
    <w:pPr>
      <w:pBdr>
        <w:bottom w:val="single" w:sz="8"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164">
    <w:name w:val="xl164"/>
    <w:basedOn w:val="aa"/>
    <w:rsid w:val="00D669A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165">
    <w:name w:val="xl165"/>
    <w:basedOn w:val="aa"/>
    <w:rsid w:val="00D669A0"/>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ahoma" w:eastAsia="Times New Roman" w:hAnsi="Tahoma" w:cs="Tahoma"/>
      <w:b/>
      <w:bCs/>
      <w:szCs w:val="24"/>
      <w:lang w:eastAsia="ru-RU"/>
    </w:rPr>
  </w:style>
  <w:style w:type="paragraph" w:customStyle="1" w:styleId="xl166">
    <w:name w:val="xl166"/>
    <w:basedOn w:val="aa"/>
    <w:rsid w:val="00D669A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67">
    <w:name w:val="xl167"/>
    <w:basedOn w:val="aa"/>
    <w:rsid w:val="00D669A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68">
    <w:name w:val="xl168"/>
    <w:basedOn w:val="aa"/>
    <w:rsid w:val="00D66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b/>
      <w:bCs/>
      <w:szCs w:val="24"/>
      <w:lang w:eastAsia="ru-RU"/>
    </w:rPr>
  </w:style>
  <w:style w:type="paragraph" w:customStyle="1" w:styleId="xl169">
    <w:name w:val="xl169"/>
    <w:basedOn w:val="aa"/>
    <w:rsid w:val="00D669A0"/>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0">
    <w:name w:val="xl170"/>
    <w:basedOn w:val="aa"/>
    <w:rsid w:val="00D669A0"/>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1">
    <w:name w:val="xl171"/>
    <w:basedOn w:val="aa"/>
    <w:rsid w:val="00D669A0"/>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lang w:eastAsia="ru-RU"/>
    </w:rPr>
  </w:style>
  <w:style w:type="paragraph" w:customStyle="1" w:styleId="xl172">
    <w:name w:val="xl172"/>
    <w:basedOn w:val="aa"/>
    <w:rsid w:val="00D66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Cs w:val="24"/>
      <w:lang w:eastAsia="ru-RU"/>
    </w:rPr>
  </w:style>
  <w:style w:type="paragraph" w:customStyle="1" w:styleId="xl173">
    <w:name w:val="xl173"/>
    <w:basedOn w:val="aa"/>
    <w:rsid w:val="00D669A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74">
    <w:name w:val="xl174"/>
    <w:basedOn w:val="aa"/>
    <w:rsid w:val="00D669A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5">
    <w:name w:val="xl175"/>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6">
    <w:name w:val="xl176"/>
    <w:basedOn w:val="aa"/>
    <w:rsid w:val="00D669A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7">
    <w:name w:val="xl177"/>
    <w:basedOn w:val="aa"/>
    <w:rsid w:val="00D669A0"/>
    <w:pP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8">
    <w:name w:val="xl178"/>
    <w:basedOn w:val="aa"/>
    <w:rsid w:val="00D669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79">
    <w:name w:val="xl179"/>
    <w:basedOn w:val="aa"/>
    <w:rsid w:val="00D669A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Cs w:val="24"/>
      <w:lang w:eastAsia="ru-RU"/>
    </w:rPr>
  </w:style>
  <w:style w:type="paragraph" w:customStyle="1" w:styleId="xl180">
    <w:name w:val="xl180"/>
    <w:basedOn w:val="aa"/>
    <w:rsid w:val="00D669A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81">
    <w:name w:val="xl181"/>
    <w:basedOn w:val="aa"/>
    <w:rsid w:val="00D66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82">
    <w:name w:val="xl182"/>
    <w:basedOn w:val="aa"/>
    <w:rsid w:val="00D66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83">
    <w:name w:val="xl183"/>
    <w:basedOn w:val="aa"/>
    <w:rsid w:val="00D669A0"/>
    <w:pP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84">
    <w:name w:val="xl184"/>
    <w:basedOn w:val="aa"/>
    <w:rsid w:val="00D669A0"/>
    <w:pP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185">
    <w:name w:val="xl185"/>
    <w:basedOn w:val="aa"/>
    <w:rsid w:val="00D669A0"/>
    <w:pPr>
      <w:spacing w:before="100" w:beforeAutospacing="1" w:after="100" w:afterAutospacing="1" w:line="240" w:lineRule="auto"/>
    </w:pPr>
    <w:rPr>
      <w:rFonts w:ascii="Tahoma" w:eastAsia="Times New Roman" w:hAnsi="Tahoma" w:cs="Tahoma"/>
      <w:b/>
      <w:bCs/>
      <w:sz w:val="22"/>
      <w:u w:val="single"/>
      <w:lang w:eastAsia="ru-RU"/>
    </w:rPr>
  </w:style>
  <w:style w:type="paragraph" w:customStyle="1" w:styleId="xl186">
    <w:name w:val="xl186"/>
    <w:basedOn w:val="aa"/>
    <w:rsid w:val="00D669A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87">
    <w:name w:val="xl187"/>
    <w:basedOn w:val="aa"/>
    <w:rsid w:val="00D669A0"/>
    <w:pP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88">
    <w:name w:val="xl188"/>
    <w:basedOn w:val="aa"/>
    <w:rsid w:val="00D669A0"/>
    <w:pPr>
      <w:spacing w:before="100" w:beforeAutospacing="1" w:after="100" w:afterAutospacing="1" w:line="240" w:lineRule="auto"/>
      <w:jc w:val="center"/>
      <w:textAlignment w:val="center"/>
    </w:pPr>
    <w:rPr>
      <w:rFonts w:ascii="Tahoma" w:eastAsia="Times New Roman" w:hAnsi="Tahoma" w:cs="Tahoma"/>
      <w:b/>
      <w:bCs/>
      <w:szCs w:val="24"/>
      <w:lang w:eastAsia="ru-RU"/>
    </w:rPr>
  </w:style>
  <w:style w:type="paragraph" w:customStyle="1" w:styleId="xl189">
    <w:name w:val="xl189"/>
    <w:basedOn w:val="aa"/>
    <w:rsid w:val="00D66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90">
    <w:name w:val="xl190"/>
    <w:basedOn w:val="aa"/>
    <w:rsid w:val="00D669A0"/>
    <w:pPr>
      <w:spacing w:before="100" w:beforeAutospacing="1" w:after="100" w:afterAutospacing="1" w:line="240" w:lineRule="auto"/>
      <w:jc w:val="center"/>
      <w:textAlignment w:val="center"/>
    </w:pPr>
    <w:rPr>
      <w:rFonts w:ascii="Tahoma" w:eastAsia="Times New Roman" w:hAnsi="Tahoma" w:cs="Tahoma"/>
      <w:b/>
      <w:bCs/>
      <w:szCs w:val="24"/>
      <w:lang w:eastAsia="ru-RU"/>
    </w:rPr>
  </w:style>
  <w:style w:type="paragraph" w:customStyle="1" w:styleId="xl191">
    <w:name w:val="xl191"/>
    <w:basedOn w:val="aa"/>
    <w:rsid w:val="00D669A0"/>
    <w:pPr>
      <w:pBdr>
        <w:left w:val="single" w:sz="8"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192">
    <w:name w:val="xl192"/>
    <w:basedOn w:val="aa"/>
    <w:rsid w:val="00D669A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93">
    <w:name w:val="xl193"/>
    <w:basedOn w:val="aa"/>
    <w:rsid w:val="00D669A0"/>
    <w:pPr>
      <w:pBdr>
        <w:left w:val="single" w:sz="8" w:space="0" w:color="auto"/>
        <w:bottom w:val="single" w:sz="8" w:space="0" w:color="auto"/>
      </w:pBd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194">
    <w:name w:val="xl194"/>
    <w:basedOn w:val="aa"/>
    <w:rsid w:val="00D669A0"/>
    <w:pP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195">
    <w:name w:val="xl195"/>
    <w:basedOn w:val="aa"/>
    <w:rsid w:val="00D669A0"/>
    <w:pP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96">
    <w:name w:val="xl196"/>
    <w:basedOn w:val="aa"/>
    <w:rsid w:val="00D669A0"/>
    <w:pPr>
      <w:pBdr>
        <w:top w:val="single" w:sz="8" w:space="0" w:color="auto"/>
        <w:left w:val="single" w:sz="8"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97">
    <w:name w:val="xl197"/>
    <w:basedOn w:val="aa"/>
    <w:rsid w:val="00D669A0"/>
    <w:pPr>
      <w:pBdr>
        <w:left w:val="single" w:sz="8"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198">
    <w:name w:val="xl198"/>
    <w:basedOn w:val="aa"/>
    <w:rsid w:val="00D669A0"/>
    <w:pPr>
      <w:spacing w:before="100" w:beforeAutospacing="1" w:after="100" w:afterAutospacing="1" w:line="240" w:lineRule="auto"/>
      <w:jc w:val="center"/>
      <w:textAlignment w:val="center"/>
    </w:pPr>
    <w:rPr>
      <w:rFonts w:eastAsia="Times New Roman"/>
      <w:szCs w:val="24"/>
      <w:lang w:eastAsia="ru-RU"/>
    </w:rPr>
  </w:style>
  <w:style w:type="paragraph" w:customStyle="1" w:styleId="xl199">
    <w:name w:val="xl199"/>
    <w:basedOn w:val="aa"/>
    <w:rsid w:val="00D669A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ahoma" w:eastAsia="Times New Roman" w:hAnsi="Tahoma" w:cs="Tahoma"/>
      <w:b/>
      <w:bCs/>
      <w:color w:val="000000"/>
      <w:szCs w:val="24"/>
      <w:lang w:eastAsia="ru-RU"/>
    </w:rPr>
  </w:style>
  <w:style w:type="paragraph" w:customStyle="1" w:styleId="xl200">
    <w:name w:val="xl200"/>
    <w:basedOn w:val="aa"/>
    <w:rsid w:val="00D669A0"/>
    <w:pPr>
      <w:spacing w:before="100" w:beforeAutospacing="1" w:after="100" w:afterAutospacing="1" w:line="240" w:lineRule="auto"/>
      <w:jc w:val="center"/>
      <w:textAlignment w:val="center"/>
    </w:pPr>
    <w:rPr>
      <w:rFonts w:ascii="Tahoma" w:eastAsia="Times New Roman" w:hAnsi="Tahoma" w:cs="Tahoma"/>
      <w:b/>
      <w:bCs/>
      <w:sz w:val="22"/>
      <w:lang w:eastAsia="ru-RU"/>
    </w:rPr>
  </w:style>
  <w:style w:type="paragraph" w:customStyle="1" w:styleId="xl201">
    <w:name w:val="xl201"/>
    <w:basedOn w:val="aa"/>
    <w:rsid w:val="00D66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02">
    <w:name w:val="xl202"/>
    <w:basedOn w:val="aa"/>
    <w:rsid w:val="00D66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03">
    <w:name w:val="xl203"/>
    <w:basedOn w:val="aa"/>
    <w:rsid w:val="00D669A0"/>
    <w:pP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04">
    <w:name w:val="xl204"/>
    <w:basedOn w:val="aa"/>
    <w:rsid w:val="00D66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205">
    <w:name w:val="xl205"/>
    <w:basedOn w:val="aa"/>
    <w:rsid w:val="00D669A0"/>
    <w:pP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206">
    <w:name w:val="xl206"/>
    <w:basedOn w:val="aa"/>
    <w:rsid w:val="00D669A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07">
    <w:name w:val="xl207"/>
    <w:basedOn w:val="aa"/>
    <w:rsid w:val="00D66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208">
    <w:name w:val="xl208"/>
    <w:basedOn w:val="aa"/>
    <w:rsid w:val="00D66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09">
    <w:name w:val="xl209"/>
    <w:basedOn w:val="aa"/>
    <w:rsid w:val="00D669A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10">
    <w:name w:val="xl210"/>
    <w:basedOn w:val="aa"/>
    <w:rsid w:val="00D669A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11">
    <w:name w:val="xl211"/>
    <w:basedOn w:val="aa"/>
    <w:rsid w:val="00D66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12">
    <w:name w:val="xl212"/>
    <w:basedOn w:val="aa"/>
    <w:rsid w:val="00D66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ru-RU"/>
    </w:rPr>
  </w:style>
  <w:style w:type="paragraph" w:customStyle="1" w:styleId="xl213">
    <w:name w:val="xl213"/>
    <w:basedOn w:val="aa"/>
    <w:rsid w:val="00D669A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214">
    <w:name w:val="xl214"/>
    <w:basedOn w:val="aa"/>
    <w:rsid w:val="00D66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eastAsia="ru-RU"/>
    </w:rPr>
  </w:style>
  <w:style w:type="paragraph" w:customStyle="1" w:styleId="xl215">
    <w:name w:val="xl215"/>
    <w:basedOn w:val="aa"/>
    <w:rsid w:val="00D66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16">
    <w:name w:val="xl216"/>
    <w:basedOn w:val="aa"/>
    <w:rsid w:val="00D669A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17">
    <w:name w:val="xl217"/>
    <w:basedOn w:val="aa"/>
    <w:rsid w:val="00D66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18">
    <w:name w:val="xl218"/>
    <w:basedOn w:val="aa"/>
    <w:rsid w:val="00D669A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19">
    <w:name w:val="xl219"/>
    <w:basedOn w:val="aa"/>
    <w:rsid w:val="00D669A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20">
    <w:name w:val="xl220"/>
    <w:basedOn w:val="aa"/>
    <w:rsid w:val="00D66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Cs w:val="24"/>
      <w:lang w:eastAsia="ru-RU"/>
    </w:rPr>
  </w:style>
  <w:style w:type="paragraph" w:customStyle="1" w:styleId="xl221">
    <w:name w:val="xl221"/>
    <w:basedOn w:val="aa"/>
    <w:rsid w:val="00D669A0"/>
    <w:pPr>
      <w:spacing w:before="100" w:beforeAutospacing="1" w:after="100" w:afterAutospacing="1" w:line="240" w:lineRule="auto"/>
      <w:textAlignment w:val="center"/>
    </w:pPr>
    <w:rPr>
      <w:rFonts w:ascii="Tahoma" w:eastAsia="Times New Roman" w:hAnsi="Tahoma" w:cs="Tahoma"/>
      <w:szCs w:val="24"/>
      <w:lang w:eastAsia="ru-RU"/>
    </w:rPr>
  </w:style>
  <w:style w:type="paragraph" w:customStyle="1" w:styleId="xl222">
    <w:name w:val="xl222"/>
    <w:basedOn w:val="aa"/>
    <w:rsid w:val="00D669A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223">
    <w:name w:val="xl223"/>
    <w:basedOn w:val="aa"/>
    <w:rsid w:val="00D669A0"/>
    <w:pPr>
      <w:spacing w:before="100" w:beforeAutospacing="1" w:after="100" w:afterAutospacing="1" w:line="240" w:lineRule="auto"/>
    </w:pPr>
    <w:rPr>
      <w:rFonts w:ascii="Tahoma" w:eastAsia="Times New Roman" w:hAnsi="Tahoma" w:cs="Tahoma"/>
      <w:szCs w:val="24"/>
      <w:lang w:eastAsia="ru-RU"/>
    </w:rPr>
  </w:style>
  <w:style w:type="paragraph" w:customStyle="1" w:styleId="xl224">
    <w:name w:val="xl224"/>
    <w:basedOn w:val="aa"/>
    <w:rsid w:val="00D669A0"/>
    <w:pPr>
      <w:pBdr>
        <w:bottom w:val="single" w:sz="8" w:space="0" w:color="auto"/>
      </w:pBdr>
      <w:spacing w:before="100" w:beforeAutospacing="1" w:after="100" w:afterAutospacing="1" w:line="240" w:lineRule="auto"/>
    </w:pPr>
    <w:rPr>
      <w:rFonts w:ascii="Tahoma" w:eastAsia="Times New Roman" w:hAnsi="Tahoma" w:cs="Tahoma"/>
      <w:b/>
      <w:bCs/>
      <w:color w:val="000000"/>
      <w:szCs w:val="24"/>
      <w:lang w:eastAsia="ru-RU"/>
    </w:rPr>
  </w:style>
  <w:style w:type="paragraph" w:customStyle="1" w:styleId="xl225">
    <w:name w:val="xl225"/>
    <w:basedOn w:val="aa"/>
    <w:rsid w:val="00D669A0"/>
    <w:pPr>
      <w:spacing w:before="100" w:beforeAutospacing="1" w:after="100" w:afterAutospacing="1" w:line="240" w:lineRule="auto"/>
    </w:pPr>
    <w:rPr>
      <w:rFonts w:ascii="Tahoma" w:eastAsia="Times New Roman" w:hAnsi="Tahoma" w:cs="Tahoma"/>
      <w:b/>
      <w:bCs/>
      <w:color w:val="000000"/>
      <w:szCs w:val="24"/>
      <w:lang w:eastAsia="ru-RU"/>
    </w:rPr>
  </w:style>
  <w:style w:type="paragraph" w:customStyle="1" w:styleId="xl226">
    <w:name w:val="xl226"/>
    <w:basedOn w:val="aa"/>
    <w:rsid w:val="00D669A0"/>
    <w:pPr>
      <w:pBdr>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227">
    <w:name w:val="xl227"/>
    <w:basedOn w:val="aa"/>
    <w:rsid w:val="00D669A0"/>
    <w:pPr>
      <w:pBdr>
        <w:bottom w:val="single" w:sz="4"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228">
    <w:name w:val="xl228"/>
    <w:basedOn w:val="aa"/>
    <w:rsid w:val="00D669A0"/>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229">
    <w:name w:val="xl229"/>
    <w:basedOn w:val="aa"/>
    <w:rsid w:val="00D669A0"/>
    <w:pPr>
      <w:pBdr>
        <w:top w:val="single" w:sz="4" w:space="0" w:color="auto"/>
        <w:bottom w:val="single" w:sz="8" w:space="0" w:color="auto"/>
      </w:pBdr>
      <w:spacing w:before="100" w:beforeAutospacing="1" w:after="100" w:afterAutospacing="1" w:line="240" w:lineRule="auto"/>
      <w:textAlignment w:val="center"/>
    </w:pPr>
    <w:rPr>
      <w:rFonts w:ascii="Tahoma" w:eastAsia="Times New Roman" w:hAnsi="Tahoma" w:cs="Tahoma"/>
      <w:color w:val="000000"/>
      <w:szCs w:val="24"/>
      <w:lang w:eastAsia="ru-RU"/>
    </w:rPr>
  </w:style>
  <w:style w:type="paragraph" w:customStyle="1" w:styleId="xl230">
    <w:name w:val="xl230"/>
    <w:basedOn w:val="aa"/>
    <w:rsid w:val="00D669A0"/>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xl231">
    <w:name w:val="xl231"/>
    <w:basedOn w:val="aa"/>
    <w:rsid w:val="00D669A0"/>
    <w:pPr>
      <w:pBdr>
        <w:top w:val="single" w:sz="8" w:space="0" w:color="auto"/>
        <w:bottom w:val="single" w:sz="4" w:space="0" w:color="auto"/>
      </w:pBdr>
      <w:spacing w:before="100" w:beforeAutospacing="1" w:after="100" w:afterAutospacing="1" w:line="240" w:lineRule="auto"/>
      <w:textAlignment w:val="center"/>
    </w:pPr>
    <w:rPr>
      <w:rFonts w:ascii="Tahoma" w:eastAsia="Times New Roman" w:hAnsi="Tahoma" w:cs="Tahoma"/>
      <w:b/>
      <w:bCs/>
      <w:color w:val="000000"/>
      <w:szCs w:val="24"/>
      <w:lang w:eastAsia="ru-RU"/>
    </w:rPr>
  </w:style>
  <w:style w:type="paragraph" w:customStyle="1" w:styleId="afffffffff">
    <w:name w:val="Обычный + По ширине"/>
    <w:aliases w:val="Первая строка:  1.27 см"/>
    <w:basedOn w:val="aa"/>
    <w:rsid w:val="00D669A0"/>
    <w:pPr>
      <w:spacing w:after="240" w:line="360" w:lineRule="auto"/>
      <w:ind w:firstLine="708"/>
      <w:jc w:val="both"/>
    </w:pPr>
    <w:rPr>
      <w:rFonts w:eastAsia="Times New Roman"/>
      <w:sz w:val="28"/>
      <w:szCs w:val="28"/>
      <w:lang w:eastAsia="ru-RU"/>
    </w:rPr>
  </w:style>
  <w:style w:type="paragraph" w:customStyle="1" w:styleId="afffffffff0">
    <w:name w:val="текст опиания команды"/>
    <w:basedOn w:val="aa"/>
    <w:rsid w:val="00D669A0"/>
    <w:pPr>
      <w:spacing w:after="0" w:line="240" w:lineRule="auto"/>
      <w:ind w:left="624"/>
    </w:pPr>
    <w:rPr>
      <w:rFonts w:eastAsia="Times New Roman"/>
      <w:snapToGrid w:val="0"/>
      <w:sz w:val="22"/>
      <w:szCs w:val="20"/>
      <w:lang w:eastAsia="ru-RU"/>
    </w:rPr>
  </w:style>
  <w:style w:type="character" w:customStyle="1" w:styleId="afffffffff1">
    <w:name w:val="Знак Знак"/>
    <w:basedOn w:val="ab"/>
    <w:rsid w:val="00D669A0"/>
    <w:rPr>
      <w:rFonts w:ascii="Arial" w:hAnsi="Arial" w:cs="Arial"/>
      <w:b/>
      <w:bCs/>
      <w:iCs/>
      <w:sz w:val="28"/>
      <w:szCs w:val="28"/>
      <w:lang w:val="ru-RU" w:eastAsia="ru-RU" w:bidi="ar-SA"/>
    </w:rPr>
  </w:style>
  <w:style w:type="paragraph" w:customStyle="1" w:styleId="afffffffff2">
    <w:name w:val="Обычный + полужирный"/>
    <w:basedOn w:val="aa"/>
    <w:rsid w:val="00D669A0"/>
    <w:pPr>
      <w:widowControl w:val="0"/>
      <w:tabs>
        <w:tab w:val="left" w:pos="567"/>
      </w:tabs>
      <w:spacing w:after="0" w:line="360" w:lineRule="auto"/>
      <w:jc w:val="both"/>
    </w:pPr>
    <w:rPr>
      <w:rFonts w:eastAsia="Times New Roman" w:cs="Arial"/>
      <w:b/>
      <w:szCs w:val="16"/>
      <w:lang w:val="en-US" w:eastAsia="ru-RU"/>
    </w:rPr>
  </w:style>
  <w:style w:type="paragraph" w:customStyle="1" w:styleId="afffffffff3">
    <w:name w:val="Подпись к РИС Знак"/>
    <w:basedOn w:val="aa"/>
    <w:autoRedefine/>
    <w:rsid w:val="00D669A0"/>
    <w:pPr>
      <w:spacing w:before="120" w:after="120" w:line="240" w:lineRule="auto"/>
      <w:jc w:val="center"/>
    </w:pPr>
    <w:rPr>
      <w:rFonts w:eastAsia="Times New Roman"/>
      <w:b/>
      <w:bCs/>
      <w:i/>
      <w:iCs/>
      <w:szCs w:val="24"/>
      <w:lang w:eastAsia="ru-RU"/>
    </w:rPr>
  </w:style>
  <w:style w:type="character" w:customStyle="1" w:styleId="afffffffff4">
    <w:name w:val="Подпись к РИС Знак Знак"/>
    <w:basedOn w:val="ab"/>
    <w:rsid w:val="00D669A0"/>
    <w:rPr>
      <w:b/>
      <w:bCs/>
      <w:i/>
      <w:iCs/>
      <w:sz w:val="24"/>
      <w:szCs w:val="24"/>
      <w:lang w:val="ru-RU" w:eastAsia="ru-RU" w:bidi="ar-SA"/>
    </w:rPr>
  </w:style>
  <w:style w:type="paragraph" w:customStyle="1" w:styleId="afffffffff5">
    <w:name w:val="Текст документации основной"/>
    <w:basedOn w:val="aa"/>
    <w:rsid w:val="00D669A0"/>
    <w:pPr>
      <w:spacing w:after="240" w:line="360" w:lineRule="auto"/>
      <w:ind w:firstLine="709"/>
      <w:jc w:val="both"/>
    </w:pPr>
    <w:rPr>
      <w:rFonts w:eastAsia="Times New Roman"/>
      <w:sz w:val="28"/>
      <w:szCs w:val="20"/>
      <w:lang w:eastAsia="ru-RU"/>
    </w:rPr>
  </w:style>
  <w:style w:type="character" w:customStyle="1" w:styleId="afffffffff6">
    <w:name w:val="Текст документации основной Знак"/>
    <w:basedOn w:val="ab"/>
    <w:rsid w:val="00D669A0"/>
    <w:rPr>
      <w:sz w:val="28"/>
      <w:lang w:val="ru-RU" w:eastAsia="ru-RU" w:bidi="ar-SA"/>
    </w:rPr>
  </w:style>
  <w:style w:type="paragraph" w:customStyle="1" w:styleId="mainpage">
    <w:name w:val="mainpage"/>
    <w:basedOn w:val="aa"/>
    <w:rsid w:val="00D669A0"/>
    <w:pPr>
      <w:spacing w:before="100" w:beforeAutospacing="1" w:after="100" w:afterAutospacing="1" w:line="240" w:lineRule="auto"/>
    </w:pPr>
    <w:rPr>
      <w:rFonts w:ascii="Arial" w:eastAsia="Times New Roman" w:hAnsi="Arial" w:cs="Arial"/>
      <w:b/>
      <w:bCs/>
      <w:sz w:val="50"/>
      <w:szCs w:val="50"/>
      <w:lang w:eastAsia="ru-RU"/>
    </w:rPr>
  </w:style>
  <w:style w:type="paragraph" w:customStyle="1" w:styleId="index">
    <w:name w:val="index"/>
    <w:basedOn w:val="aa"/>
    <w:rsid w:val="00D669A0"/>
    <w:pPr>
      <w:spacing w:before="100" w:beforeAutospacing="1" w:after="100" w:afterAutospacing="1" w:line="240" w:lineRule="auto"/>
    </w:pPr>
    <w:rPr>
      <w:rFonts w:ascii="Arial" w:eastAsia="Times New Roman" w:hAnsi="Arial" w:cs="Arial"/>
      <w:b/>
      <w:bCs/>
      <w:sz w:val="32"/>
      <w:szCs w:val="32"/>
      <w:lang w:eastAsia="ru-RU"/>
    </w:rPr>
  </w:style>
  <w:style w:type="paragraph" w:customStyle="1" w:styleId="msoheadingb1">
    <w:name w:val="msoheadingb1"/>
    <w:basedOn w:val="aa"/>
    <w:rsid w:val="00D669A0"/>
    <w:pPr>
      <w:spacing w:before="100" w:beforeAutospacing="1" w:after="100" w:afterAutospacing="1" w:line="240" w:lineRule="auto"/>
      <w:outlineLvl w:val="0"/>
    </w:pPr>
    <w:rPr>
      <w:rFonts w:ascii="Arial" w:eastAsia="Times New Roman" w:hAnsi="Arial" w:cs="Arial"/>
      <w:sz w:val="32"/>
      <w:szCs w:val="32"/>
      <w:lang w:eastAsia="ru-RU"/>
    </w:rPr>
  </w:style>
  <w:style w:type="paragraph" w:customStyle="1" w:styleId="msoheadingb2">
    <w:name w:val="msoheadingb2"/>
    <w:basedOn w:val="aa"/>
    <w:rsid w:val="00D669A0"/>
    <w:pPr>
      <w:spacing w:before="100" w:beforeAutospacing="1" w:after="100" w:afterAutospacing="1" w:line="240" w:lineRule="auto"/>
      <w:outlineLvl w:val="1"/>
    </w:pPr>
    <w:rPr>
      <w:rFonts w:ascii="Arial" w:eastAsia="Times New Roman" w:hAnsi="Arial" w:cs="Arial"/>
      <w:sz w:val="32"/>
      <w:szCs w:val="32"/>
      <w:lang w:eastAsia="ru-RU"/>
    </w:rPr>
  </w:style>
  <w:style w:type="paragraph" w:customStyle="1" w:styleId="msoheadingb3">
    <w:name w:val="msoheadingb3"/>
    <w:basedOn w:val="aa"/>
    <w:rsid w:val="00D669A0"/>
    <w:pPr>
      <w:spacing w:before="100" w:beforeAutospacing="1" w:after="100" w:afterAutospacing="1" w:line="240" w:lineRule="auto"/>
      <w:outlineLvl w:val="2"/>
    </w:pPr>
    <w:rPr>
      <w:rFonts w:ascii="Arial" w:eastAsia="Times New Roman" w:hAnsi="Arial" w:cs="Arial"/>
      <w:sz w:val="28"/>
      <w:szCs w:val="28"/>
      <w:lang w:eastAsia="ru-RU"/>
    </w:rPr>
  </w:style>
  <w:style w:type="paragraph" w:customStyle="1" w:styleId="msoheadingb4">
    <w:name w:val="msoheadingb4"/>
    <w:basedOn w:val="aa"/>
    <w:rsid w:val="00D669A0"/>
    <w:pPr>
      <w:spacing w:before="100" w:beforeAutospacing="1" w:after="100" w:afterAutospacing="1" w:line="240" w:lineRule="auto"/>
      <w:outlineLvl w:val="3"/>
    </w:pPr>
    <w:rPr>
      <w:rFonts w:ascii="Arial" w:eastAsia="Times New Roman" w:hAnsi="Arial" w:cs="Arial"/>
      <w:sz w:val="32"/>
      <w:szCs w:val="32"/>
      <w:lang w:eastAsia="ru-RU"/>
    </w:rPr>
  </w:style>
  <w:style w:type="paragraph" w:customStyle="1" w:styleId="msoheadingb5">
    <w:name w:val="msoheadingb5"/>
    <w:basedOn w:val="aa"/>
    <w:rsid w:val="00D669A0"/>
    <w:pPr>
      <w:spacing w:before="100" w:beforeAutospacing="1" w:after="100" w:afterAutospacing="1" w:line="240" w:lineRule="auto"/>
      <w:outlineLvl w:val="4"/>
    </w:pPr>
    <w:rPr>
      <w:rFonts w:ascii="Arial" w:eastAsia="Times New Roman" w:hAnsi="Arial" w:cs="Arial"/>
      <w:sz w:val="28"/>
      <w:szCs w:val="28"/>
      <w:lang w:eastAsia="ru-RU"/>
    </w:rPr>
  </w:style>
  <w:style w:type="paragraph" w:customStyle="1" w:styleId="msoheadingb6">
    <w:name w:val="msoheadingb6"/>
    <w:basedOn w:val="aa"/>
    <w:rsid w:val="00D669A0"/>
    <w:pPr>
      <w:spacing w:before="100" w:beforeAutospacing="1" w:after="100" w:afterAutospacing="1" w:line="240" w:lineRule="auto"/>
      <w:outlineLvl w:val="5"/>
    </w:pPr>
    <w:rPr>
      <w:rFonts w:ascii="Arial" w:eastAsia="Times New Roman" w:hAnsi="Arial" w:cs="Arial"/>
      <w:sz w:val="32"/>
      <w:szCs w:val="32"/>
      <w:lang w:eastAsia="ru-RU"/>
    </w:rPr>
  </w:style>
  <w:style w:type="paragraph" w:customStyle="1" w:styleId="msoheadingb7">
    <w:name w:val="msoheadingb7"/>
    <w:basedOn w:val="aa"/>
    <w:rsid w:val="00D669A0"/>
    <w:pPr>
      <w:spacing w:before="100" w:beforeAutospacing="1" w:after="100" w:afterAutospacing="1" w:line="240" w:lineRule="auto"/>
      <w:outlineLvl w:val="6"/>
    </w:pPr>
    <w:rPr>
      <w:rFonts w:ascii="Arial" w:eastAsia="Times New Roman" w:hAnsi="Arial" w:cs="Arial"/>
      <w:sz w:val="28"/>
      <w:szCs w:val="28"/>
      <w:lang w:eastAsia="ru-RU"/>
    </w:rPr>
  </w:style>
  <w:style w:type="paragraph" w:customStyle="1" w:styleId="msoheadingb8">
    <w:name w:val="msoheadingb8"/>
    <w:basedOn w:val="aa"/>
    <w:rsid w:val="00D669A0"/>
    <w:pPr>
      <w:spacing w:before="100" w:beforeAutospacing="1" w:after="100" w:afterAutospacing="1" w:line="240" w:lineRule="auto"/>
      <w:outlineLvl w:val="7"/>
    </w:pPr>
    <w:rPr>
      <w:rFonts w:ascii="Arial" w:eastAsia="Times New Roman" w:hAnsi="Arial" w:cs="Arial"/>
      <w:sz w:val="32"/>
      <w:szCs w:val="32"/>
      <w:lang w:eastAsia="ru-RU"/>
    </w:rPr>
  </w:style>
  <w:style w:type="paragraph" w:customStyle="1" w:styleId="msoheadingb9">
    <w:name w:val="msoheadingb9"/>
    <w:basedOn w:val="aa"/>
    <w:rsid w:val="00D669A0"/>
    <w:pPr>
      <w:spacing w:before="100" w:beforeAutospacing="1" w:after="100" w:afterAutospacing="1" w:line="240" w:lineRule="auto"/>
      <w:outlineLvl w:val="8"/>
    </w:pPr>
    <w:rPr>
      <w:rFonts w:ascii="Arial" w:eastAsia="Times New Roman" w:hAnsi="Arial" w:cs="Arial"/>
      <w:sz w:val="28"/>
      <w:szCs w:val="28"/>
      <w:lang w:eastAsia="ru-RU"/>
    </w:rPr>
  </w:style>
  <w:style w:type="paragraph" w:customStyle="1" w:styleId="Normale">
    <w:name w:val="Normale"/>
    <w:basedOn w:val="aa"/>
    <w:rsid w:val="00D669A0"/>
    <w:pPr>
      <w:spacing w:after="0" w:line="240" w:lineRule="auto"/>
    </w:pPr>
    <w:rPr>
      <w:rFonts w:eastAsia="Times New Roman"/>
      <w:szCs w:val="24"/>
      <w:lang w:eastAsia="ru-RU"/>
    </w:rPr>
  </w:style>
  <w:style w:type="paragraph" w:customStyle="1" w:styleId="Titolo10">
    <w:name w:val="Titolo 10"/>
    <w:basedOn w:val="aa"/>
    <w:rsid w:val="00D669A0"/>
    <w:pPr>
      <w:spacing w:after="0" w:line="240" w:lineRule="auto"/>
    </w:pPr>
    <w:rPr>
      <w:rFonts w:ascii="Arial" w:eastAsia="Times New Roman" w:hAnsi="Arial" w:cs="Arial"/>
      <w:szCs w:val="24"/>
      <w:lang w:eastAsia="ru-RU"/>
    </w:rPr>
  </w:style>
  <w:style w:type="paragraph" w:customStyle="1" w:styleId="page">
    <w:name w:val="page"/>
    <w:basedOn w:val="aa"/>
    <w:rsid w:val="00D669A0"/>
    <w:pPr>
      <w:spacing w:before="100" w:beforeAutospacing="1" w:after="100" w:afterAutospacing="1" w:line="240" w:lineRule="auto"/>
    </w:pPr>
    <w:rPr>
      <w:rFonts w:ascii="Arial" w:eastAsia="Times New Roman" w:hAnsi="Arial" w:cs="Arial"/>
      <w:b/>
      <w:bCs/>
      <w:color w:val="FFFFFF"/>
      <w:szCs w:val="24"/>
      <w:lang w:eastAsia="ru-RU"/>
    </w:rPr>
  </w:style>
  <w:style w:type="paragraph" w:customStyle="1" w:styleId="fromto">
    <w:name w:val="from_to"/>
    <w:basedOn w:val="aa"/>
    <w:rsid w:val="00D669A0"/>
    <w:pPr>
      <w:spacing w:before="100" w:beforeAutospacing="1" w:after="100" w:afterAutospacing="1" w:line="240" w:lineRule="auto"/>
    </w:pPr>
    <w:rPr>
      <w:rFonts w:ascii="Arial" w:eastAsia="Times New Roman" w:hAnsi="Arial" w:cs="Arial"/>
      <w:b/>
      <w:bCs/>
      <w:color w:val="FFFFFF"/>
      <w:sz w:val="21"/>
      <w:szCs w:val="21"/>
      <w:lang w:eastAsia="ru-RU"/>
    </w:rPr>
  </w:style>
  <w:style w:type="paragraph" w:customStyle="1" w:styleId="tablename">
    <w:name w:val="table_name"/>
    <w:basedOn w:val="aa"/>
    <w:rsid w:val="00D669A0"/>
    <w:pPr>
      <w:spacing w:before="100" w:beforeAutospacing="1" w:after="100" w:afterAutospacing="1" w:line="240" w:lineRule="auto"/>
    </w:pPr>
    <w:rPr>
      <w:rFonts w:ascii="Arial" w:eastAsia="Times New Roman" w:hAnsi="Arial" w:cs="Arial"/>
      <w:b/>
      <w:bCs/>
      <w:color w:val="000000"/>
      <w:szCs w:val="24"/>
      <w:lang w:eastAsia="ru-RU"/>
    </w:rPr>
  </w:style>
  <w:style w:type="paragraph" w:customStyle="1" w:styleId="datatitle">
    <w:name w:val="data_title"/>
    <w:basedOn w:val="aa"/>
    <w:rsid w:val="00D669A0"/>
    <w:pPr>
      <w:spacing w:before="100" w:beforeAutospacing="1" w:after="100" w:afterAutospacing="1" w:line="240" w:lineRule="auto"/>
    </w:pPr>
    <w:rPr>
      <w:rFonts w:ascii="Arial" w:eastAsia="Times New Roman" w:hAnsi="Arial" w:cs="Arial"/>
      <w:b/>
      <w:bCs/>
      <w:color w:val="000000"/>
      <w:sz w:val="21"/>
      <w:szCs w:val="21"/>
      <w:lang w:eastAsia="ru-RU"/>
    </w:rPr>
  </w:style>
  <w:style w:type="paragraph" w:customStyle="1" w:styleId="dataname">
    <w:name w:val="data_name"/>
    <w:basedOn w:val="aa"/>
    <w:rsid w:val="00D669A0"/>
    <w:pPr>
      <w:spacing w:before="100" w:beforeAutospacing="1" w:after="100" w:afterAutospacing="1" w:line="240" w:lineRule="auto"/>
    </w:pPr>
    <w:rPr>
      <w:rFonts w:ascii="Arial" w:eastAsia="Times New Roman" w:hAnsi="Arial" w:cs="Arial"/>
      <w:b/>
      <w:bCs/>
      <w:color w:val="000000"/>
      <w:sz w:val="17"/>
      <w:szCs w:val="17"/>
      <w:lang w:eastAsia="ru-RU"/>
    </w:rPr>
  </w:style>
  <w:style w:type="paragraph" w:customStyle="1" w:styleId="datadata">
    <w:name w:val="data_data"/>
    <w:basedOn w:val="aa"/>
    <w:rsid w:val="00D669A0"/>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razdel">
    <w:name w:val="razdel"/>
    <w:basedOn w:val="aa"/>
    <w:rsid w:val="00D669A0"/>
    <w:pPr>
      <w:spacing w:before="100" w:beforeAutospacing="1" w:after="100" w:afterAutospacing="1" w:line="240" w:lineRule="auto"/>
    </w:pPr>
    <w:rPr>
      <w:rFonts w:ascii="Arial" w:eastAsia="Times New Roman" w:hAnsi="Arial" w:cs="Arial"/>
      <w:b/>
      <w:bCs/>
      <w:color w:val="000000"/>
      <w:sz w:val="63"/>
      <w:szCs w:val="63"/>
      <w:lang w:eastAsia="ru-RU"/>
    </w:rPr>
  </w:style>
  <w:style w:type="paragraph" w:customStyle="1" w:styleId="Table4">
    <w:name w:val="Table_Стиль4"/>
    <w:basedOn w:val="MYBasetxt"/>
    <w:link w:val="Table40"/>
    <w:qFormat/>
    <w:rsid w:val="00D669A0"/>
    <w:pPr>
      <w:jc w:val="right"/>
    </w:pPr>
  </w:style>
  <w:style w:type="character" w:customStyle="1" w:styleId="afffffffff7">
    <w:name w:val="ГОСТ обычный Знак"/>
    <w:link w:val="afffffffff8"/>
    <w:locked/>
    <w:rsid w:val="00D669A0"/>
    <w:rPr>
      <w:rFonts w:ascii="GOST" w:hAnsi="GOST"/>
      <w:sz w:val="24"/>
      <w:szCs w:val="28"/>
    </w:rPr>
  </w:style>
  <w:style w:type="character" w:customStyle="1" w:styleId="Table40">
    <w:name w:val="Table_Стиль4 Знак"/>
    <w:basedOn w:val="MYBasetxt0"/>
    <w:link w:val="Table4"/>
    <w:rsid w:val="00D669A0"/>
    <w:rPr>
      <w:rFonts w:ascii="ISOCPEUR" w:eastAsia="Times New Roman" w:hAnsi="ISOCPEUR" w:cs="Times New Roman"/>
      <w:i/>
      <w:sz w:val="24"/>
      <w:szCs w:val="24"/>
      <w:lang w:eastAsia="ru-RU"/>
    </w:rPr>
  </w:style>
  <w:style w:type="paragraph" w:customStyle="1" w:styleId="afffffffff8">
    <w:name w:val="ГОСТ обычный"/>
    <w:basedOn w:val="aa"/>
    <w:link w:val="afffffffff7"/>
    <w:rsid w:val="00D669A0"/>
    <w:pPr>
      <w:spacing w:after="0" w:line="360" w:lineRule="auto"/>
      <w:ind w:left="113" w:right="284"/>
      <w:jc w:val="both"/>
    </w:pPr>
    <w:rPr>
      <w:rFonts w:ascii="GOST" w:eastAsiaTheme="minorHAnsi" w:hAnsi="GOST" w:cstheme="minorBidi"/>
      <w:szCs w:val="28"/>
    </w:rPr>
  </w:style>
  <w:style w:type="paragraph" w:customStyle="1" w:styleId="My4">
    <w:name w:val="My_Стиль4"/>
    <w:basedOn w:val="MY2"/>
    <w:next w:val="MYBasetxt"/>
    <w:link w:val="My40"/>
    <w:rsid w:val="00D669A0"/>
    <w:pPr>
      <w:numPr>
        <w:ilvl w:val="2"/>
      </w:numPr>
      <w:ind w:left="1599" w:hanging="720"/>
    </w:pPr>
  </w:style>
  <w:style w:type="paragraph" w:customStyle="1" w:styleId="a7">
    <w:name w:val="ГОСТ список"/>
    <w:basedOn w:val="afffffffff8"/>
    <w:link w:val="afffffffff9"/>
    <w:rsid w:val="00D669A0"/>
    <w:pPr>
      <w:numPr>
        <w:numId w:val="44"/>
      </w:numPr>
    </w:pPr>
  </w:style>
  <w:style w:type="character" w:customStyle="1" w:styleId="My40">
    <w:name w:val="My_Стиль4 Знак"/>
    <w:basedOn w:val="MY20"/>
    <w:link w:val="My4"/>
    <w:rsid w:val="00D669A0"/>
    <w:rPr>
      <w:rFonts w:ascii="ISOCPEUR" w:eastAsia="Times New Roman" w:hAnsi="ISOCPEUR" w:cs="Arial"/>
      <w:b/>
      <w:i/>
      <w:color w:val="365F91" w:themeColor="accent1" w:themeShade="BF"/>
      <w:spacing w:val="5"/>
      <w:sz w:val="24"/>
      <w:szCs w:val="24"/>
      <w:lang w:eastAsia="ru-RU"/>
    </w:rPr>
  </w:style>
  <w:style w:type="character" w:customStyle="1" w:styleId="afffffffff9">
    <w:name w:val="ГОСТ список Знак"/>
    <w:basedOn w:val="afffffffff7"/>
    <w:link w:val="a7"/>
    <w:rsid w:val="00D669A0"/>
    <w:rPr>
      <w:rFonts w:ascii="GOST" w:hAnsi="GOST"/>
      <w:sz w:val="24"/>
      <w:szCs w:val="28"/>
    </w:rPr>
  </w:style>
  <w:style w:type="paragraph" w:customStyle="1" w:styleId="ContentSmall">
    <w:name w:val="Content_Small"/>
    <w:basedOn w:val="ListContent1"/>
    <w:link w:val="ContentSmall0"/>
    <w:qFormat/>
    <w:rsid w:val="00D669A0"/>
    <w:pPr>
      <w:spacing w:before="0" w:after="0"/>
    </w:pPr>
    <w:rPr>
      <w:rFonts w:cs="Calibri"/>
      <w:caps/>
    </w:rPr>
  </w:style>
  <w:style w:type="character" w:customStyle="1" w:styleId="ContentSmall0">
    <w:name w:val="Content_Small Знак"/>
    <w:basedOn w:val="ListContent10"/>
    <w:link w:val="ContentSmall"/>
    <w:rsid w:val="00D669A0"/>
    <w:rPr>
      <w:rFonts w:ascii="ISOCPEUR" w:eastAsia="Times New Roman" w:hAnsi="ISOCPEUR" w:cs="Calibri"/>
      <w:bCs/>
      <w:i/>
      <w:caps/>
      <w:noProof/>
      <w:sz w:val="24"/>
      <w:szCs w:val="24"/>
      <w:lang w:eastAsia="ru-RU"/>
    </w:rPr>
  </w:style>
  <w:style w:type="paragraph" w:customStyle="1" w:styleId="16">
    <w:name w:val="#1"/>
    <w:next w:val="2Basetxt"/>
    <w:link w:val="1ff7"/>
    <w:rsid w:val="00D669A0"/>
    <w:pPr>
      <w:keepNext/>
      <w:numPr>
        <w:numId w:val="48"/>
      </w:numPr>
      <w:spacing w:before="200" w:line="288" w:lineRule="auto"/>
      <w:ind w:right="170"/>
      <w:jc w:val="both"/>
    </w:pPr>
    <w:rPr>
      <w:rFonts w:ascii="ISOCPEUR" w:eastAsia="Times New Roman" w:hAnsi="ISOCPEUR" w:cs="Times New Roman"/>
      <w:b/>
      <w:i/>
      <w:spacing w:val="5"/>
      <w:kern w:val="32"/>
      <w:sz w:val="24"/>
      <w:szCs w:val="24"/>
      <w:lang w:eastAsia="ru-RU"/>
    </w:rPr>
  </w:style>
  <w:style w:type="character" w:customStyle="1" w:styleId="1ff7">
    <w:name w:val="#1 Знак"/>
    <w:basedOn w:val="1d"/>
    <w:link w:val="16"/>
    <w:rsid w:val="00D669A0"/>
    <w:rPr>
      <w:rFonts w:ascii="ISOCPEUR" w:eastAsia="Times New Roman" w:hAnsi="ISOCPEUR" w:cs="Times New Roman"/>
      <w:b/>
      <w:i/>
      <w:spacing w:val="5"/>
      <w:kern w:val="32"/>
      <w:sz w:val="24"/>
      <w:szCs w:val="24"/>
      <w:lang w:eastAsia="ru-RU"/>
    </w:rPr>
  </w:style>
  <w:style w:type="paragraph" w:customStyle="1" w:styleId="113">
    <w:name w:val="#1.1"/>
    <w:basedOn w:val="16"/>
    <w:next w:val="2Basetxt"/>
    <w:link w:val="116"/>
    <w:rsid w:val="00D669A0"/>
    <w:pPr>
      <w:numPr>
        <w:numId w:val="46"/>
      </w:numPr>
      <w:tabs>
        <w:tab w:val="left" w:pos="0"/>
      </w:tabs>
      <w:spacing w:before="120" w:after="120"/>
    </w:pPr>
    <w:rPr>
      <w:b w:val="0"/>
      <w:color w:val="365F91" w:themeColor="accent1" w:themeShade="BF"/>
    </w:rPr>
  </w:style>
  <w:style w:type="character" w:customStyle="1" w:styleId="116">
    <w:name w:val="#1.1 Знак"/>
    <w:basedOn w:val="2a"/>
    <w:link w:val="113"/>
    <w:rsid w:val="00D669A0"/>
    <w:rPr>
      <w:rFonts w:ascii="ISOCPEUR" w:eastAsia="Times New Roman" w:hAnsi="ISOCPEUR" w:cs="Times New Roman"/>
      <w:i/>
      <w:color w:val="365F91" w:themeColor="accent1" w:themeShade="BF"/>
      <w:spacing w:val="5"/>
      <w:kern w:val="32"/>
      <w:sz w:val="24"/>
      <w:szCs w:val="24"/>
      <w:lang w:eastAsia="ru-RU"/>
    </w:rPr>
  </w:style>
  <w:style w:type="paragraph" w:customStyle="1" w:styleId="4ListContent">
    <w:name w:val="4.List_Content"/>
    <w:basedOn w:val="1f5"/>
    <w:link w:val="4ListContent0"/>
    <w:qFormat/>
    <w:rsid w:val="00D669A0"/>
    <w:pPr>
      <w:tabs>
        <w:tab w:val="clear" w:pos="10195"/>
        <w:tab w:val="right" w:pos="10054"/>
      </w:tabs>
      <w:spacing w:before="0" w:after="0" w:line="276" w:lineRule="auto"/>
      <w:ind w:left="142"/>
      <w:jc w:val="left"/>
    </w:pPr>
    <w:rPr>
      <w:rFonts w:ascii="ISOCPEUR" w:hAnsi="ISOCPEUR" w:cstheme="minorHAnsi"/>
      <w:noProof/>
    </w:rPr>
  </w:style>
  <w:style w:type="character" w:customStyle="1" w:styleId="4ListContent0">
    <w:name w:val="4.List_Content Знак"/>
    <w:basedOn w:val="1f6"/>
    <w:link w:val="4ListContent"/>
    <w:rsid w:val="00D669A0"/>
    <w:rPr>
      <w:rFonts w:ascii="ISOCPEUR" w:eastAsia="Times New Roman" w:hAnsi="ISOCPEUR" w:cstheme="minorHAnsi"/>
      <w:bCs/>
      <w:i/>
      <w:noProof/>
      <w:sz w:val="24"/>
      <w:szCs w:val="24"/>
      <w:lang w:eastAsia="ru-RU"/>
    </w:rPr>
  </w:style>
  <w:style w:type="paragraph" w:customStyle="1" w:styleId="5Table">
    <w:name w:val="5. Table"/>
    <w:basedOn w:val="2Basetxt"/>
    <w:link w:val="5Table0"/>
    <w:qFormat/>
    <w:rsid w:val="00D669A0"/>
    <w:pPr>
      <w:jc w:val="right"/>
    </w:pPr>
  </w:style>
  <w:style w:type="character" w:customStyle="1" w:styleId="5Table0">
    <w:name w:val="5. Table Знак"/>
    <w:basedOn w:val="2Basetxt0"/>
    <w:link w:val="5Table"/>
    <w:rsid w:val="00D669A0"/>
    <w:rPr>
      <w:rFonts w:ascii="Arial Narrow" w:eastAsia="Times New Roman" w:hAnsi="Arial Narrow" w:cs="Times New Roman"/>
      <w:i/>
      <w:sz w:val="24"/>
      <w:szCs w:val="20"/>
      <w:lang w:eastAsia="ru-RU"/>
    </w:rPr>
  </w:style>
  <w:style w:type="paragraph" w:customStyle="1" w:styleId="1114">
    <w:name w:val="#1.1.1"/>
    <w:basedOn w:val="113"/>
    <w:next w:val="2Basetxt"/>
    <w:link w:val="1115"/>
    <w:rsid w:val="00D669A0"/>
    <w:pPr>
      <w:ind w:left="1599" w:hanging="720"/>
    </w:pPr>
  </w:style>
  <w:style w:type="character" w:customStyle="1" w:styleId="1115">
    <w:name w:val="#1.1.1 Знак"/>
    <w:basedOn w:val="116"/>
    <w:link w:val="1114"/>
    <w:rsid w:val="00D669A0"/>
    <w:rPr>
      <w:rFonts w:ascii="ISOCPEUR" w:eastAsia="Times New Roman" w:hAnsi="ISOCPEUR" w:cs="Times New Roman"/>
      <w:i/>
      <w:color w:val="365F91" w:themeColor="accent1" w:themeShade="BF"/>
      <w:spacing w:val="5"/>
      <w:kern w:val="32"/>
      <w:sz w:val="24"/>
      <w:szCs w:val="24"/>
      <w:lang w:eastAsia="ru-RU"/>
    </w:rPr>
  </w:style>
  <w:style w:type="paragraph" w:customStyle="1" w:styleId="11112">
    <w:name w:val="#1.1.1.1"/>
    <w:basedOn w:val="1114"/>
    <w:link w:val="11113"/>
    <w:rsid w:val="00D669A0"/>
    <w:pPr>
      <w:ind w:left="1959" w:hanging="1080"/>
    </w:pPr>
  </w:style>
  <w:style w:type="character" w:customStyle="1" w:styleId="11113">
    <w:name w:val="#1.1.1.1 Знак"/>
    <w:basedOn w:val="1115"/>
    <w:link w:val="11112"/>
    <w:rsid w:val="00D669A0"/>
    <w:rPr>
      <w:rFonts w:ascii="ISOCPEUR" w:eastAsia="Times New Roman" w:hAnsi="ISOCPEUR" w:cs="Times New Roman"/>
      <w:i/>
      <w:color w:val="365F91" w:themeColor="accent1" w:themeShade="BF"/>
      <w:spacing w:val="5"/>
      <w:kern w:val="32"/>
      <w:sz w:val="24"/>
      <w:szCs w:val="24"/>
      <w:lang w:eastAsia="ru-RU"/>
    </w:rPr>
  </w:style>
  <w:style w:type="paragraph" w:customStyle="1" w:styleId="1Numbered">
    <w:name w:val="1. Numbered"/>
    <w:basedOn w:val="2Basetxt"/>
    <w:link w:val="1Numbered0"/>
    <w:rsid w:val="00D669A0"/>
    <w:pPr>
      <w:tabs>
        <w:tab w:val="left" w:pos="1276"/>
      </w:tabs>
      <w:ind w:left="1599" w:hanging="360"/>
    </w:pPr>
  </w:style>
  <w:style w:type="character" w:customStyle="1" w:styleId="1Numbered0">
    <w:name w:val="1. Numbered Знак"/>
    <w:basedOn w:val="2Basetxt0"/>
    <w:link w:val="1Numbered"/>
    <w:rsid w:val="00D669A0"/>
    <w:rPr>
      <w:rFonts w:ascii="Arial Narrow" w:eastAsia="Times New Roman" w:hAnsi="Arial Narrow" w:cs="Times New Roman"/>
      <w:i/>
      <w:sz w:val="24"/>
      <w:szCs w:val="20"/>
      <w:lang w:eastAsia="ru-RU"/>
    </w:rPr>
  </w:style>
  <w:style w:type="paragraph" w:customStyle="1" w:styleId="11114">
    <w:name w:val="#1.1.1.1.а"/>
    <w:basedOn w:val="11112"/>
    <w:link w:val="11115"/>
    <w:rsid w:val="00D669A0"/>
    <w:pPr>
      <w:ind w:left="1599" w:hanging="360"/>
    </w:pPr>
  </w:style>
  <w:style w:type="character" w:customStyle="1" w:styleId="11115">
    <w:name w:val="#1.1.1.1.а Знак"/>
    <w:basedOn w:val="11113"/>
    <w:link w:val="11114"/>
    <w:rsid w:val="00D669A0"/>
    <w:rPr>
      <w:rFonts w:ascii="ISOCPEUR" w:eastAsia="Times New Roman" w:hAnsi="ISOCPEUR" w:cs="Times New Roman"/>
      <w:i/>
      <w:color w:val="365F91" w:themeColor="accent1" w:themeShade="BF"/>
      <w:spacing w:val="5"/>
      <w:kern w:val="32"/>
      <w:sz w:val="24"/>
      <w:szCs w:val="24"/>
      <w:lang w:eastAsia="ru-RU"/>
    </w:rPr>
  </w:style>
  <w:style w:type="paragraph" w:customStyle="1" w:styleId="ContListSmall">
    <w:name w:val="Cont_List_Small"/>
    <w:basedOn w:val="4ListContent"/>
    <w:link w:val="ContListSmall0"/>
    <w:qFormat/>
    <w:rsid w:val="00D669A0"/>
    <w:pPr>
      <w:spacing w:before="120" w:line="240" w:lineRule="auto"/>
    </w:pPr>
    <w:rPr>
      <w:sz w:val="16"/>
      <w:szCs w:val="16"/>
    </w:rPr>
  </w:style>
  <w:style w:type="character" w:customStyle="1" w:styleId="ContListSmall0">
    <w:name w:val="Cont_List_Small Знак"/>
    <w:basedOn w:val="4ListContent0"/>
    <w:link w:val="ContListSmall"/>
    <w:rsid w:val="00D669A0"/>
    <w:rPr>
      <w:rFonts w:ascii="ISOCPEUR" w:eastAsia="Times New Roman" w:hAnsi="ISOCPEUR" w:cstheme="minorHAnsi"/>
      <w:bCs/>
      <w:i/>
      <w:noProof/>
      <w:sz w:val="16"/>
      <w:szCs w:val="16"/>
      <w:lang w:eastAsia="ru-RU"/>
    </w:rPr>
  </w:style>
  <w:style w:type="paragraph" w:customStyle="1" w:styleId="110">
    <w:name w:val="1.1"/>
    <w:next w:val="2Basetxt"/>
    <w:link w:val="117"/>
    <w:rsid w:val="00D669A0"/>
    <w:pPr>
      <w:keepNext/>
      <w:numPr>
        <w:numId w:val="47"/>
      </w:numPr>
      <w:spacing w:before="120" w:after="120" w:line="240" w:lineRule="auto"/>
    </w:pPr>
    <w:rPr>
      <w:rFonts w:ascii="ISOCPEUR" w:eastAsia="Times New Roman" w:hAnsi="ISOCPEUR" w:cs="Times New Roman"/>
      <w:b/>
      <w:i/>
      <w:spacing w:val="5"/>
      <w:kern w:val="32"/>
      <w:sz w:val="24"/>
      <w:szCs w:val="24"/>
      <w:lang w:eastAsia="ru-RU"/>
    </w:rPr>
  </w:style>
  <w:style w:type="numbering" w:customStyle="1" w:styleId="40">
    <w:name w:val="Стиль4"/>
    <w:uiPriority w:val="99"/>
    <w:rsid w:val="00D669A0"/>
    <w:pPr>
      <w:numPr>
        <w:numId w:val="48"/>
      </w:numPr>
    </w:pPr>
  </w:style>
  <w:style w:type="character" w:customStyle="1" w:styleId="117">
    <w:name w:val="1.1 Знак"/>
    <w:basedOn w:val="1ff7"/>
    <w:link w:val="110"/>
    <w:rsid w:val="00D669A0"/>
    <w:rPr>
      <w:rFonts w:ascii="ISOCPEUR" w:eastAsia="Times New Roman" w:hAnsi="ISOCPEUR" w:cs="Times New Roman"/>
      <w:b/>
      <w:i/>
      <w:spacing w:val="5"/>
      <w:kern w:val="32"/>
      <w:sz w:val="24"/>
      <w:szCs w:val="24"/>
      <w:lang w:eastAsia="ru-RU"/>
    </w:rPr>
  </w:style>
  <w:style w:type="numbering" w:customStyle="1" w:styleId="50">
    <w:name w:val="Стиль5"/>
    <w:uiPriority w:val="99"/>
    <w:rsid w:val="00D669A0"/>
    <w:pPr>
      <w:numPr>
        <w:numId w:val="49"/>
      </w:numPr>
    </w:pPr>
  </w:style>
  <w:style w:type="numbering" w:customStyle="1" w:styleId="6">
    <w:name w:val="Стиль6"/>
    <w:uiPriority w:val="99"/>
    <w:rsid w:val="00D669A0"/>
    <w:pPr>
      <w:numPr>
        <w:numId w:val="50"/>
      </w:numPr>
    </w:pPr>
  </w:style>
  <w:style w:type="paragraph" w:customStyle="1" w:styleId="Style4">
    <w:name w:val="Style4"/>
    <w:basedOn w:val="aa"/>
    <w:uiPriority w:val="99"/>
    <w:rsid w:val="00D669A0"/>
    <w:pPr>
      <w:widowControl w:val="0"/>
      <w:autoSpaceDE w:val="0"/>
      <w:autoSpaceDN w:val="0"/>
      <w:adjustRightInd w:val="0"/>
      <w:spacing w:after="0" w:line="240" w:lineRule="exact"/>
    </w:pPr>
    <w:rPr>
      <w:rFonts w:ascii="Book Antiqua" w:eastAsiaTheme="minorEastAsia" w:hAnsi="Book Antiqua" w:cstheme="minorBidi"/>
      <w:szCs w:val="24"/>
      <w:lang w:eastAsia="ru-RU"/>
    </w:rPr>
  </w:style>
  <w:style w:type="character" w:customStyle="1" w:styleId="FontStyle25">
    <w:name w:val="Font Style25"/>
    <w:basedOn w:val="ab"/>
    <w:uiPriority w:val="99"/>
    <w:rsid w:val="00D669A0"/>
    <w:rPr>
      <w:rFonts w:ascii="Arial" w:hAnsi="Arial" w:cs="Arial"/>
      <w:color w:val="000000"/>
      <w:sz w:val="18"/>
      <w:szCs w:val="18"/>
    </w:rPr>
  </w:style>
  <w:style w:type="character" w:customStyle="1" w:styleId="FontStyle27">
    <w:name w:val="Font Style27"/>
    <w:basedOn w:val="ab"/>
    <w:uiPriority w:val="99"/>
    <w:rsid w:val="00D669A0"/>
    <w:rPr>
      <w:rFonts w:ascii="Arial Narrow" w:hAnsi="Arial Narrow" w:cs="Arial Narrow"/>
      <w:color w:val="000000"/>
      <w:sz w:val="18"/>
      <w:szCs w:val="18"/>
    </w:rPr>
  </w:style>
  <w:style w:type="character" w:customStyle="1" w:styleId="FontStyle24">
    <w:name w:val="Font Style24"/>
    <w:basedOn w:val="ab"/>
    <w:uiPriority w:val="99"/>
    <w:rsid w:val="00D669A0"/>
    <w:rPr>
      <w:rFonts w:ascii="Arial" w:hAnsi="Arial" w:cs="Arial"/>
      <w:b/>
      <w:bCs/>
      <w:color w:val="000000"/>
      <w:sz w:val="16"/>
      <w:szCs w:val="16"/>
    </w:rPr>
  </w:style>
  <w:style w:type="paragraph" w:customStyle="1" w:styleId="CM2">
    <w:name w:val="CM2"/>
    <w:basedOn w:val="aa"/>
    <w:next w:val="aa"/>
    <w:uiPriority w:val="99"/>
    <w:rsid w:val="00D669A0"/>
    <w:pPr>
      <w:widowControl w:val="0"/>
      <w:autoSpaceDE w:val="0"/>
      <w:autoSpaceDN w:val="0"/>
      <w:adjustRightInd w:val="0"/>
      <w:spacing w:after="0" w:line="263" w:lineRule="atLeast"/>
    </w:pPr>
    <w:rPr>
      <w:rFonts w:ascii="FreeSerif" w:eastAsiaTheme="minorEastAsia" w:hAnsi="FreeSerif" w:cstheme="minorBidi"/>
      <w:szCs w:val="24"/>
      <w:lang w:eastAsia="ru-RU"/>
    </w:rPr>
  </w:style>
  <w:style w:type="paragraph" w:customStyle="1" w:styleId="CM22">
    <w:name w:val="CM22"/>
    <w:basedOn w:val="aa"/>
    <w:next w:val="aa"/>
    <w:uiPriority w:val="99"/>
    <w:rsid w:val="00D669A0"/>
    <w:pPr>
      <w:widowControl w:val="0"/>
      <w:autoSpaceDE w:val="0"/>
      <w:autoSpaceDN w:val="0"/>
      <w:adjustRightInd w:val="0"/>
      <w:spacing w:after="0" w:line="240" w:lineRule="auto"/>
    </w:pPr>
    <w:rPr>
      <w:rFonts w:ascii="FreeSerif" w:eastAsiaTheme="minorEastAsia" w:hAnsi="FreeSerif" w:cstheme="minorBidi"/>
      <w:szCs w:val="24"/>
      <w:lang w:eastAsia="ru-RU"/>
    </w:rPr>
  </w:style>
  <w:style w:type="paragraph" w:customStyle="1" w:styleId="CM16">
    <w:name w:val="CM16"/>
    <w:basedOn w:val="aa"/>
    <w:next w:val="aa"/>
    <w:uiPriority w:val="99"/>
    <w:rsid w:val="00D669A0"/>
    <w:pPr>
      <w:widowControl w:val="0"/>
      <w:autoSpaceDE w:val="0"/>
      <w:autoSpaceDN w:val="0"/>
      <w:adjustRightInd w:val="0"/>
      <w:spacing w:after="0" w:line="240" w:lineRule="auto"/>
    </w:pPr>
    <w:rPr>
      <w:rFonts w:ascii="FreeSerif" w:eastAsiaTheme="minorEastAsia" w:hAnsi="FreeSerif" w:cstheme="minorBidi"/>
      <w:szCs w:val="24"/>
      <w:lang w:eastAsia="ru-RU"/>
    </w:rPr>
  </w:style>
  <w:style w:type="paragraph" w:customStyle="1" w:styleId="CM18">
    <w:name w:val="CM18"/>
    <w:basedOn w:val="aa"/>
    <w:next w:val="aa"/>
    <w:uiPriority w:val="99"/>
    <w:rsid w:val="00D669A0"/>
    <w:pPr>
      <w:widowControl w:val="0"/>
      <w:autoSpaceDE w:val="0"/>
      <w:autoSpaceDN w:val="0"/>
      <w:adjustRightInd w:val="0"/>
      <w:spacing w:after="0" w:line="240" w:lineRule="auto"/>
    </w:pPr>
    <w:rPr>
      <w:rFonts w:ascii="FreeSerif" w:eastAsiaTheme="minorEastAsia" w:hAnsi="FreeSerif" w:cstheme="minorBidi"/>
      <w:szCs w:val="24"/>
      <w:lang w:eastAsia="ru-RU"/>
    </w:rPr>
  </w:style>
  <w:style w:type="character" w:customStyle="1" w:styleId="CharChar0">
    <w:name w:val="Обычный Char Char"/>
    <w:basedOn w:val="ab"/>
    <w:rsid w:val="00D669A0"/>
    <w:rPr>
      <w:sz w:val="24"/>
      <w:szCs w:val="24"/>
      <w:lang w:val="ru-RU" w:eastAsia="ru-RU" w:bidi="ar-SA"/>
    </w:rPr>
  </w:style>
  <w:style w:type="paragraph" w:customStyle="1" w:styleId="afffffffffa">
    <w:name w:val="Комментарии"/>
    <w:basedOn w:val="1f7"/>
    <w:link w:val="CharChar1"/>
    <w:rsid w:val="00D669A0"/>
    <w:pPr>
      <w:snapToGrid/>
      <w:spacing w:line="360" w:lineRule="auto"/>
      <w:ind w:firstLine="851"/>
      <w:jc w:val="both"/>
    </w:pPr>
    <w:rPr>
      <w:color w:val="FF9900"/>
      <w:sz w:val="24"/>
      <w:szCs w:val="24"/>
    </w:rPr>
  </w:style>
  <w:style w:type="character" w:customStyle="1" w:styleId="CharChar1">
    <w:name w:val="Комментарии Char Char"/>
    <w:basedOn w:val="CharChar0"/>
    <w:link w:val="afffffffffa"/>
    <w:rsid w:val="00D669A0"/>
    <w:rPr>
      <w:rFonts w:ascii="Times New Roman" w:eastAsia="Times New Roman" w:hAnsi="Times New Roman" w:cs="Times New Roman"/>
      <w:color w:val="FF9900"/>
      <w:sz w:val="24"/>
      <w:szCs w:val="24"/>
      <w:lang w:val="ru-RU" w:eastAsia="ru-RU" w:bidi="ar-SA"/>
    </w:rPr>
  </w:style>
  <w:style w:type="paragraph" w:customStyle="1" w:styleId="afffffffffb">
    <w:name w:val="ЗАГОЛОВОК ПРИЛОЖЕНИЯ"/>
    <w:basedOn w:val="1c"/>
    <w:next w:val="aa"/>
    <w:autoRedefine/>
    <w:rsid w:val="00D669A0"/>
    <w:pPr>
      <w:pageBreakBefore/>
      <w:spacing w:before="240" w:after="60" w:line="360" w:lineRule="auto"/>
      <w:jc w:val="center"/>
    </w:pPr>
    <w:rPr>
      <w:bCs/>
      <w:caps/>
      <w:kern w:val="32"/>
      <w:sz w:val="28"/>
      <w:szCs w:val="28"/>
    </w:rPr>
  </w:style>
  <w:style w:type="paragraph" w:customStyle="1" w:styleId="1ff8">
    <w:name w:val="Основной текст с отступом1"/>
    <w:basedOn w:val="aa"/>
    <w:rsid w:val="00D669A0"/>
    <w:pPr>
      <w:spacing w:after="120" w:line="360" w:lineRule="auto"/>
      <w:ind w:firstLine="720"/>
      <w:jc w:val="both"/>
    </w:pPr>
    <w:rPr>
      <w:rFonts w:eastAsia="Times New Roman"/>
      <w:szCs w:val="24"/>
      <w:lang w:eastAsia="ru-RU"/>
    </w:rPr>
  </w:style>
  <w:style w:type="character" w:customStyle="1" w:styleId="CharChar10">
    <w:name w:val="Char Char1"/>
    <w:basedOn w:val="ab"/>
    <w:rsid w:val="00D669A0"/>
    <w:rPr>
      <w:sz w:val="28"/>
      <w:lang w:val="ru-RU" w:eastAsia="ar-SA" w:bidi="ar-SA"/>
    </w:rPr>
  </w:style>
  <w:style w:type="paragraph" w:customStyle="1" w:styleId="phNormal">
    <w:name w:val="ph_Normal"/>
    <w:basedOn w:val="aa"/>
    <w:link w:val="phNormal0"/>
    <w:rsid w:val="00D669A0"/>
    <w:pPr>
      <w:spacing w:after="0" w:line="360" w:lineRule="auto"/>
      <w:ind w:firstLine="851"/>
      <w:jc w:val="both"/>
    </w:pPr>
    <w:rPr>
      <w:rFonts w:eastAsia="Times New Roman"/>
      <w:szCs w:val="24"/>
      <w:lang w:eastAsia="ru-RU"/>
    </w:rPr>
  </w:style>
  <w:style w:type="character" w:customStyle="1" w:styleId="phNormal0">
    <w:name w:val="ph_Normal Знак"/>
    <w:link w:val="phNormal"/>
    <w:rsid w:val="00D669A0"/>
    <w:rPr>
      <w:rFonts w:ascii="Times New Roman" w:eastAsia="Times New Roman" w:hAnsi="Times New Roman" w:cs="Times New Roman"/>
      <w:sz w:val="24"/>
      <w:szCs w:val="24"/>
      <w:lang w:eastAsia="ru-RU"/>
    </w:rPr>
  </w:style>
  <w:style w:type="paragraph" w:customStyle="1" w:styleId="phBullet">
    <w:name w:val="ph_Bullet"/>
    <w:basedOn w:val="phNormal"/>
    <w:rsid w:val="00D669A0"/>
    <w:pPr>
      <w:numPr>
        <w:numId w:val="51"/>
      </w:numPr>
      <w:tabs>
        <w:tab w:val="clear" w:pos="1571"/>
        <w:tab w:val="num" w:pos="360"/>
        <w:tab w:val="num" w:pos="1021"/>
        <w:tab w:val="num" w:pos="1620"/>
      </w:tabs>
      <w:ind w:left="1021" w:hanging="360"/>
    </w:pPr>
  </w:style>
  <w:style w:type="paragraph" w:customStyle="1" w:styleId="IBS">
    <w:name w:val="Шапка таблицы IBS"/>
    <w:rsid w:val="00D669A0"/>
    <w:pPr>
      <w:spacing w:before="120" w:after="60" w:line="240" w:lineRule="auto"/>
      <w:jc w:val="center"/>
    </w:pPr>
    <w:rPr>
      <w:rFonts w:ascii="Arial" w:eastAsia="Times New Roman" w:hAnsi="Arial" w:cs="Times New Roman"/>
      <w:b/>
      <w:bCs/>
      <w:szCs w:val="20"/>
      <w:lang w:eastAsia="ru-RU"/>
    </w:rPr>
  </w:style>
  <w:style w:type="paragraph" w:customStyle="1" w:styleId="afffffffffc">
    <w:name w:val="Тело таблицы"/>
    <w:link w:val="afffffffffd"/>
    <w:rsid w:val="00D669A0"/>
    <w:pPr>
      <w:spacing w:after="0" w:line="240" w:lineRule="auto"/>
    </w:pPr>
    <w:rPr>
      <w:rFonts w:ascii="Arial" w:eastAsia="Times New Roman" w:hAnsi="Arial" w:cs="Times New Roman"/>
      <w:sz w:val="20"/>
      <w:szCs w:val="20"/>
      <w:lang w:eastAsia="ru-RU"/>
    </w:rPr>
  </w:style>
  <w:style w:type="character" w:customStyle="1" w:styleId="afffffffffd">
    <w:name w:val="Тело таблицы Знак"/>
    <w:link w:val="afffffffffc"/>
    <w:rsid w:val="00D669A0"/>
    <w:rPr>
      <w:rFonts w:ascii="Arial" w:eastAsia="Times New Roman" w:hAnsi="Arial" w:cs="Times New Roman"/>
      <w:sz w:val="20"/>
      <w:szCs w:val="20"/>
      <w:lang w:eastAsia="ru-RU"/>
    </w:rPr>
  </w:style>
  <w:style w:type="paragraph" w:customStyle="1" w:styleId="IBS0">
    <w:name w:val="Текст таблицы IBS"/>
    <w:rsid w:val="00D669A0"/>
    <w:pPr>
      <w:spacing w:before="40" w:after="40" w:line="240" w:lineRule="auto"/>
      <w:ind w:left="28"/>
    </w:pPr>
    <w:rPr>
      <w:rFonts w:ascii="Arial" w:eastAsia="Times New Roman" w:hAnsi="Arial" w:cs="Times New Roman"/>
      <w:sz w:val="20"/>
      <w:szCs w:val="20"/>
      <w:lang w:eastAsia="ru-RU"/>
    </w:rPr>
  </w:style>
  <w:style w:type="paragraph" w:customStyle="1" w:styleId="phlistitemizedtitle">
    <w:name w:val="ph_list_itemized_title"/>
    <w:basedOn w:val="phnormal1"/>
    <w:next w:val="aa"/>
    <w:rsid w:val="00D669A0"/>
    <w:pPr>
      <w:keepNext/>
    </w:pPr>
  </w:style>
  <w:style w:type="paragraph" w:customStyle="1" w:styleId="phnormal1">
    <w:name w:val="ph_normal"/>
    <w:basedOn w:val="aa"/>
    <w:autoRedefine/>
    <w:rsid w:val="00D669A0"/>
    <w:pPr>
      <w:spacing w:after="0" w:line="360" w:lineRule="auto"/>
      <w:ind w:right="284" w:firstLine="720"/>
      <w:jc w:val="both"/>
    </w:pPr>
    <w:rPr>
      <w:rFonts w:ascii="Arial" w:eastAsia="Times New Roman" w:hAnsi="Arial"/>
      <w:szCs w:val="20"/>
      <w:lang w:eastAsia="ru-RU"/>
    </w:rPr>
  </w:style>
  <w:style w:type="paragraph" w:customStyle="1" w:styleId="phtabletitle">
    <w:name w:val="ph_table_title"/>
    <w:basedOn w:val="aa"/>
    <w:next w:val="aa"/>
    <w:rsid w:val="00D669A0"/>
    <w:pPr>
      <w:keepNext/>
      <w:spacing w:before="20" w:after="120" w:line="360" w:lineRule="auto"/>
      <w:jc w:val="both"/>
    </w:pPr>
    <w:rPr>
      <w:rFonts w:ascii="Arial" w:eastAsia="Times New Roman" w:hAnsi="Arial"/>
      <w:szCs w:val="24"/>
      <w:lang w:eastAsia="ru-RU"/>
    </w:rPr>
  </w:style>
  <w:style w:type="paragraph" w:customStyle="1" w:styleId="afffffffffe">
    <w:name w:val="Головка_табл"/>
    <w:basedOn w:val="aa"/>
    <w:rsid w:val="00D669A0"/>
    <w:pPr>
      <w:widowControl w:val="0"/>
      <w:spacing w:after="0" w:line="240" w:lineRule="auto"/>
      <w:jc w:val="center"/>
    </w:pPr>
    <w:rPr>
      <w:rFonts w:eastAsia="Times New Roman"/>
      <w:szCs w:val="24"/>
      <w:lang w:eastAsia="ru-RU"/>
    </w:rPr>
  </w:style>
  <w:style w:type="paragraph" w:customStyle="1" w:styleId="affffffffff">
    <w:name w:val="Ячейки_табл"/>
    <w:basedOn w:val="aa"/>
    <w:rsid w:val="00D669A0"/>
    <w:pPr>
      <w:widowControl w:val="0"/>
      <w:spacing w:after="0" w:line="240" w:lineRule="auto"/>
    </w:pPr>
    <w:rPr>
      <w:rFonts w:eastAsia="Times New Roman"/>
      <w:szCs w:val="24"/>
      <w:lang w:eastAsia="ru-RU"/>
    </w:rPr>
  </w:style>
  <w:style w:type="paragraph" w:customStyle="1" w:styleId="phlistitemized1">
    <w:name w:val="ph_list_itemized_1"/>
    <w:basedOn w:val="phnormal1"/>
    <w:rsid w:val="00D669A0"/>
    <w:pPr>
      <w:numPr>
        <w:numId w:val="52"/>
      </w:numPr>
    </w:pPr>
    <w:rPr>
      <w:rFonts w:cs="Arial"/>
      <w:lang w:eastAsia="en-US"/>
    </w:rPr>
  </w:style>
  <w:style w:type="paragraph" w:customStyle="1" w:styleId="7InsideTable">
    <w:name w:val="7. Inside Table"/>
    <w:basedOn w:val="2Basetxt"/>
    <w:link w:val="7InsideTable0"/>
    <w:qFormat/>
    <w:rsid w:val="00D669A0"/>
    <w:pPr>
      <w:ind w:left="33" w:right="12" w:firstLine="5"/>
      <w:jc w:val="left"/>
    </w:pPr>
    <w:rPr>
      <w:bCs/>
      <w:iCs/>
    </w:rPr>
  </w:style>
  <w:style w:type="character" w:customStyle="1" w:styleId="7InsideTable0">
    <w:name w:val="7. Inside Table Знак"/>
    <w:basedOn w:val="2Basetxt0"/>
    <w:link w:val="7InsideTable"/>
    <w:rsid w:val="00D669A0"/>
    <w:rPr>
      <w:rFonts w:ascii="Arial Narrow" w:eastAsia="Times New Roman" w:hAnsi="Arial Narrow" w:cs="Times New Roman"/>
      <w:bCs/>
      <w:i/>
      <w:iCs/>
      <w:sz w:val="24"/>
      <w:szCs w:val="20"/>
      <w:lang w:eastAsia="ru-RU"/>
    </w:rPr>
  </w:style>
  <w:style w:type="paragraph" w:customStyle="1" w:styleId="10">
    <w:name w:val="_Заг.1"/>
    <w:next w:val="aa"/>
    <w:rsid w:val="00D669A0"/>
    <w:pPr>
      <w:pageBreakBefore/>
      <w:numPr>
        <w:numId w:val="53"/>
      </w:numPr>
      <w:suppressAutoHyphens/>
      <w:spacing w:before="120" w:after="240" w:line="240" w:lineRule="auto"/>
      <w:ind w:firstLine="567"/>
      <w:outlineLvl w:val="0"/>
    </w:pPr>
    <w:rPr>
      <w:rFonts w:ascii="Times New Roman" w:eastAsia="Times New Roman" w:hAnsi="Times New Roman" w:cs="Arial"/>
      <w:b/>
      <w:bCs/>
      <w:sz w:val="36"/>
      <w:szCs w:val="32"/>
      <w:lang w:eastAsia="ru-RU"/>
    </w:rPr>
  </w:style>
  <w:style w:type="paragraph" w:customStyle="1" w:styleId="21">
    <w:name w:val="_Заг.2"/>
    <w:next w:val="aa"/>
    <w:rsid w:val="00D669A0"/>
    <w:pPr>
      <w:numPr>
        <w:ilvl w:val="1"/>
        <w:numId w:val="53"/>
      </w:numPr>
      <w:suppressAutoHyphens/>
      <w:spacing w:before="120" w:after="240" w:line="240" w:lineRule="auto"/>
      <w:ind w:firstLine="567"/>
      <w:outlineLvl w:val="1"/>
    </w:pPr>
    <w:rPr>
      <w:rFonts w:ascii="Times New Roman" w:eastAsia="Times New Roman" w:hAnsi="Times New Roman" w:cs="Arial"/>
      <w:b/>
      <w:bCs/>
      <w:iCs/>
      <w:sz w:val="32"/>
      <w:szCs w:val="28"/>
      <w:lang w:eastAsia="ru-RU"/>
    </w:rPr>
  </w:style>
  <w:style w:type="paragraph" w:customStyle="1" w:styleId="30">
    <w:name w:val="_Заг.3"/>
    <w:next w:val="aa"/>
    <w:rsid w:val="00D669A0"/>
    <w:pPr>
      <w:numPr>
        <w:ilvl w:val="2"/>
        <w:numId w:val="53"/>
      </w:numPr>
      <w:suppressAutoHyphens/>
      <w:spacing w:before="120" w:after="240" w:line="240" w:lineRule="auto"/>
      <w:ind w:firstLine="567"/>
      <w:outlineLvl w:val="2"/>
    </w:pPr>
    <w:rPr>
      <w:rFonts w:ascii="Times New Roman" w:eastAsia="Times New Roman" w:hAnsi="Times New Roman" w:cs="Arial"/>
      <w:b/>
      <w:bCs/>
      <w:i/>
      <w:iCs/>
      <w:sz w:val="28"/>
      <w:szCs w:val="28"/>
      <w:lang w:eastAsia="ru-RU"/>
    </w:rPr>
  </w:style>
  <w:style w:type="paragraph" w:customStyle="1" w:styleId="13">
    <w:name w:val="_Заг1.подПункт"/>
    <w:rsid w:val="00D669A0"/>
    <w:pPr>
      <w:numPr>
        <w:ilvl w:val="4"/>
        <w:numId w:val="53"/>
      </w:numPr>
      <w:spacing w:after="0" w:line="360" w:lineRule="auto"/>
      <w:jc w:val="both"/>
    </w:pPr>
    <w:rPr>
      <w:rFonts w:ascii="Times New Roman" w:eastAsia="Times New Roman" w:hAnsi="Times New Roman" w:cs="Times New Roman"/>
      <w:spacing w:val="-2"/>
      <w:sz w:val="28"/>
      <w:szCs w:val="20"/>
      <w:lang w:eastAsia="ru-RU"/>
    </w:rPr>
  </w:style>
  <w:style w:type="paragraph" w:customStyle="1" w:styleId="12">
    <w:name w:val="_Заг1.Пункт"/>
    <w:rsid w:val="00D669A0"/>
    <w:pPr>
      <w:numPr>
        <w:ilvl w:val="3"/>
        <w:numId w:val="53"/>
      </w:numPr>
      <w:spacing w:after="0" w:line="360" w:lineRule="auto"/>
      <w:jc w:val="both"/>
    </w:pPr>
    <w:rPr>
      <w:rFonts w:ascii="Times New Roman" w:eastAsia="Times New Roman" w:hAnsi="Times New Roman" w:cs="Times New Roman"/>
      <w:spacing w:val="-2"/>
      <w:sz w:val="28"/>
      <w:szCs w:val="20"/>
      <w:lang w:eastAsia="ru-RU"/>
    </w:rPr>
  </w:style>
  <w:style w:type="paragraph" w:customStyle="1" w:styleId="23">
    <w:name w:val="_Заг2.подПункт"/>
    <w:rsid w:val="00D669A0"/>
    <w:pPr>
      <w:numPr>
        <w:ilvl w:val="6"/>
        <w:numId w:val="53"/>
      </w:numPr>
      <w:spacing w:after="0" w:line="360" w:lineRule="auto"/>
      <w:ind w:firstLine="567"/>
      <w:jc w:val="both"/>
    </w:pPr>
    <w:rPr>
      <w:rFonts w:ascii="Times New Roman" w:eastAsia="Times New Roman" w:hAnsi="Times New Roman" w:cs="Times New Roman"/>
      <w:spacing w:val="-2"/>
      <w:sz w:val="28"/>
      <w:szCs w:val="20"/>
      <w:lang w:eastAsia="ru-RU"/>
    </w:rPr>
  </w:style>
  <w:style w:type="paragraph" w:customStyle="1" w:styleId="22">
    <w:name w:val="_Заг2.Пункт"/>
    <w:rsid w:val="00D669A0"/>
    <w:pPr>
      <w:numPr>
        <w:ilvl w:val="5"/>
        <w:numId w:val="53"/>
      </w:numPr>
      <w:spacing w:after="0" w:line="360" w:lineRule="auto"/>
      <w:ind w:firstLine="567"/>
      <w:jc w:val="both"/>
    </w:pPr>
    <w:rPr>
      <w:rFonts w:ascii="Times New Roman" w:eastAsia="Times New Roman" w:hAnsi="Times New Roman" w:cs="Times New Roman"/>
      <w:spacing w:val="-2"/>
      <w:sz w:val="28"/>
      <w:szCs w:val="20"/>
      <w:lang w:eastAsia="ru-RU"/>
    </w:rPr>
  </w:style>
  <w:style w:type="paragraph" w:customStyle="1" w:styleId="32">
    <w:name w:val="_Заг3.подПункт"/>
    <w:rsid w:val="00D669A0"/>
    <w:pPr>
      <w:numPr>
        <w:ilvl w:val="8"/>
        <w:numId w:val="53"/>
      </w:numPr>
      <w:spacing w:after="0" w:line="360" w:lineRule="auto"/>
      <w:ind w:firstLine="567"/>
      <w:jc w:val="both"/>
    </w:pPr>
    <w:rPr>
      <w:rFonts w:ascii="Times New Roman" w:eastAsia="Times New Roman" w:hAnsi="Times New Roman" w:cs="Times New Roman"/>
      <w:spacing w:val="-2"/>
      <w:sz w:val="28"/>
      <w:szCs w:val="20"/>
      <w:lang w:eastAsia="ru-RU"/>
    </w:rPr>
  </w:style>
  <w:style w:type="paragraph" w:customStyle="1" w:styleId="31">
    <w:name w:val="_Заг3.Пункт"/>
    <w:rsid w:val="00D669A0"/>
    <w:pPr>
      <w:numPr>
        <w:ilvl w:val="7"/>
        <w:numId w:val="53"/>
      </w:numPr>
      <w:spacing w:after="0" w:line="360" w:lineRule="auto"/>
      <w:ind w:firstLine="567"/>
      <w:jc w:val="both"/>
    </w:pPr>
    <w:rPr>
      <w:rFonts w:ascii="Times New Roman" w:eastAsia="Times New Roman" w:hAnsi="Times New Roman" w:cs="Times New Roman"/>
      <w:spacing w:val="-2"/>
      <w:sz w:val="28"/>
      <w:szCs w:val="20"/>
      <w:lang w:eastAsia="ru-RU"/>
    </w:rPr>
  </w:style>
  <w:style w:type="paragraph" w:customStyle="1" w:styleId="EBTableListMark">
    <w:name w:val="_EB_Table_List_Mark"/>
    <w:uiPriority w:val="99"/>
    <w:rsid w:val="00D669A0"/>
    <w:pPr>
      <w:numPr>
        <w:numId w:val="54"/>
      </w:numPr>
      <w:tabs>
        <w:tab w:val="left" w:pos="170"/>
      </w:tabs>
      <w:spacing w:before="60" w:after="60" w:line="240" w:lineRule="auto"/>
    </w:pPr>
    <w:rPr>
      <w:rFonts w:ascii="Times New Roman" w:eastAsia="Times New Roman" w:hAnsi="Times New Roman" w:cs="Times New Roman"/>
      <w:sz w:val="24"/>
      <w:szCs w:val="20"/>
      <w:lang w:eastAsia="ru-RU"/>
    </w:rPr>
  </w:style>
  <w:style w:type="paragraph" w:customStyle="1" w:styleId="TableParagraph">
    <w:name w:val="Table Paragraph"/>
    <w:basedOn w:val="aa"/>
    <w:uiPriority w:val="1"/>
    <w:qFormat/>
    <w:rsid w:val="00D669A0"/>
    <w:pPr>
      <w:widowControl w:val="0"/>
      <w:spacing w:after="0" w:line="240" w:lineRule="auto"/>
    </w:pPr>
    <w:rPr>
      <w:rFonts w:asciiTheme="minorHAnsi" w:eastAsiaTheme="minorHAnsi" w:hAnsiTheme="minorHAnsi" w:cstheme="minorBidi"/>
      <w:sz w:val="22"/>
      <w:lang w:val="en-US"/>
    </w:rPr>
  </w:style>
  <w:style w:type="paragraph" w:customStyle="1" w:styleId="1111">
    <w:name w:val="_1_1_1_1"/>
    <w:basedOn w:val="111"/>
    <w:link w:val="11116"/>
    <w:qFormat/>
    <w:rsid w:val="00D669A0"/>
    <w:pPr>
      <w:numPr>
        <w:ilvl w:val="3"/>
      </w:numPr>
      <w:tabs>
        <w:tab w:val="clear" w:pos="1276"/>
        <w:tab w:val="left" w:pos="1701"/>
      </w:tabs>
      <w:ind w:left="142" w:firstLine="851"/>
    </w:pPr>
  </w:style>
  <w:style w:type="character" w:customStyle="1" w:styleId="11116">
    <w:name w:val="_1_1_1_1 Знак"/>
    <w:basedOn w:val="1112"/>
    <w:link w:val="1111"/>
    <w:rsid w:val="00D669A0"/>
    <w:rPr>
      <w:rFonts w:ascii="Arial Narrow" w:eastAsia="Times New Roman" w:hAnsi="Arial Narrow" w:cs="Times New Roman"/>
      <w:i/>
      <w:color w:val="000000"/>
      <w:sz w:val="24"/>
      <w:szCs w:val="24"/>
      <w:lang w:eastAsia="ru-RU"/>
    </w:rPr>
  </w:style>
  <w:style w:type="paragraph" w:customStyle="1" w:styleId="1ff9">
    <w:name w:val="Основной текст1"/>
    <w:basedOn w:val="aa"/>
    <w:rsid w:val="00D669A0"/>
    <w:pPr>
      <w:widowControl w:val="0"/>
      <w:spacing w:after="260" w:line="240" w:lineRule="auto"/>
    </w:pPr>
    <w:rPr>
      <w:rFonts w:ascii="Calibri" w:hAnsi="Calibri" w:cs="Calibri"/>
      <w:sz w:val="20"/>
      <w:szCs w:val="20"/>
      <w:lang w:eastAsia="ru-RU"/>
    </w:rPr>
  </w:style>
  <w:style w:type="paragraph" w:customStyle="1" w:styleId="affffffffff0">
    <w:name w:val="Текст ЛНД"/>
    <w:basedOn w:val="aa"/>
    <w:link w:val="affffffffff1"/>
    <w:rsid w:val="00D669A0"/>
    <w:pPr>
      <w:spacing w:before="120" w:after="0" w:line="240" w:lineRule="auto"/>
      <w:jc w:val="both"/>
    </w:pPr>
    <w:rPr>
      <w:szCs w:val="20"/>
      <w:lang w:val="x-none"/>
    </w:rPr>
  </w:style>
  <w:style w:type="character" w:customStyle="1" w:styleId="affffffffff1">
    <w:name w:val="Текст ЛНД Знак"/>
    <w:link w:val="affffffffff0"/>
    <w:locked/>
    <w:rsid w:val="00D669A0"/>
    <w:rPr>
      <w:rFonts w:ascii="Times New Roman" w:eastAsia="Calibri" w:hAnsi="Times New Roman" w:cs="Times New Roman"/>
      <w:sz w:val="24"/>
      <w:szCs w:val="20"/>
      <w:lang w:val="x-none"/>
    </w:rPr>
  </w:style>
  <w:style w:type="paragraph" w:customStyle="1" w:styleId="S">
    <w:name w:val="S_Обычный"/>
    <w:basedOn w:val="aa"/>
    <w:link w:val="S0"/>
    <w:rsid w:val="00D669A0"/>
    <w:pPr>
      <w:widowControl w:val="0"/>
      <w:tabs>
        <w:tab w:val="left" w:pos="1690"/>
      </w:tabs>
      <w:spacing w:after="0" w:line="240" w:lineRule="auto"/>
      <w:jc w:val="both"/>
    </w:pPr>
    <w:rPr>
      <w:rFonts w:eastAsia="Times New Roman"/>
      <w:sz w:val="20"/>
      <w:szCs w:val="20"/>
      <w:lang w:eastAsia="ru-RU"/>
    </w:rPr>
  </w:style>
  <w:style w:type="character" w:customStyle="1" w:styleId="S0">
    <w:name w:val="S_Обычный Знак"/>
    <w:link w:val="S"/>
    <w:locked/>
    <w:rsid w:val="00D669A0"/>
    <w:rPr>
      <w:rFonts w:ascii="Times New Roman" w:eastAsia="Times New Roman" w:hAnsi="Times New Roman" w:cs="Times New Roman"/>
      <w:sz w:val="20"/>
      <w:szCs w:val="20"/>
      <w:lang w:eastAsia="ru-RU"/>
    </w:rPr>
  </w:style>
  <w:style w:type="paragraph" w:customStyle="1" w:styleId="S2">
    <w:name w:val="S_Заголовок2_СписокН"/>
    <w:basedOn w:val="aa"/>
    <w:next w:val="aa"/>
    <w:autoRedefine/>
    <w:rsid w:val="00D669A0"/>
    <w:pPr>
      <w:keepNext/>
      <w:numPr>
        <w:numId w:val="57"/>
      </w:numPr>
      <w:spacing w:before="360" w:after="0" w:line="240" w:lineRule="auto"/>
      <w:ind w:left="426" w:hanging="426"/>
      <w:jc w:val="both"/>
      <w:outlineLvl w:val="1"/>
    </w:pPr>
    <w:rPr>
      <w:b/>
      <w:sz w:val="28"/>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365495">
      <w:bodyDiv w:val="1"/>
      <w:marLeft w:val="0"/>
      <w:marRight w:val="0"/>
      <w:marTop w:val="0"/>
      <w:marBottom w:val="0"/>
      <w:divBdr>
        <w:top w:val="none" w:sz="0" w:space="0" w:color="auto"/>
        <w:left w:val="none" w:sz="0" w:space="0" w:color="auto"/>
        <w:bottom w:val="none" w:sz="0" w:space="0" w:color="auto"/>
        <w:right w:val="none" w:sz="0" w:space="0" w:color="auto"/>
      </w:divBdr>
    </w:div>
    <w:div w:id="1440954431">
      <w:bodyDiv w:val="1"/>
      <w:marLeft w:val="0"/>
      <w:marRight w:val="0"/>
      <w:marTop w:val="0"/>
      <w:marBottom w:val="0"/>
      <w:divBdr>
        <w:top w:val="none" w:sz="0" w:space="0" w:color="auto"/>
        <w:left w:val="none" w:sz="0" w:space="0" w:color="auto"/>
        <w:bottom w:val="none" w:sz="0" w:space="0" w:color="auto"/>
        <w:right w:val="none" w:sz="0" w:space="0" w:color="auto"/>
      </w:divBdr>
      <w:divsChild>
        <w:div w:id="491022705">
          <w:marLeft w:val="0"/>
          <w:marRight w:val="0"/>
          <w:marTop w:val="0"/>
          <w:marBottom w:val="0"/>
          <w:divBdr>
            <w:top w:val="none" w:sz="0" w:space="0" w:color="auto"/>
            <w:left w:val="none" w:sz="0" w:space="0" w:color="auto"/>
            <w:bottom w:val="none" w:sz="0" w:space="0" w:color="auto"/>
            <w:right w:val="none" w:sz="0" w:space="0" w:color="auto"/>
          </w:divBdr>
        </w:div>
        <w:div w:id="917593366">
          <w:marLeft w:val="0"/>
          <w:marRight w:val="0"/>
          <w:marTop w:val="0"/>
          <w:marBottom w:val="0"/>
          <w:divBdr>
            <w:top w:val="none" w:sz="0" w:space="0" w:color="auto"/>
            <w:left w:val="none" w:sz="0" w:space="0" w:color="auto"/>
            <w:bottom w:val="none" w:sz="0" w:space="0" w:color="auto"/>
            <w:right w:val="none" w:sz="0" w:space="0" w:color="auto"/>
          </w:divBdr>
        </w:div>
        <w:div w:id="912935072">
          <w:marLeft w:val="0"/>
          <w:marRight w:val="0"/>
          <w:marTop w:val="0"/>
          <w:marBottom w:val="0"/>
          <w:divBdr>
            <w:top w:val="none" w:sz="0" w:space="0" w:color="auto"/>
            <w:left w:val="none" w:sz="0" w:space="0" w:color="auto"/>
            <w:bottom w:val="none" w:sz="0" w:space="0" w:color="auto"/>
            <w:right w:val="none" w:sz="0" w:space="0" w:color="auto"/>
          </w:divBdr>
        </w:div>
        <w:div w:id="857043757">
          <w:marLeft w:val="0"/>
          <w:marRight w:val="0"/>
          <w:marTop w:val="0"/>
          <w:marBottom w:val="0"/>
          <w:divBdr>
            <w:top w:val="none" w:sz="0" w:space="0" w:color="auto"/>
            <w:left w:val="none" w:sz="0" w:space="0" w:color="auto"/>
            <w:bottom w:val="none" w:sz="0" w:space="0" w:color="auto"/>
            <w:right w:val="none" w:sz="0" w:space="0" w:color="auto"/>
          </w:divBdr>
        </w:div>
        <w:div w:id="947546438">
          <w:marLeft w:val="0"/>
          <w:marRight w:val="0"/>
          <w:marTop w:val="0"/>
          <w:marBottom w:val="0"/>
          <w:divBdr>
            <w:top w:val="none" w:sz="0" w:space="0" w:color="auto"/>
            <w:left w:val="none" w:sz="0" w:space="0" w:color="auto"/>
            <w:bottom w:val="none" w:sz="0" w:space="0" w:color="auto"/>
            <w:right w:val="none" w:sz="0" w:space="0" w:color="auto"/>
          </w:divBdr>
        </w:div>
        <w:div w:id="1200554882">
          <w:marLeft w:val="0"/>
          <w:marRight w:val="0"/>
          <w:marTop w:val="0"/>
          <w:marBottom w:val="0"/>
          <w:divBdr>
            <w:top w:val="none" w:sz="0" w:space="0" w:color="auto"/>
            <w:left w:val="none" w:sz="0" w:space="0" w:color="auto"/>
            <w:bottom w:val="none" w:sz="0" w:space="0" w:color="auto"/>
            <w:right w:val="none" w:sz="0" w:space="0" w:color="auto"/>
          </w:divBdr>
        </w:div>
        <w:div w:id="297952737">
          <w:marLeft w:val="0"/>
          <w:marRight w:val="0"/>
          <w:marTop w:val="0"/>
          <w:marBottom w:val="0"/>
          <w:divBdr>
            <w:top w:val="none" w:sz="0" w:space="0" w:color="auto"/>
            <w:left w:val="none" w:sz="0" w:space="0" w:color="auto"/>
            <w:bottom w:val="none" w:sz="0" w:space="0" w:color="auto"/>
            <w:right w:val="none" w:sz="0" w:space="0" w:color="auto"/>
          </w:divBdr>
        </w:div>
        <w:div w:id="297884217">
          <w:marLeft w:val="0"/>
          <w:marRight w:val="0"/>
          <w:marTop w:val="0"/>
          <w:marBottom w:val="0"/>
          <w:divBdr>
            <w:top w:val="none" w:sz="0" w:space="0" w:color="auto"/>
            <w:left w:val="none" w:sz="0" w:space="0" w:color="auto"/>
            <w:bottom w:val="none" w:sz="0" w:space="0" w:color="auto"/>
            <w:right w:val="none" w:sz="0" w:space="0" w:color="auto"/>
          </w:divBdr>
        </w:div>
        <w:div w:id="1370836646">
          <w:marLeft w:val="0"/>
          <w:marRight w:val="0"/>
          <w:marTop w:val="0"/>
          <w:marBottom w:val="0"/>
          <w:divBdr>
            <w:top w:val="none" w:sz="0" w:space="0" w:color="auto"/>
            <w:left w:val="none" w:sz="0" w:space="0" w:color="auto"/>
            <w:bottom w:val="none" w:sz="0" w:space="0" w:color="auto"/>
            <w:right w:val="none" w:sz="0" w:space="0" w:color="auto"/>
          </w:divBdr>
        </w:div>
        <w:div w:id="1723290387">
          <w:marLeft w:val="0"/>
          <w:marRight w:val="0"/>
          <w:marTop w:val="0"/>
          <w:marBottom w:val="0"/>
          <w:divBdr>
            <w:top w:val="none" w:sz="0" w:space="0" w:color="auto"/>
            <w:left w:val="none" w:sz="0" w:space="0" w:color="auto"/>
            <w:bottom w:val="none" w:sz="0" w:space="0" w:color="auto"/>
            <w:right w:val="none" w:sz="0" w:space="0" w:color="auto"/>
          </w:divBdr>
        </w:div>
        <w:div w:id="437140746">
          <w:marLeft w:val="0"/>
          <w:marRight w:val="0"/>
          <w:marTop w:val="0"/>
          <w:marBottom w:val="0"/>
          <w:divBdr>
            <w:top w:val="none" w:sz="0" w:space="0" w:color="auto"/>
            <w:left w:val="none" w:sz="0" w:space="0" w:color="auto"/>
            <w:bottom w:val="none" w:sz="0" w:space="0" w:color="auto"/>
            <w:right w:val="none" w:sz="0" w:space="0" w:color="auto"/>
          </w:divBdr>
        </w:div>
        <w:div w:id="1255439561">
          <w:marLeft w:val="0"/>
          <w:marRight w:val="0"/>
          <w:marTop w:val="0"/>
          <w:marBottom w:val="0"/>
          <w:divBdr>
            <w:top w:val="none" w:sz="0" w:space="0" w:color="auto"/>
            <w:left w:val="none" w:sz="0" w:space="0" w:color="auto"/>
            <w:bottom w:val="none" w:sz="0" w:space="0" w:color="auto"/>
            <w:right w:val="none" w:sz="0" w:space="0" w:color="auto"/>
          </w:divBdr>
        </w:div>
        <w:div w:id="1497723092">
          <w:marLeft w:val="0"/>
          <w:marRight w:val="0"/>
          <w:marTop w:val="0"/>
          <w:marBottom w:val="0"/>
          <w:divBdr>
            <w:top w:val="none" w:sz="0" w:space="0" w:color="auto"/>
            <w:left w:val="none" w:sz="0" w:space="0" w:color="auto"/>
            <w:bottom w:val="none" w:sz="0" w:space="0" w:color="auto"/>
            <w:right w:val="none" w:sz="0" w:space="0" w:color="auto"/>
          </w:divBdr>
        </w:div>
        <w:div w:id="652367569">
          <w:marLeft w:val="0"/>
          <w:marRight w:val="0"/>
          <w:marTop w:val="0"/>
          <w:marBottom w:val="0"/>
          <w:divBdr>
            <w:top w:val="none" w:sz="0" w:space="0" w:color="auto"/>
            <w:left w:val="none" w:sz="0" w:space="0" w:color="auto"/>
            <w:bottom w:val="none" w:sz="0" w:space="0" w:color="auto"/>
            <w:right w:val="none" w:sz="0" w:space="0" w:color="auto"/>
          </w:divBdr>
        </w:div>
        <w:div w:id="717823446">
          <w:marLeft w:val="0"/>
          <w:marRight w:val="0"/>
          <w:marTop w:val="0"/>
          <w:marBottom w:val="0"/>
          <w:divBdr>
            <w:top w:val="none" w:sz="0" w:space="0" w:color="auto"/>
            <w:left w:val="none" w:sz="0" w:space="0" w:color="auto"/>
            <w:bottom w:val="none" w:sz="0" w:space="0" w:color="auto"/>
            <w:right w:val="none" w:sz="0" w:space="0" w:color="auto"/>
          </w:divBdr>
        </w:div>
        <w:div w:id="768965363">
          <w:marLeft w:val="0"/>
          <w:marRight w:val="0"/>
          <w:marTop w:val="0"/>
          <w:marBottom w:val="0"/>
          <w:divBdr>
            <w:top w:val="none" w:sz="0" w:space="0" w:color="auto"/>
            <w:left w:val="none" w:sz="0" w:space="0" w:color="auto"/>
            <w:bottom w:val="none" w:sz="0" w:space="0" w:color="auto"/>
            <w:right w:val="none" w:sz="0" w:space="0" w:color="auto"/>
          </w:divBdr>
        </w:div>
        <w:div w:id="1997996990">
          <w:marLeft w:val="0"/>
          <w:marRight w:val="0"/>
          <w:marTop w:val="0"/>
          <w:marBottom w:val="0"/>
          <w:divBdr>
            <w:top w:val="none" w:sz="0" w:space="0" w:color="auto"/>
            <w:left w:val="none" w:sz="0" w:space="0" w:color="auto"/>
            <w:bottom w:val="none" w:sz="0" w:space="0" w:color="auto"/>
            <w:right w:val="none" w:sz="0" w:space="0" w:color="auto"/>
          </w:divBdr>
        </w:div>
        <w:div w:id="401492716">
          <w:marLeft w:val="0"/>
          <w:marRight w:val="0"/>
          <w:marTop w:val="0"/>
          <w:marBottom w:val="0"/>
          <w:divBdr>
            <w:top w:val="none" w:sz="0" w:space="0" w:color="auto"/>
            <w:left w:val="none" w:sz="0" w:space="0" w:color="auto"/>
            <w:bottom w:val="none" w:sz="0" w:space="0" w:color="auto"/>
            <w:right w:val="none" w:sz="0" w:space="0" w:color="auto"/>
          </w:divBdr>
        </w:div>
        <w:div w:id="1399403872">
          <w:marLeft w:val="0"/>
          <w:marRight w:val="0"/>
          <w:marTop w:val="0"/>
          <w:marBottom w:val="0"/>
          <w:divBdr>
            <w:top w:val="none" w:sz="0" w:space="0" w:color="auto"/>
            <w:left w:val="none" w:sz="0" w:space="0" w:color="auto"/>
            <w:bottom w:val="none" w:sz="0" w:space="0" w:color="auto"/>
            <w:right w:val="none" w:sz="0" w:space="0" w:color="auto"/>
          </w:divBdr>
        </w:div>
        <w:div w:id="772172434">
          <w:marLeft w:val="0"/>
          <w:marRight w:val="0"/>
          <w:marTop w:val="0"/>
          <w:marBottom w:val="0"/>
          <w:divBdr>
            <w:top w:val="none" w:sz="0" w:space="0" w:color="auto"/>
            <w:left w:val="none" w:sz="0" w:space="0" w:color="auto"/>
            <w:bottom w:val="none" w:sz="0" w:space="0" w:color="auto"/>
            <w:right w:val="none" w:sz="0" w:space="0" w:color="auto"/>
          </w:divBdr>
        </w:div>
        <w:div w:id="86852561">
          <w:marLeft w:val="0"/>
          <w:marRight w:val="0"/>
          <w:marTop w:val="0"/>
          <w:marBottom w:val="0"/>
          <w:divBdr>
            <w:top w:val="none" w:sz="0" w:space="0" w:color="auto"/>
            <w:left w:val="none" w:sz="0" w:space="0" w:color="auto"/>
            <w:bottom w:val="none" w:sz="0" w:space="0" w:color="auto"/>
            <w:right w:val="none" w:sz="0" w:space="0" w:color="auto"/>
          </w:divBdr>
        </w:div>
        <w:div w:id="988438127">
          <w:marLeft w:val="0"/>
          <w:marRight w:val="0"/>
          <w:marTop w:val="0"/>
          <w:marBottom w:val="0"/>
          <w:divBdr>
            <w:top w:val="none" w:sz="0" w:space="0" w:color="auto"/>
            <w:left w:val="none" w:sz="0" w:space="0" w:color="auto"/>
            <w:bottom w:val="none" w:sz="0" w:space="0" w:color="auto"/>
            <w:right w:val="none" w:sz="0" w:space="0" w:color="auto"/>
          </w:divBdr>
        </w:div>
        <w:div w:id="1966693353">
          <w:marLeft w:val="0"/>
          <w:marRight w:val="0"/>
          <w:marTop w:val="0"/>
          <w:marBottom w:val="0"/>
          <w:divBdr>
            <w:top w:val="none" w:sz="0" w:space="0" w:color="auto"/>
            <w:left w:val="none" w:sz="0" w:space="0" w:color="auto"/>
            <w:bottom w:val="none" w:sz="0" w:space="0" w:color="auto"/>
            <w:right w:val="none" w:sz="0" w:space="0" w:color="auto"/>
          </w:divBdr>
        </w:div>
        <w:div w:id="282153433">
          <w:marLeft w:val="0"/>
          <w:marRight w:val="0"/>
          <w:marTop w:val="0"/>
          <w:marBottom w:val="0"/>
          <w:divBdr>
            <w:top w:val="none" w:sz="0" w:space="0" w:color="auto"/>
            <w:left w:val="none" w:sz="0" w:space="0" w:color="auto"/>
            <w:bottom w:val="none" w:sz="0" w:space="0" w:color="auto"/>
            <w:right w:val="none" w:sz="0" w:space="0" w:color="auto"/>
          </w:divBdr>
        </w:div>
        <w:div w:id="272249580">
          <w:marLeft w:val="0"/>
          <w:marRight w:val="0"/>
          <w:marTop w:val="0"/>
          <w:marBottom w:val="0"/>
          <w:divBdr>
            <w:top w:val="none" w:sz="0" w:space="0" w:color="auto"/>
            <w:left w:val="none" w:sz="0" w:space="0" w:color="auto"/>
            <w:bottom w:val="none" w:sz="0" w:space="0" w:color="auto"/>
            <w:right w:val="none" w:sz="0" w:space="0" w:color="auto"/>
          </w:divBdr>
        </w:div>
        <w:div w:id="831338208">
          <w:marLeft w:val="0"/>
          <w:marRight w:val="0"/>
          <w:marTop w:val="0"/>
          <w:marBottom w:val="0"/>
          <w:divBdr>
            <w:top w:val="none" w:sz="0" w:space="0" w:color="auto"/>
            <w:left w:val="none" w:sz="0" w:space="0" w:color="auto"/>
            <w:bottom w:val="none" w:sz="0" w:space="0" w:color="auto"/>
            <w:right w:val="none" w:sz="0" w:space="0" w:color="auto"/>
          </w:divBdr>
        </w:div>
      </w:divsChild>
    </w:div>
    <w:div w:id="1647054138">
      <w:bodyDiv w:val="1"/>
      <w:marLeft w:val="0"/>
      <w:marRight w:val="0"/>
      <w:marTop w:val="0"/>
      <w:marBottom w:val="0"/>
      <w:divBdr>
        <w:top w:val="none" w:sz="0" w:space="0" w:color="auto"/>
        <w:left w:val="none" w:sz="0" w:space="0" w:color="auto"/>
        <w:bottom w:val="none" w:sz="0" w:space="0" w:color="auto"/>
        <w:right w:val="none" w:sz="0" w:space="0" w:color="auto"/>
      </w:divBdr>
    </w:div>
    <w:div w:id="1912081673">
      <w:bodyDiv w:val="1"/>
      <w:marLeft w:val="0"/>
      <w:marRight w:val="0"/>
      <w:marTop w:val="0"/>
      <w:marBottom w:val="0"/>
      <w:divBdr>
        <w:top w:val="none" w:sz="0" w:space="0" w:color="auto"/>
        <w:left w:val="none" w:sz="0" w:space="0" w:color="auto"/>
        <w:bottom w:val="none" w:sz="0" w:space="0" w:color="auto"/>
        <w:right w:val="none" w:sz="0" w:space="0" w:color="auto"/>
      </w:divBdr>
      <w:divsChild>
        <w:div w:id="983509723">
          <w:marLeft w:val="0"/>
          <w:marRight w:val="0"/>
          <w:marTop w:val="0"/>
          <w:marBottom w:val="0"/>
          <w:divBdr>
            <w:top w:val="none" w:sz="0" w:space="0" w:color="auto"/>
            <w:left w:val="none" w:sz="0" w:space="0" w:color="auto"/>
            <w:bottom w:val="none" w:sz="0" w:space="0" w:color="auto"/>
            <w:right w:val="none" w:sz="0" w:space="0" w:color="auto"/>
          </w:divBdr>
        </w:div>
        <w:div w:id="837889754">
          <w:marLeft w:val="0"/>
          <w:marRight w:val="0"/>
          <w:marTop w:val="0"/>
          <w:marBottom w:val="0"/>
          <w:divBdr>
            <w:top w:val="none" w:sz="0" w:space="0" w:color="auto"/>
            <w:left w:val="none" w:sz="0" w:space="0" w:color="auto"/>
            <w:bottom w:val="none" w:sz="0" w:space="0" w:color="auto"/>
            <w:right w:val="none" w:sz="0" w:space="0" w:color="auto"/>
          </w:divBdr>
        </w:div>
        <w:div w:id="1832209606">
          <w:marLeft w:val="0"/>
          <w:marRight w:val="0"/>
          <w:marTop w:val="0"/>
          <w:marBottom w:val="0"/>
          <w:divBdr>
            <w:top w:val="none" w:sz="0" w:space="0" w:color="auto"/>
            <w:left w:val="none" w:sz="0" w:space="0" w:color="auto"/>
            <w:bottom w:val="none" w:sz="0" w:space="0" w:color="auto"/>
            <w:right w:val="none" w:sz="0" w:space="0" w:color="auto"/>
          </w:divBdr>
        </w:div>
        <w:div w:id="1528062800">
          <w:marLeft w:val="0"/>
          <w:marRight w:val="0"/>
          <w:marTop w:val="0"/>
          <w:marBottom w:val="0"/>
          <w:divBdr>
            <w:top w:val="none" w:sz="0" w:space="0" w:color="auto"/>
            <w:left w:val="none" w:sz="0" w:space="0" w:color="auto"/>
            <w:bottom w:val="none" w:sz="0" w:space="0" w:color="auto"/>
            <w:right w:val="none" w:sz="0" w:space="0" w:color="auto"/>
          </w:divBdr>
        </w:div>
        <w:div w:id="377167100">
          <w:marLeft w:val="0"/>
          <w:marRight w:val="0"/>
          <w:marTop w:val="0"/>
          <w:marBottom w:val="0"/>
          <w:divBdr>
            <w:top w:val="none" w:sz="0" w:space="0" w:color="auto"/>
            <w:left w:val="none" w:sz="0" w:space="0" w:color="auto"/>
            <w:bottom w:val="none" w:sz="0" w:space="0" w:color="auto"/>
            <w:right w:val="none" w:sz="0" w:space="0" w:color="auto"/>
          </w:divBdr>
        </w:div>
        <w:div w:id="2119061445">
          <w:marLeft w:val="0"/>
          <w:marRight w:val="0"/>
          <w:marTop w:val="0"/>
          <w:marBottom w:val="0"/>
          <w:divBdr>
            <w:top w:val="none" w:sz="0" w:space="0" w:color="auto"/>
            <w:left w:val="none" w:sz="0" w:space="0" w:color="auto"/>
            <w:bottom w:val="none" w:sz="0" w:space="0" w:color="auto"/>
            <w:right w:val="none" w:sz="0" w:space="0" w:color="auto"/>
          </w:divBdr>
        </w:div>
        <w:div w:id="1733233424">
          <w:marLeft w:val="0"/>
          <w:marRight w:val="0"/>
          <w:marTop w:val="0"/>
          <w:marBottom w:val="0"/>
          <w:divBdr>
            <w:top w:val="none" w:sz="0" w:space="0" w:color="auto"/>
            <w:left w:val="none" w:sz="0" w:space="0" w:color="auto"/>
            <w:bottom w:val="none" w:sz="0" w:space="0" w:color="auto"/>
            <w:right w:val="none" w:sz="0" w:space="0" w:color="auto"/>
          </w:divBdr>
        </w:div>
        <w:div w:id="1686175763">
          <w:marLeft w:val="0"/>
          <w:marRight w:val="0"/>
          <w:marTop w:val="0"/>
          <w:marBottom w:val="0"/>
          <w:divBdr>
            <w:top w:val="none" w:sz="0" w:space="0" w:color="auto"/>
            <w:left w:val="none" w:sz="0" w:space="0" w:color="auto"/>
            <w:bottom w:val="none" w:sz="0" w:space="0" w:color="auto"/>
            <w:right w:val="none" w:sz="0" w:space="0" w:color="auto"/>
          </w:divBdr>
        </w:div>
        <w:div w:id="1319458219">
          <w:marLeft w:val="0"/>
          <w:marRight w:val="0"/>
          <w:marTop w:val="0"/>
          <w:marBottom w:val="0"/>
          <w:divBdr>
            <w:top w:val="none" w:sz="0" w:space="0" w:color="auto"/>
            <w:left w:val="none" w:sz="0" w:space="0" w:color="auto"/>
            <w:bottom w:val="none" w:sz="0" w:space="0" w:color="auto"/>
            <w:right w:val="none" w:sz="0" w:space="0" w:color="auto"/>
          </w:divBdr>
        </w:div>
        <w:div w:id="262955556">
          <w:marLeft w:val="0"/>
          <w:marRight w:val="0"/>
          <w:marTop w:val="0"/>
          <w:marBottom w:val="0"/>
          <w:divBdr>
            <w:top w:val="none" w:sz="0" w:space="0" w:color="auto"/>
            <w:left w:val="none" w:sz="0" w:space="0" w:color="auto"/>
            <w:bottom w:val="none" w:sz="0" w:space="0" w:color="auto"/>
            <w:right w:val="none" w:sz="0" w:space="0" w:color="auto"/>
          </w:divBdr>
        </w:div>
        <w:div w:id="557932604">
          <w:marLeft w:val="0"/>
          <w:marRight w:val="0"/>
          <w:marTop w:val="0"/>
          <w:marBottom w:val="0"/>
          <w:divBdr>
            <w:top w:val="none" w:sz="0" w:space="0" w:color="auto"/>
            <w:left w:val="none" w:sz="0" w:space="0" w:color="auto"/>
            <w:bottom w:val="none" w:sz="0" w:space="0" w:color="auto"/>
            <w:right w:val="none" w:sz="0" w:space="0" w:color="auto"/>
          </w:divBdr>
        </w:div>
        <w:div w:id="312368483">
          <w:marLeft w:val="0"/>
          <w:marRight w:val="0"/>
          <w:marTop w:val="0"/>
          <w:marBottom w:val="0"/>
          <w:divBdr>
            <w:top w:val="none" w:sz="0" w:space="0" w:color="auto"/>
            <w:left w:val="none" w:sz="0" w:space="0" w:color="auto"/>
            <w:bottom w:val="none" w:sz="0" w:space="0" w:color="auto"/>
            <w:right w:val="none" w:sz="0" w:space="0" w:color="auto"/>
          </w:divBdr>
        </w:div>
        <w:div w:id="1121143035">
          <w:marLeft w:val="0"/>
          <w:marRight w:val="0"/>
          <w:marTop w:val="0"/>
          <w:marBottom w:val="0"/>
          <w:divBdr>
            <w:top w:val="none" w:sz="0" w:space="0" w:color="auto"/>
            <w:left w:val="none" w:sz="0" w:space="0" w:color="auto"/>
            <w:bottom w:val="none" w:sz="0" w:space="0" w:color="auto"/>
            <w:right w:val="none" w:sz="0" w:space="0" w:color="auto"/>
          </w:divBdr>
        </w:div>
        <w:div w:id="1476875208">
          <w:marLeft w:val="0"/>
          <w:marRight w:val="0"/>
          <w:marTop w:val="0"/>
          <w:marBottom w:val="0"/>
          <w:divBdr>
            <w:top w:val="none" w:sz="0" w:space="0" w:color="auto"/>
            <w:left w:val="none" w:sz="0" w:space="0" w:color="auto"/>
            <w:bottom w:val="none" w:sz="0" w:space="0" w:color="auto"/>
            <w:right w:val="none" w:sz="0" w:space="0" w:color="auto"/>
          </w:divBdr>
        </w:div>
        <w:div w:id="1358847820">
          <w:marLeft w:val="0"/>
          <w:marRight w:val="0"/>
          <w:marTop w:val="0"/>
          <w:marBottom w:val="0"/>
          <w:divBdr>
            <w:top w:val="none" w:sz="0" w:space="0" w:color="auto"/>
            <w:left w:val="none" w:sz="0" w:space="0" w:color="auto"/>
            <w:bottom w:val="none" w:sz="0" w:space="0" w:color="auto"/>
            <w:right w:val="none" w:sz="0" w:space="0" w:color="auto"/>
          </w:divBdr>
        </w:div>
        <w:div w:id="2137406658">
          <w:marLeft w:val="0"/>
          <w:marRight w:val="0"/>
          <w:marTop w:val="0"/>
          <w:marBottom w:val="0"/>
          <w:divBdr>
            <w:top w:val="none" w:sz="0" w:space="0" w:color="auto"/>
            <w:left w:val="none" w:sz="0" w:space="0" w:color="auto"/>
            <w:bottom w:val="none" w:sz="0" w:space="0" w:color="auto"/>
            <w:right w:val="none" w:sz="0" w:space="0" w:color="auto"/>
          </w:divBdr>
        </w:div>
        <w:div w:id="2071221919">
          <w:marLeft w:val="0"/>
          <w:marRight w:val="0"/>
          <w:marTop w:val="0"/>
          <w:marBottom w:val="0"/>
          <w:divBdr>
            <w:top w:val="none" w:sz="0" w:space="0" w:color="auto"/>
            <w:left w:val="none" w:sz="0" w:space="0" w:color="auto"/>
            <w:bottom w:val="none" w:sz="0" w:space="0" w:color="auto"/>
            <w:right w:val="none" w:sz="0" w:space="0" w:color="auto"/>
          </w:divBdr>
        </w:div>
        <w:div w:id="615526226">
          <w:marLeft w:val="0"/>
          <w:marRight w:val="0"/>
          <w:marTop w:val="0"/>
          <w:marBottom w:val="0"/>
          <w:divBdr>
            <w:top w:val="none" w:sz="0" w:space="0" w:color="auto"/>
            <w:left w:val="none" w:sz="0" w:space="0" w:color="auto"/>
            <w:bottom w:val="none" w:sz="0" w:space="0" w:color="auto"/>
            <w:right w:val="none" w:sz="0" w:space="0" w:color="auto"/>
          </w:divBdr>
        </w:div>
        <w:div w:id="1835798309">
          <w:marLeft w:val="0"/>
          <w:marRight w:val="0"/>
          <w:marTop w:val="0"/>
          <w:marBottom w:val="0"/>
          <w:divBdr>
            <w:top w:val="none" w:sz="0" w:space="0" w:color="auto"/>
            <w:left w:val="none" w:sz="0" w:space="0" w:color="auto"/>
            <w:bottom w:val="none" w:sz="0" w:space="0" w:color="auto"/>
            <w:right w:val="none" w:sz="0" w:space="0" w:color="auto"/>
          </w:divBdr>
        </w:div>
        <w:div w:id="2008245215">
          <w:marLeft w:val="0"/>
          <w:marRight w:val="0"/>
          <w:marTop w:val="0"/>
          <w:marBottom w:val="0"/>
          <w:divBdr>
            <w:top w:val="none" w:sz="0" w:space="0" w:color="auto"/>
            <w:left w:val="none" w:sz="0" w:space="0" w:color="auto"/>
            <w:bottom w:val="none" w:sz="0" w:space="0" w:color="auto"/>
            <w:right w:val="none" w:sz="0" w:space="0" w:color="auto"/>
          </w:divBdr>
        </w:div>
        <w:div w:id="306740172">
          <w:marLeft w:val="0"/>
          <w:marRight w:val="0"/>
          <w:marTop w:val="0"/>
          <w:marBottom w:val="0"/>
          <w:divBdr>
            <w:top w:val="none" w:sz="0" w:space="0" w:color="auto"/>
            <w:left w:val="none" w:sz="0" w:space="0" w:color="auto"/>
            <w:bottom w:val="none" w:sz="0" w:space="0" w:color="auto"/>
            <w:right w:val="none" w:sz="0" w:space="0" w:color="auto"/>
          </w:divBdr>
        </w:div>
        <w:div w:id="3554203">
          <w:marLeft w:val="0"/>
          <w:marRight w:val="0"/>
          <w:marTop w:val="0"/>
          <w:marBottom w:val="0"/>
          <w:divBdr>
            <w:top w:val="none" w:sz="0" w:space="0" w:color="auto"/>
            <w:left w:val="none" w:sz="0" w:space="0" w:color="auto"/>
            <w:bottom w:val="none" w:sz="0" w:space="0" w:color="auto"/>
            <w:right w:val="none" w:sz="0" w:space="0" w:color="auto"/>
          </w:divBdr>
        </w:div>
        <w:div w:id="1307929549">
          <w:marLeft w:val="0"/>
          <w:marRight w:val="0"/>
          <w:marTop w:val="0"/>
          <w:marBottom w:val="0"/>
          <w:divBdr>
            <w:top w:val="none" w:sz="0" w:space="0" w:color="auto"/>
            <w:left w:val="none" w:sz="0" w:space="0" w:color="auto"/>
            <w:bottom w:val="none" w:sz="0" w:space="0" w:color="auto"/>
            <w:right w:val="none" w:sz="0" w:space="0" w:color="auto"/>
          </w:divBdr>
        </w:div>
        <w:div w:id="1362626496">
          <w:marLeft w:val="0"/>
          <w:marRight w:val="0"/>
          <w:marTop w:val="0"/>
          <w:marBottom w:val="0"/>
          <w:divBdr>
            <w:top w:val="none" w:sz="0" w:space="0" w:color="auto"/>
            <w:left w:val="none" w:sz="0" w:space="0" w:color="auto"/>
            <w:bottom w:val="none" w:sz="0" w:space="0" w:color="auto"/>
            <w:right w:val="none" w:sz="0" w:space="0" w:color="auto"/>
          </w:divBdr>
        </w:div>
        <w:div w:id="1574657949">
          <w:marLeft w:val="0"/>
          <w:marRight w:val="0"/>
          <w:marTop w:val="0"/>
          <w:marBottom w:val="0"/>
          <w:divBdr>
            <w:top w:val="none" w:sz="0" w:space="0" w:color="auto"/>
            <w:left w:val="none" w:sz="0" w:space="0" w:color="auto"/>
            <w:bottom w:val="none" w:sz="0" w:space="0" w:color="auto"/>
            <w:right w:val="none" w:sz="0" w:space="0" w:color="auto"/>
          </w:divBdr>
        </w:div>
        <w:div w:id="719591953">
          <w:marLeft w:val="0"/>
          <w:marRight w:val="0"/>
          <w:marTop w:val="0"/>
          <w:marBottom w:val="0"/>
          <w:divBdr>
            <w:top w:val="none" w:sz="0" w:space="0" w:color="auto"/>
            <w:left w:val="none" w:sz="0" w:space="0" w:color="auto"/>
            <w:bottom w:val="none" w:sz="0" w:space="0" w:color="auto"/>
            <w:right w:val="none" w:sz="0" w:space="0" w:color="auto"/>
          </w:divBdr>
        </w:div>
        <w:div w:id="2146307972">
          <w:marLeft w:val="0"/>
          <w:marRight w:val="0"/>
          <w:marTop w:val="0"/>
          <w:marBottom w:val="0"/>
          <w:divBdr>
            <w:top w:val="none" w:sz="0" w:space="0" w:color="auto"/>
            <w:left w:val="none" w:sz="0" w:space="0" w:color="auto"/>
            <w:bottom w:val="none" w:sz="0" w:space="0" w:color="auto"/>
            <w:right w:val="none" w:sz="0" w:space="0" w:color="auto"/>
          </w:divBdr>
        </w:div>
        <w:div w:id="1139609005">
          <w:marLeft w:val="0"/>
          <w:marRight w:val="0"/>
          <w:marTop w:val="0"/>
          <w:marBottom w:val="0"/>
          <w:divBdr>
            <w:top w:val="none" w:sz="0" w:space="0" w:color="auto"/>
            <w:left w:val="none" w:sz="0" w:space="0" w:color="auto"/>
            <w:bottom w:val="none" w:sz="0" w:space="0" w:color="auto"/>
            <w:right w:val="none" w:sz="0" w:space="0" w:color="auto"/>
          </w:divBdr>
        </w:div>
        <w:div w:id="580870888">
          <w:marLeft w:val="0"/>
          <w:marRight w:val="0"/>
          <w:marTop w:val="0"/>
          <w:marBottom w:val="0"/>
          <w:divBdr>
            <w:top w:val="none" w:sz="0" w:space="0" w:color="auto"/>
            <w:left w:val="none" w:sz="0" w:space="0" w:color="auto"/>
            <w:bottom w:val="none" w:sz="0" w:space="0" w:color="auto"/>
            <w:right w:val="none" w:sz="0" w:space="0" w:color="auto"/>
          </w:divBdr>
        </w:div>
        <w:div w:id="2118257834">
          <w:marLeft w:val="0"/>
          <w:marRight w:val="0"/>
          <w:marTop w:val="0"/>
          <w:marBottom w:val="0"/>
          <w:divBdr>
            <w:top w:val="none" w:sz="0" w:space="0" w:color="auto"/>
            <w:left w:val="none" w:sz="0" w:space="0" w:color="auto"/>
            <w:bottom w:val="none" w:sz="0" w:space="0" w:color="auto"/>
            <w:right w:val="none" w:sz="0" w:space="0" w:color="auto"/>
          </w:divBdr>
        </w:div>
        <w:div w:id="1351908279">
          <w:marLeft w:val="0"/>
          <w:marRight w:val="0"/>
          <w:marTop w:val="0"/>
          <w:marBottom w:val="0"/>
          <w:divBdr>
            <w:top w:val="none" w:sz="0" w:space="0" w:color="auto"/>
            <w:left w:val="none" w:sz="0" w:space="0" w:color="auto"/>
            <w:bottom w:val="none" w:sz="0" w:space="0" w:color="auto"/>
            <w:right w:val="none" w:sz="0" w:space="0" w:color="auto"/>
          </w:divBdr>
        </w:div>
        <w:div w:id="1062944703">
          <w:marLeft w:val="0"/>
          <w:marRight w:val="0"/>
          <w:marTop w:val="0"/>
          <w:marBottom w:val="0"/>
          <w:divBdr>
            <w:top w:val="none" w:sz="0" w:space="0" w:color="auto"/>
            <w:left w:val="none" w:sz="0" w:space="0" w:color="auto"/>
            <w:bottom w:val="none" w:sz="0" w:space="0" w:color="auto"/>
            <w:right w:val="none" w:sz="0" w:space="0" w:color="auto"/>
          </w:divBdr>
        </w:div>
        <w:div w:id="468983570">
          <w:marLeft w:val="0"/>
          <w:marRight w:val="0"/>
          <w:marTop w:val="0"/>
          <w:marBottom w:val="0"/>
          <w:divBdr>
            <w:top w:val="none" w:sz="0" w:space="0" w:color="auto"/>
            <w:left w:val="none" w:sz="0" w:space="0" w:color="auto"/>
            <w:bottom w:val="none" w:sz="0" w:space="0" w:color="auto"/>
            <w:right w:val="none" w:sz="0" w:space="0" w:color="auto"/>
          </w:divBdr>
        </w:div>
        <w:div w:id="104160326">
          <w:marLeft w:val="0"/>
          <w:marRight w:val="0"/>
          <w:marTop w:val="0"/>
          <w:marBottom w:val="0"/>
          <w:divBdr>
            <w:top w:val="none" w:sz="0" w:space="0" w:color="auto"/>
            <w:left w:val="none" w:sz="0" w:space="0" w:color="auto"/>
            <w:bottom w:val="none" w:sz="0" w:space="0" w:color="auto"/>
            <w:right w:val="none" w:sz="0" w:space="0" w:color="auto"/>
          </w:divBdr>
        </w:div>
        <w:div w:id="335883913">
          <w:marLeft w:val="0"/>
          <w:marRight w:val="0"/>
          <w:marTop w:val="0"/>
          <w:marBottom w:val="0"/>
          <w:divBdr>
            <w:top w:val="none" w:sz="0" w:space="0" w:color="auto"/>
            <w:left w:val="none" w:sz="0" w:space="0" w:color="auto"/>
            <w:bottom w:val="none" w:sz="0" w:space="0" w:color="auto"/>
            <w:right w:val="none" w:sz="0" w:space="0" w:color="auto"/>
          </w:divBdr>
        </w:div>
        <w:div w:id="1666132212">
          <w:marLeft w:val="0"/>
          <w:marRight w:val="0"/>
          <w:marTop w:val="0"/>
          <w:marBottom w:val="0"/>
          <w:divBdr>
            <w:top w:val="none" w:sz="0" w:space="0" w:color="auto"/>
            <w:left w:val="none" w:sz="0" w:space="0" w:color="auto"/>
            <w:bottom w:val="none" w:sz="0" w:space="0" w:color="auto"/>
            <w:right w:val="none" w:sz="0" w:space="0" w:color="auto"/>
          </w:divBdr>
        </w:div>
        <w:div w:id="578834613">
          <w:marLeft w:val="0"/>
          <w:marRight w:val="0"/>
          <w:marTop w:val="0"/>
          <w:marBottom w:val="0"/>
          <w:divBdr>
            <w:top w:val="none" w:sz="0" w:space="0" w:color="auto"/>
            <w:left w:val="none" w:sz="0" w:space="0" w:color="auto"/>
            <w:bottom w:val="none" w:sz="0" w:space="0" w:color="auto"/>
            <w:right w:val="none" w:sz="0" w:space="0" w:color="auto"/>
          </w:divBdr>
        </w:div>
        <w:div w:id="1616402091">
          <w:marLeft w:val="0"/>
          <w:marRight w:val="0"/>
          <w:marTop w:val="0"/>
          <w:marBottom w:val="0"/>
          <w:divBdr>
            <w:top w:val="none" w:sz="0" w:space="0" w:color="auto"/>
            <w:left w:val="none" w:sz="0" w:space="0" w:color="auto"/>
            <w:bottom w:val="none" w:sz="0" w:space="0" w:color="auto"/>
            <w:right w:val="none" w:sz="0" w:space="0" w:color="auto"/>
          </w:divBdr>
        </w:div>
        <w:div w:id="2120298884">
          <w:marLeft w:val="0"/>
          <w:marRight w:val="0"/>
          <w:marTop w:val="0"/>
          <w:marBottom w:val="0"/>
          <w:divBdr>
            <w:top w:val="none" w:sz="0" w:space="0" w:color="auto"/>
            <w:left w:val="none" w:sz="0" w:space="0" w:color="auto"/>
            <w:bottom w:val="none" w:sz="0" w:space="0" w:color="auto"/>
            <w:right w:val="none" w:sz="0" w:space="0" w:color="auto"/>
          </w:divBdr>
        </w:div>
        <w:div w:id="825634818">
          <w:marLeft w:val="0"/>
          <w:marRight w:val="0"/>
          <w:marTop w:val="0"/>
          <w:marBottom w:val="0"/>
          <w:divBdr>
            <w:top w:val="none" w:sz="0" w:space="0" w:color="auto"/>
            <w:left w:val="none" w:sz="0" w:space="0" w:color="auto"/>
            <w:bottom w:val="none" w:sz="0" w:space="0" w:color="auto"/>
            <w:right w:val="none" w:sz="0" w:space="0" w:color="auto"/>
          </w:divBdr>
        </w:div>
        <w:div w:id="1540506490">
          <w:marLeft w:val="0"/>
          <w:marRight w:val="0"/>
          <w:marTop w:val="0"/>
          <w:marBottom w:val="0"/>
          <w:divBdr>
            <w:top w:val="none" w:sz="0" w:space="0" w:color="auto"/>
            <w:left w:val="none" w:sz="0" w:space="0" w:color="auto"/>
            <w:bottom w:val="none" w:sz="0" w:space="0" w:color="auto"/>
            <w:right w:val="none" w:sz="0" w:space="0" w:color="auto"/>
          </w:divBdr>
        </w:div>
        <w:div w:id="1279684730">
          <w:marLeft w:val="0"/>
          <w:marRight w:val="0"/>
          <w:marTop w:val="0"/>
          <w:marBottom w:val="0"/>
          <w:divBdr>
            <w:top w:val="none" w:sz="0" w:space="0" w:color="auto"/>
            <w:left w:val="none" w:sz="0" w:space="0" w:color="auto"/>
            <w:bottom w:val="none" w:sz="0" w:space="0" w:color="auto"/>
            <w:right w:val="none" w:sz="0" w:space="0" w:color="auto"/>
          </w:divBdr>
        </w:div>
        <w:div w:id="438915924">
          <w:marLeft w:val="0"/>
          <w:marRight w:val="0"/>
          <w:marTop w:val="0"/>
          <w:marBottom w:val="0"/>
          <w:divBdr>
            <w:top w:val="none" w:sz="0" w:space="0" w:color="auto"/>
            <w:left w:val="none" w:sz="0" w:space="0" w:color="auto"/>
            <w:bottom w:val="none" w:sz="0" w:space="0" w:color="auto"/>
            <w:right w:val="none" w:sz="0" w:space="0" w:color="auto"/>
          </w:divBdr>
        </w:div>
        <w:div w:id="1859999190">
          <w:marLeft w:val="0"/>
          <w:marRight w:val="0"/>
          <w:marTop w:val="0"/>
          <w:marBottom w:val="0"/>
          <w:divBdr>
            <w:top w:val="none" w:sz="0" w:space="0" w:color="auto"/>
            <w:left w:val="none" w:sz="0" w:space="0" w:color="auto"/>
            <w:bottom w:val="none" w:sz="0" w:space="0" w:color="auto"/>
            <w:right w:val="none" w:sz="0" w:space="0" w:color="auto"/>
          </w:divBdr>
        </w:div>
        <w:div w:id="408036775">
          <w:marLeft w:val="0"/>
          <w:marRight w:val="0"/>
          <w:marTop w:val="0"/>
          <w:marBottom w:val="0"/>
          <w:divBdr>
            <w:top w:val="none" w:sz="0" w:space="0" w:color="auto"/>
            <w:left w:val="none" w:sz="0" w:space="0" w:color="auto"/>
            <w:bottom w:val="none" w:sz="0" w:space="0" w:color="auto"/>
            <w:right w:val="none" w:sz="0" w:space="0" w:color="auto"/>
          </w:divBdr>
        </w:div>
        <w:div w:id="94600933">
          <w:marLeft w:val="0"/>
          <w:marRight w:val="0"/>
          <w:marTop w:val="0"/>
          <w:marBottom w:val="0"/>
          <w:divBdr>
            <w:top w:val="none" w:sz="0" w:space="0" w:color="auto"/>
            <w:left w:val="none" w:sz="0" w:space="0" w:color="auto"/>
            <w:bottom w:val="none" w:sz="0" w:space="0" w:color="auto"/>
            <w:right w:val="none" w:sz="0" w:space="0" w:color="auto"/>
          </w:divBdr>
        </w:div>
        <w:div w:id="861086351">
          <w:marLeft w:val="0"/>
          <w:marRight w:val="0"/>
          <w:marTop w:val="0"/>
          <w:marBottom w:val="0"/>
          <w:divBdr>
            <w:top w:val="none" w:sz="0" w:space="0" w:color="auto"/>
            <w:left w:val="none" w:sz="0" w:space="0" w:color="auto"/>
            <w:bottom w:val="none" w:sz="0" w:space="0" w:color="auto"/>
            <w:right w:val="none" w:sz="0" w:space="0" w:color="auto"/>
          </w:divBdr>
        </w:div>
        <w:div w:id="1195386937">
          <w:marLeft w:val="0"/>
          <w:marRight w:val="0"/>
          <w:marTop w:val="0"/>
          <w:marBottom w:val="0"/>
          <w:divBdr>
            <w:top w:val="none" w:sz="0" w:space="0" w:color="auto"/>
            <w:left w:val="none" w:sz="0" w:space="0" w:color="auto"/>
            <w:bottom w:val="none" w:sz="0" w:space="0" w:color="auto"/>
            <w:right w:val="none" w:sz="0" w:space="0" w:color="auto"/>
          </w:divBdr>
        </w:div>
        <w:div w:id="624503382">
          <w:marLeft w:val="0"/>
          <w:marRight w:val="0"/>
          <w:marTop w:val="0"/>
          <w:marBottom w:val="0"/>
          <w:divBdr>
            <w:top w:val="none" w:sz="0" w:space="0" w:color="auto"/>
            <w:left w:val="none" w:sz="0" w:space="0" w:color="auto"/>
            <w:bottom w:val="none" w:sz="0" w:space="0" w:color="auto"/>
            <w:right w:val="none" w:sz="0" w:space="0" w:color="auto"/>
          </w:divBdr>
        </w:div>
        <w:div w:id="696926047">
          <w:marLeft w:val="0"/>
          <w:marRight w:val="0"/>
          <w:marTop w:val="0"/>
          <w:marBottom w:val="0"/>
          <w:divBdr>
            <w:top w:val="none" w:sz="0" w:space="0" w:color="auto"/>
            <w:left w:val="none" w:sz="0" w:space="0" w:color="auto"/>
            <w:bottom w:val="none" w:sz="0" w:space="0" w:color="auto"/>
            <w:right w:val="none" w:sz="0" w:space="0" w:color="auto"/>
          </w:divBdr>
        </w:div>
        <w:div w:id="909997880">
          <w:marLeft w:val="0"/>
          <w:marRight w:val="0"/>
          <w:marTop w:val="0"/>
          <w:marBottom w:val="0"/>
          <w:divBdr>
            <w:top w:val="none" w:sz="0" w:space="0" w:color="auto"/>
            <w:left w:val="none" w:sz="0" w:space="0" w:color="auto"/>
            <w:bottom w:val="none" w:sz="0" w:space="0" w:color="auto"/>
            <w:right w:val="none" w:sz="0" w:space="0" w:color="auto"/>
          </w:divBdr>
        </w:div>
        <w:div w:id="976182373">
          <w:marLeft w:val="0"/>
          <w:marRight w:val="0"/>
          <w:marTop w:val="0"/>
          <w:marBottom w:val="0"/>
          <w:divBdr>
            <w:top w:val="none" w:sz="0" w:space="0" w:color="auto"/>
            <w:left w:val="none" w:sz="0" w:space="0" w:color="auto"/>
            <w:bottom w:val="none" w:sz="0" w:space="0" w:color="auto"/>
            <w:right w:val="none" w:sz="0" w:space="0" w:color="auto"/>
          </w:divBdr>
        </w:div>
        <w:div w:id="578291366">
          <w:marLeft w:val="0"/>
          <w:marRight w:val="0"/>
          <w:marTop w:val="0"/>
          <w:marBottom w:val="0"/>
          <w:divBdr>
            <w:top w:val="none" w:sz="0" w:space="0" w:color="auto"/>
            <w:left w:val="none" w:sz="0" w:space="0" w:color="auto"/>
            <w:bottom w:val="none" w:sz="0" w:space="0" w:color="auto"/>
            <w:right w:val="none" w:sz="0" w:space="0" w:color="auto"/>
          </w:divBdr>
        </w:div>
        <w:div w:id="404962352">
          <w:marLeft w:val="0"/>
          <w:marRight w:val="0"/>
          <w:marTop w:val="0"/>
          <w:marBottom w:val="0"/>
          <w:divBdr>
            <w:top w:val="none" w:sz="0" w:space="0" w:color="auto"/>
            <w:left w:val="none" w:sz="0" w:space="0" w:color="auto"/>
            <w:bottom w:val="none" w:sz="0" w:space="0" w:color="auto"/>
            <w:right w:val="none" w:sz="0" w:space="0" w:color="auto"/>
          </w:divBdr>
        </w:div>
        <w:div w:id="260649196">
          <w:marLeft w:val="0"/>
          <w:marRight w:val="0"/>
          <w:marTop w:val="0"/>
          <w:marBottom w:val="0"/>
          <w:divBdr>
            <w:top w:val="none" w:sz="0" w:space="0" w:color="auto"/>
            <w:left w:val="none" w:sz="0" w:space="0" w:color="auto"/>
            <w:bottom w:val="none" w:sz="0" w:space="0" w:color="auto"/>
            <w:right w:val="none" w:sz="0" w:space="0" w:color="auto"/>
          </w:divBdr>
        </w:div>
        <w:div w:id="1757824252">
          <w:marLeft w:val="0"/>
          <w:marRight w:val="0"/>
          <w:marTop w:val="0"/>
          <w:marBottom w:val="0"/>
          <w:divBdr>
            <w:top w:val="none" w:sz="0" w:space="0" w:color="auto"/>
            <w:left w:val="none" w:sz="0" w:space="0" w:color="auto"/>
            <w:bottom w:val="none" w:sz="0" w:space="0" w:color="auto"/>
            <w:right w:val="none" w:sz="0" w:space="0" w:color="auto"/>
          </w:divBdr>
        </w:div>
        <w:div w:id="142239121">
          <w:marLeft w:val="0"/>
          <w:marRight w:val="0"/>
          <w:marTop w:val="0"/>
          <w:marBottom w:val="0"/>
          <w:divBdr>
            <w:top w:val="none" w:sz="0" w:space="0" w:color="auto"/>
            <w:left w:val="none" w:sz="0" w:space="0" w:color="auto"/>
            <w:bottom w:val="none" w:sz="0" w:space="0" w:color="auto"/>
            <w:right w:val="none" w:sz="0" w:space="0" w:color="auto"/>
          </w:divBdr>
        </w:div>
        <w:div w:id="507477166">
          <w:marLeft w:val="0"/>
          <w:marRight w:val="0"/>
          <w:marTop w:val="0"/>
          <w:marBottom w:val="0"/>
          <w:divBdr>
            <w:top w:val="none" w:sz="0" w:space="0" w:color="auto"/>
            <w:left w:val="none" w:sz="0" w:space="0" w:color="auto"/>
            <w:bottom w:val="none" w:sz="0" w:space="0" w:color="auto"/>
            <w:right w:val="none" w:sz="0" w:space="0" w:color="auto"/>
          </w:divBdr>
        </w:div>
        <w:div w:id="1483766067">
          <w:marLeft w:val="0"/>
          <w:marRight w:val="0"/>
          <w:marTop w:val="0"/>
          <w:marBottom w:val="0"/>
          <w:divBdr>
            <w:top w:val="none" w:sz="0" w:space="0" w:color="auto"/>
            <w:left w:val="none" w:sz="0" w:space="0" w:color="auto"/>
            <w:bottom w:val="none" w:sz="0" w:space="0" w:color="auto"/>
            <w:right w:val="none" w:sz="0" w:space="0" w:color="auto"/>
          </w:divBdr>
        </w:div>
        <w:div w:id="1267687390">
          <w:marLeft w:val="0"/>
          <w:marRight w:val="0"/>
          <w:marTop w:val="0"/>
          <w:marBottom w:val="0"/>
          <w:divBdr>
            <w:top w:val="none" w:sz="0" w:space="0" w:color="auto"/>
            <w:left w:val="none" w:sz="0" w:space="0" w:color="auto"/>
            <w:bottom w:val="none" w:sz="0" w:space="0" w:color="auto"/>
            <w:right w:val="none" w:sz="0" w:space="0" w:color="auto"/>
          </w:divBdr>
        </w:div>
        <w:div w:id="2063944342">
          <w:marLeft w:val="0"/>
          <w:marRight w:val="0"/>
          <w:marTop w:val="0"/>
          <w:marBottom w:val="0"/>
          <w:divBdr>
            <w:top w:val="none" w:sz="0" w:space="0" w:color="auto"/>
            <w:left w:val="none" w:sz="0" w:space="0" w:color="auto"/>
            <w:bottom w:val="none" w:sz="0" w:space="0" w:color="auto"/>
            <w:right w:val="none" w:sz="0" w:space="0" w:color="auto"/>
          </w:divBdr>
        </w:div>
        <w:div w:id="37824852">
          <w:marLeft w:val="0"/>
          <w:marRight w:val="0"/>
          <w:marTop w:val="0"/>
          <w:marBottom w:val="0"/>
          <w:divBdr>
            <w:top w:val="none" w:sz="0" w:space="0" w:color="auto"/>
            <w:left w:val="none" w:sz="0" w:space="0" w:color="auto"/>
            <w:bottom w:val="none" w:sz="0" w:space="0" w:color="auto"/>
            <w:right w:val="none" w:sz="0" w:space="0" w:color="auto"/>
          </w:divBdr>
        </w:div>
        <w:div w:id="484130356">
          <w:marLeft w:val="0"/>
          <w:marRight w:val="0"/>
          <w:marTop w:val="0"/>
          <w:marBottom w:val="0"/>
          <w:divBdr>
            <w:top w:val="none" w:sz="0" w:space="0" w:color="auto"/>
            <w:left w:val="none" w:sz="0" w:space="0" w:color="auto"/>
            <w:bottom w:val="none" w:sz="0" w:space="0" w:color="auto"/>
            <w:right w:val="none" w:sz="0" w:space="0" w:color="auto"/>
          </w:divBdr>
        </w:div>
        <w:div w:id="1913157045">
          <w:marLeft w:val="0"/>
          <w:marRight w:val="0"/>
          <w:marTop w:val="0"/>
          <w:marBottom w:val="0"/>
          <w:divBdr>
            <w:top w:val="none" w:sz="0" w:space="0" w:color="auto"/>
            <w:left w:val="none" w:sz="0" w:space="0" w:color="auto"/>
            <w:bottom w:val="none" w:sz="0" w:space="0" w:color="auto"/>
            <w:right w:val="none" w:sz="0" w:space="0" w:color="auto"/>
          </w:divBdr>
        </w:div>
        <w:div w:id="1571504088">
          <w:marLeft w:val="0"/>
          <w:marRight w:val="0"/>
          <w:marTop w:val="0"/>
          <w:marBottom w:val="0"/>
          <w:divBdr>
            <w:top w:val="none" w:sz="0" w:space="0" w:color="auto"/>
            <w:left w:val="none" w:sz="0" w:space="0" w:color="auto"/>
            <w:bottom w:val="none" w:sz="0" w:space="0" w:color="auto"/>
            <w:right w:val="none" w:sz="0" w:space="0" w:color="auto"/>
          </w:divBdr>
        </w:div>
        <w:div w:id="1407453082">
          <w:marLeft w:val="0"/>
          <w:marRight w:val="0"/>
          <w:marTop w:val="0"/>
          <w:marBottom w:val="0"/>
          <w:divBdr>
            <w:top w:val="none" w:sz="0" w:space="0" w:color="auto"/>
            <w:left w:val="none" w:sz="0" w:space="0" w:color="auto"/>
            <w:bottom w:val="none" w:sz="0" w:space="0" w:color="auto"/>
            <w:right w:val="none" w:sz="0" w:space="0" w:color="auto"/>
          </w:divBdr>
        </w:div>
        <w:div w:id="818040132">
          <w:marLeft w:val="0"/>
          <w:marRight w:val="0"/>
          <w:marTop w:val="0"/>
          <w:marBottom w:val="0"/>
          <w:divBdr>
            <w:top w:val="none" w:sz="0" w:space="0" w:color="auto"/>
            <w:left w:val="none" w:sz="0" w:space="0" w:color="auto"/>
            <w:bottom w:val="none" w:sz="0" w:space="0" w:color="auto"/>
            <w:right w:val="none" w:sz="0" w:space="0" w:color="auto"/>
          </w:divBdr>
        </w:div>
        <w:div w:id="1037005058">
          <w:marLeft w:val="0"/>
          <w:marRight w:val="0"/>
          <w:marTop w:val="0"/>
          <w:marBottom w:val="0"/>
          <w:divBdr>
            <w:top w:val="none" w:sz="0" w:space="0" w:color="auto"/>
            <w:left w:val="none" w:sz="0" w:space="0" w:color="auto"/>
            <w:bottom w:val="none" w:sz="0" w:space="0" w:color="auto"/>
            <w:right w:val="none" w:sz="0" w:space="0" w:color="auto"/>
          </w:divBdr>
        </w:div>
        <w:div w:id="306471783">
          <w:marLeft w:val="0"/>
          <w:marRight w:val="0"/>
          <w:marTop w:val="0"/>
          <w:marBottom w:val="0"/>
          <w:divBdr>
            <w:top w:val="none" w:sz="0" w:space="0" w:color="auto"/>
            <w:left w:val="none" w:sz="0" w:space="0" w:color="auto"/>
            <w:bottom w:val="none" w:sz="0" w:space="0" w:color="auto"/>
            <w:right w:val="none" w:sz="0" w:space="0" w:color="auto"/>
          </w:divBdr>
        </w:div>
        <w:div w:id="240333007">
          <w:marLeft w:val="0"/>
          <w:marRight w:val="0"/>
          <w:marTop w:val="0"/>
          <w:marBottom w:val="0"/>
          <w:divBdr>
            <w:top w:val="none" w:sz="0" w:space="0" w:color="auto"/>
            <w:left w:val="none" w:sz="0" w:space="0" w:color="auto"/>
            <w:bottom w:val="none" w:sz="0" w:space="0" w:color="auto"/>
            <w:right w:val="none" w:sz="0" w:space="0" w:color="auto"/>
          </w:divBdr>
        </w:div>
        <w:div w:id="456142698">
          <w:marLeft w:val="0"/>
          <w:marRight w:val="0"/>
          <w:marTop w:val="0"/>
          <w:marBottom w:val="0"/>
          <w:divBdr>
            <w:top w:val="none" w:sz="0" w:space="0" w:color="auto"/>
            <w:left w:val="none" w:sz="0" w:space="0" w:color="auto"/>
            <w:bottom w:val="none" w:sz="0" w:space="0" w:color="auto"/>
            <w:right w:val="none" w:sz="0" w:space="0" w:color="auto"/>
          </w:divBdr>
        </w:div>
        <w:div w:id="473789991">
          <w:marLeft w:val="0"/>
          <w:marRight w:val="0"/>
          <w:marTop w:val="0"/>
          <w:marBottom w:val="0"/>
          <w:divBdr>
            <w:top w:val="none" w:sz="0" w:space="0" w:color="auto"/>
            <w:left w:val="none" w:sz="0" w:space="0" w:color="auto"/>
            <w:bottom w:val="none" w:sz="0" w:space="0" w:color="auto"/>
            <w:right w:val="none" w:sz="0" w:space="0" w:color="auto"/>
          </w:divBdr>
        </w:div>
        <w:div w:id="1696927551">
          <w:marLeft w:val="0"/>
          <w:marRight w:val="0"/>
          <w:marTop w:val="0"/>
          <w:marBottom w:val="0"/>
          <w:divBdr>
            <w:top w:val="none" w:sz="0" w:space="0" w:color="auto"/>
            <w:left w:val="none" w:sz="0" w:space="0" w:color="auto"/>
            <w:bottom w:val="none" w:sz="0" w:space="0" w:color="auto"/>
            <w:right w:val="none" w:sz="0" w:space="0" w:color="auto"/>
          </w:divBdr>
        </w:div>
        <w:div w:id="1921981143">
          <w:marLeft w:val="0"/>
          <w:marRight w:val="0"/>
          <w:marTop w:val="0"/>
          <w:marBottom w:val="0"/>
          <w:divBdr>
            <w:top w:val="none" w:sz="0" w:space="0" w:color="auto"/>
            <w:left w:val="none" w:sz="0" w:space="0" w:color="auto"/>
            <w:bottom w:val="none" w:sz="0" w:space="0" w:color="auto"/>
            <w:right w:val="none" w:sz="0" w:space="0" w:color="auto"/>
          </w:divBdr>
        </w:div>
        <w:div w:id="1240403090">
          <w:marLeft w:val="0"/>
          <w:marRight w:val="0"/>
          <w:marTop w:val="0"/>
          <w:marBottom w:val="0"/>
          <w:divBdr>
            <w:top w:val="none" w:sz="0" w:space="0" w:color="auto"/>
            <w:left w:val="none" w:sz="0" w:space="0" w:color="auto"/>
            <w:bottom w:val="none" w:sz="0" w:space="0" w:color="auto"/>
            <w:right w:val="none" w:sz="0" w:space="0" w:color="auto"/>
          </w:divBdr>
        </w:div>
        <w:div w:id="1300644329">
          <w:marLeft w:val="0"/>
          <w:marRight w:val="0"/>
          <w:marTop w:val="0"/>
          <w:marBottom w:val="0"/>
          <w:divBdr>
            <w:top w:val="none" w:sz="0" w:space="0" w:color="auto"/>
            <w:left w:val="none" w:sz="0" w:space="0" w:color="auto"/>
            <w:bottom w:val="none" w:sz="0" w:space="0" w:color="auto"/>
            <w:right w:val="none" w:sz="0" w:space="0" w:color="auto"/>
          </w:divBdr>
        </w:div>
        <w:div w:id="773403884">
          <w:marLeft w:val="0"/>
          <w:marRight w:val="0"/>
          <w:marTop w:val="0"/>
          <w:marBottom w:val="0"/>
          <w:divBdr>
            <w:top w:val="none" w:sz="0" w:space="0" w:color="auto"/>
            <w:left w:val="none" w:sz="0" w:space="0" w:color="auto"/>
            <w:bottom w:val="none" w:sz="0" w:space="0" w:color="auto"/>
            <w:right w:val="none" w:sz="0" w:space="0" w:color="auto"/>
          </w:divBdr>
        </w:div>
        <w:div w:id="1252472997">
          <w:marLeft w:val="0"/>
          <w:marRight w:val="0"/>
          <w:marTop w:val="0"/>
          <w:marBottom w:val="0"/>
          <w:divBdr>
            <w:top w:val="none" w:sz="0" w:space="0" w:color="auto"/>
            <w:left w:val="none" w:sz="0" w:space="0" w:color="auto"/>
            <w:bottom w:val="none" w:sz="0" w:space="0" w:color="auto"/>
            <w:right w:val="none" w:sz="0" w:space="0" w:color="auto"/>
          </w:divBdr>
        </w:div>
        <w:div w:id="627393683">
          <w:marLeft w:val="0"/>
          <w:marRight w:val="0"/>
          <w:marTop w:val="0"/>
          <w:marBottom w:val="0"/>
          <w:divBdr>
            <w:top w:val="none" w:sz="0" w:space="0" w:color="auto"/>
            <w:left w:val="none" w:sz="0" w:space="0" w:color="auto"/>
            <w:bottom w:val="none" w:sz="0" w:space="0" w:color="auto"/>
            <w:right w:val="none" w:sz="0" w:space="0" w:color="auto"/>
          </w:divBdr>
        </w:div>
        <w:div w:id="1412773556">
          <w:marLeft w:val="0"/>
          <w:marRight w:val="0"/>
          <w:marTop w:val="0"/>
          <w:marBottom w:val="0"/>
          <w:divBdr>
            <w:top w:val="none" w:sz="0" w:space="0" w:color="auto"/>
            <w:left w:val="none" w:sz="0" w:space="0" w:color="auto"/>
            <w:bottom w:val="none" w:sz="0" w:space="0" w:color="auto"/>
            <w:right w:val="none" w:sz="0" w:space="0" w:color="auto"/>
          </w:divBdr>
        </w:div>
        <w:div w:id="1060251536">
          <w:marLeft w:val="0"/>
          <w:marRight w:val="0"/>
          <w:marTop w:val="0"/>
          <w:marBottom w:val="0"/>
          <w:divBdr>
            <w:top w:val="none" w:sz="0" w:space="0" w:color="auto"/>
            <w:left w:val="none" w:sz="0" w:space="0" w:color="auto"/>
            <w:bottom w:val="none" w:sz="0" w:space="0" w:color="auto"/>
            <w:right w:val="none" w:sz="0" w:space="0" w:color="auto"/>
          </w:divBdr>
        </w:div>
        <w:div w:id="1540362539">
          <w:marLeft w:val="0"/>
          <w:marRight w:val="0"/>
          <w:marTop w:val="0"/>
          <w:marBottom w:val="0"/>
          <w:divBdr>
            <w:top w:val="none" w:sz="0" w:space="0" w:color="auto"/>
            <w:left w:val="none" w:sz="0" w:space="0" w:color="auto"/>
            <w:bottom w:val="none" w:sz="0" w:space="0" w:color="auto"/>
            <w:right w:val="none" w:sz="0" w:space="0" w:color="auto"/>
          </w:divBdr>
        </w:div>
        <w:div w:id="1024941836">
          <w:marLeft w:val="0"/>
          <w:marRight w:val="0"/>
          <w:marTop w:val="0"/>
          <w:marBottom w:val="0"/>
          <w:divBdr>
            <w:top w:val="none" w:sz="0" w:space="0" w:color="auto"/>
            <w:left w:val="none" w:sz="0" w:space="0" w:color="auto"/>
            <w:bottom w:val="none" w:sz="0" w:space="0" w:color="auto"/>
            <w:right w:val="none" w:sz="0" w:space="0" w:color="auto"/>
          </w:divBdr>
        </w:div>
        <w:div w:id="1649094550">
          <w:marLeft w:val="0"/>
          <w:marRight w:val="0"/>
          <w:marTop w:val="0"/>
          <w:marBottom w:val="0"/>
          <w:divBdr>
            <w:top w:val="none" w:sz="0" w:space="0" w:color="auto"/>
            <w:left w:val="none" w:sz="0" w:space="0" w:color="auto"/>
            <w:bottom w:val="none" w:sz="0" w:space="0" w:color="auto"/>
            <w:right w:val="none" w:sz="0" w:space="0" w:color="auto"/>
          </w:divBdr>
        </w:div>
        <w:div w:id="341511382">
          <w:marLeft w:val="0"/>
          <w:marRight w:val="0"/>
          <w:marTop w:val="0"/>
          <w:marBottom w:val="0"/>
          <w:divBdr>
            <w:top w:val="none" w:sz="0" w:space="0" w:color="auto"/>
            <w:left w:val="none" w:sz="0" w:space="0" w:color="auto"/>
            <w:bottom w:val="none" w:sz="0" w:space="0" w:color="auto"/>
            <w:right w:val="none" w:sz="0" w:space="0" w:color="auto"/>
          </w:divBdr>
        </w:div>
        <w:div w:id="34281017">
          <w:marLeft w:val="0"/>
          <w:marRight w:val="0"/>
          <w:marTop w:val="0"/>
          <w:marBottom w:val="0"/>
          <w:divBdr>
            <w:top w:val="none" w:sz="0" w:space="0" w:color="auto"/>
            <w:left w:val="none" w:sz="0" w:space="0" w:color="auto"/>
            <w:bottom w:val="none" w:sz="0" w:space="0" w:color="auto"/>
            <w:right w:val="none" w:sz="0" w:space="0" w:color="auto"/>
          </w:divBdr>
        </w:div>
        <w:div w:id="220294310">
          <w:marLeft w:val="0"/>
          <w:marRight w:val="0"/>
          <w:marTop w:val="0"/>
          <w:marBottom w:val="0"/>
          <w:divBdr>
            <w:top w:val="none" w:sz="0" w:space="0" w:color="auto"/>
            <w:left w:val="none" w:sz="0" w:space="0" w:color="auto"/>
            <w:bottom w:val="none" w:sz="0" w:space="0" w:color="auto"/>
            <w:right w:val="none" w:sz="0" w:space="0" w:color="auto"/>
          </w:divBdr>
        </w:div>
        <w:div w:id="868564018">
          <w:marLeft w:val="0"/>
          <w:marRight w:val="0"/>
          <w:marTop w:val="0"/>
          <w:marBottom w:val="0"/>
          <w:divBdr>
            <w:top w:val="none" w:sz="0" w:space="0" w:color="auto"/>
            <w:left w:val="none" w:sz="0" w:space="0" w:color="auto"/>
            <w:bottom w:val="none" w:sz="0" w:space="0" w:color="auto"/>
            <w:right w:val="none" w:sz="0" w:space="0" w:color="auto"/>
          </w:divBdr>
        </w:div>
        <w:div w:id="1875849306">
          <w:marLeft w:val="0"/>
          <w:marRight w:val="0"/>
          <w:marTop w:val="0"/>
          <w:marBottom w:val="0"/>
          <w:divBdr>
            <w:top w:val="none" w:sz="0" w:space="0" w:color="auto"/>
            <w:left w:val="none" w:sz="0" w:space="0" w:color="auto"/>
            <w:bottom w:val="none" w:sz="0" w:space="0" w:color="auto"/>
            <w:right w:val="none" w:sz="0" w:space="0" w:color="auto"/>
          </w:divBdr>
        </w:div>
        <w:div w:id="2013289327">
          <w:marLeft w:val="0"/>
          <w:marRight w:val="0"/>
          <w:marTop w:val="0"/>
          <w:marBottom w:val="0"/>
          <w:divBdr>
            <w:top w:val="none" w:sz="0" w:space="0" w:color="auto"/>
            <w:left w:val="none" w:sz="0" w:space="0" w:color="auto"/>
            <w:bottom w:val="none" w:sz="0" w:space="0" w:color="auto"/>
            <w:right w:val="none" w:sz="0" w:space="0" w:color="auto"/>
          </w:divBdr>
        </w:div>
        <w:div w:id="1624384118">
          <w:marLeft w:val="0"/>
          <w:marRight w:val="0"/>
          <w:marTop w:val="0"/>
          <w:marBottom w:val="0"/>
          <w:divBdr>
            <w:top w:val="none" w:sz="0" w:space="0" w:color="auto"/>
            <w:left w:val="none" w:sz="0" w:space="0" w:color="auto"/>
            <w:bottom w:val="none" w:sz="0" w:space="0" w:color="auto"/>
            <w:right w:val="none" w:sz="0" w:space="0" w:color="auto"/>
          </w:divBdr>
        </w:div>
        <w:div w:id="366679261">
          <w:marLeft w:val="0"/>
          <w:marRight w:val="0"/>
          <w:marTop w:val="0"/>
          <w:marBottom w:val="0"/>
          <w:divBdr>
            <w:top w:val="none" w:sz="0" w:space="0" w:color="auto"/>
            <w:left w:val="none" w:sz="0" w:space="0" w:color="auto"/>
            <w:bottom w:val="none" w:sz="0" w:space="0" w:color="auto"/>
            <w:right w:val="none" w:sz="0" w:space="0" w:color="auto"/>
          </w:divBdr>
        </w:div>
        <w:div w:id="1857962625">
          <w:marLeft w:val="0"/>
          <w:marRight w:val="0"/>
          <w:marTop w:val="0"/>
          <w:marBottom w:val="0"/>
          <w:divBdr>
            <w:top w:val="none" w:sz="0" w:space="0" w:color="auto"/>
            <w:left w:val="none" w:sz="0" w:space="0" w:color="auto"/>
            <w:bottom w:val="none" w:sz="0" w:space="0" w:color="auto"/>
            <w:right w:val="none" w:sz="0" w:space="0" w:color="auto"/>
          </w:divBdr>
        </w:div>
        <w:div w:id="1707753292">
          <w:marLeft w:val="0"/>
          <w:marRight w:val="0"/>
          <w:marTop w:val="0"/>
          <w:marBottom w:val="0"/>
          <w:divBdr>
            <w:top w:val="none" w:sz="0" w:space="0" w:color="auto"/>
            <w:left w:val="none" w:sz="0" w:space="0" w:color="auto"/>
            <w:bottom w:val="none" w:sz="0" w:space="0" w:color="auto"/>
            <w:right w:val="none" w:sz="0" w:space="0" w:color="auto"/>
          </w:divBdr>
        </w:div>
        <w:div w:id="1767455747">
          <w:marLeft w:val="0"/>
          <w:marRight w:val="0"/>
          <w:marTop w:val="0"/>
          <w:marBottom w:val="0"/>
          <w:divBdr>
            <w:top w:val="none" w:sz="0" w:space="0" w:color="auto"/>
            <w:left w:val="none" w:sz="0" w:space="0" w:color="auto"/>
            <w:bottom w:val="none" w:sz="0" w:space="0" w:color="auto"/>
            <w:right w:val="none" w:sz="0" w:space="0" w:color="auto"/>
          </w:divBdr>
        </w:div>
        <w:div w:id="1455060758">
          <w:marLeft w:val="0"/>
          <w:marRight w:val="0"/>
          <w:marTop w:val="0"/>
          <w:marBottom w:val="0"/>
          <w:divBdr>
            <w:top w:val="none" w:sz="0" w:space="0" w:color="auto"/>
            <w:left w:val="none" w:sz="0" w:space="0" w:color="auto"/>
            <w:bottom w:val="none" w:sz="0" w:space="0" w:color="auto"/>
            <w:right w:val="none" w:sz="0" w:space="0" w:color="auto"/>
          </w:divBdr>
        </w:div>
        <w:div w:id="1100371488">
          <w:marLeft w:val="0"/>
          <w:marRight w:val="0"/>
          <w:marTop w:val="0"/>
          <w:marBottom w:val="0"/>
          <w:divBdr>
            <w:top w:val="none" w:sz="0" w:space="0" w:color="auto"/>
            <w:left w:val="none" w:sz="0" w:space="0" w:color="auto"/>
            <w:bottom w:val="none" w:sz="0" w:space="0" w:color="auto"/>
            <w:right w:val="none" w:sz="0" w:space="0" w:color="auto"/>
          </w:divBdr>
        </w:div>
        <w:div w:id="518855037">
          <w:marLeft w:val="0"/>
          <w:marRight w:val="0"/>
          <w:marTop w:val="0"/>
          <w:marBottom w:val="0"/>
          <w:divBdr>
            <w:top w:val="none" w:sz="0" w:space="0" w:color="auto"/>
            <w:left w:val="none" w:sz="0" w:space="0" w:color="auto"/>
            <w:bottom w:val="none" w:sz="0" w:space="0" w:color="auto"/>
            <w:right w:val="none" w:sz="0" w:space="0" w:color="auto"/>
          </w:divBdr>
        </w:div>
        <w:div w:id="1634171297">
          <w:marLeft w:val="0"/>
          <w:marRight w:val="0"/>
          <w:marTop w:val="0"/>
          <w:marBottom w:val="0"/>
          <w:divBdr>
            <w:top w:val="none" w:sz="0" w:space="0" w:color="auto"/>
            <w:left w:val="none" w:sz="0" w:space="0" w:color="auto"/>
            <w:bottom w:val="none" w:sz="0" w:space="0" w:color="auto"/>
            <w:right w:val="none" w:sz="0" w:space="0" w:color="auto"/>
          </w:divBdr>
        </w:div>
        <w:div w:id="1405756675">
          <w:marLeft w:val="0"/>
          <w:marRight w:val="0"/>
          <w:marTop w:val="0"/>
          <w:marBottom w:val="0"/>
          <w:divBdr>
            <w:top w:val="none" w:sz="0" w:space="0" w:color="auto"/>
            <w:left w:val="none" w:sz="0" w:space="0" w:color="auto"/>
            <w:bottom w:val="none" w:sz="0" w:space="0" w:color="auto"/>
            <w:right w:val="none" w:sz="0" w:space="0" w:color="auto"/>
          </w:divBdr>
        </w:div>
        <w:div w:id="1988438794">
          <w:marLeft w:val="0"/>
          <w:marRight w:val="0"/>
          <w:marTop w:val="0"/>
          <w:marBottom w:val="0"/>
          <w:divBdr>
            <w:top w:val="none" w:sz="0" w:space="0" w:color="auto"/>
            <w:left w:val="none" w:sz="0" w:space="0" w:color="auto"/>
            <w:bottom w:val="none" w:sz="0" w:space="0" w:color="auto"/>
            <w:right w:val="none" w:sz="0" w:space="0" w:color="auto"/>
          </w:divBdr>
        </w:div>
        <w:div w:id="623392373">
          <w:marLeft w:val="0"/>
          <w:marRight w:val="0"/>
          <w:marTop w:val="0"/>
          <w:marBottom w:val="0"/>
          <w:divBdr>
            <w:top w:val="none" w:sz="0" w:space="0" w:color="auto"/>
            <w:left w:val="none" w:sz="0" w:space="0" w:color="auto"/>
            <w:bottom w:val="none" w:sz="0" w:space="0" w:color="auto"/>
            <w:right w:val="none" w:sz="0" w:space="0" w:color="auto"/>
          </w:divBdr>
        </w:div>
        <w:div w:id="1096097749">
          <w:marLeft w:val="0"/>
          <w:marRight w:val="0"/>
          <w:marTop w:val="0"/>
          <w:marBottom w:val="0"/>
          <w:divBdr>
            <w:top w:val="none" w:sz="0" w:space="0" w:color="auto"/>
            <w:left w:val="none" w:sz="0" w:space="0" w:color="auto"/>
            <w:bottom w:val="none" w:sz="0" w:space="0" w:color="auto"/>
            <w:right w:val="none" w:sz="0" w:space="0" w:color="auto"/>
          </w:divBdr>
        </w:div>
        <w:div w:id="1273324943">
          <w:marLeft w:val="0"/>
          <w:marRight w:val="0"/>
          <w:marTop w:val="0"/>
          <w:marBottom w:val="0"/>
          <w:divBdr>
            <w:top w:val="none" w:sz="0" w:space="0" w:color="auto"/>
            <w:left w:val="none" w:sz="0" w:space="0" w:color="auto"/>
            <w:bottom w:val="none" w:sz="0" w:space="0" w:color="auto"/>
            <w:right w:val="none" w:sz="0" w:space="0" w:color="auto"/>
          </w:divBdr>
        </w:div>
        <w:div w:id="1382367621">
          <w:marLeft w:val="0"/>
          <w:marRight w:val="0"/>
          <w:marTop w:val="0"/>
          <w:marBottom w:val="0"/>
          <w:divBdr>
            <w:top w:val="none" w:sz="0" w:space="0" w:color="auto"/>
            <w:left w:val="none" w:sz="0" w:space="0" w:color="auto"/>
            <w:bottom w:val="none" w:sz="0" w:space="0" w:color="auto"/>
            <w:right w:val="none" w:sz="0" w:space="0" w:color="auto"/>
          </w:divBdr>
        </w:div>
        <w:div w:id="433020846">
          <w:marLeft w:val="0"/>
          <w:marRight w:val="0"/>
          <w:marTop w:val="0"/>
          <w:marBottom w:val="0"/>
          <w:divBdr>
            <w:top w:val="none" w:sz="0" w:space="0" w:color="auto"/>
            <w:left w:val="none" w:sz="0" w:space="0" w:color="auto"/>
            <w:bottom w:val="none" w:sz="0" w:space="0" w:color="auto"/>
            <w:right w:val="none" w:sz="0" w:space="0" w:color="auto"/>
          </w:divBdr>
        </w:div>
        <w:div w:id="845051179">
          <w:marLeft w:val="0"/>
          <w:marRight w:val="0"/>
          <w:marTop w:val="0"/>
          <w:marBottom w:val="0"/>
          <w:divBdr>
            <w:top w:val="none" w:sz="0" w:space="0" w:color="auto"/>
            <w:left w:val="none" w:sz="0" w:space="0" w:color="auto"/>
            <w:bottom w:val="none" w:sz="0" w:space="0" w:color="auto"/>
            <w:right w:val="none" w:sz="0" w:space="0" w:color="auto"/>
          </w:divBdr>
        </w:div>
        <w:div w:id="221527870">
          <w:marLeft w:val="0"/>
          <w:marRight w:val="0"/>
          <w:marTop w:val="0"/>
          <w:marBottom w:val="0"/>
          <w:divBdr>
            <w:top w:val="none" w:sz="0" w:space="0" w:color="auto"/>
            <w:left w:val="none" w:sz="0" w:space="0" w:color="auto"/>
            <w:bottom w:val="none" w:sz="0" w:space="0" w:color="auto"/>
            <w:right w:val="none" w:sz="0" w:space="0" w:color="auto"/>
          </w:divBdr>
        </w:div>
        <w:div w:id="1236404338">
          <w:marLeft w:val="0"/>
          <w:marRight w:val="0"/>
          <w:marTop w:val="0"/>
          <w:marBottom w:val="0"/>
          <w:divBdr>
            <w:top w:val="none" w:sz="0" w:space="0" w:color="auto"/>
            <w:left w:val="none" w:sz="0" w:space="0" w:color="auto"/>
            <w:bottom w:val="none" w:sz="0" w:space="0" w:color="auto"/>
            <w:right w:val="none" w:sz="0" w:space="0" w:color="auto"/>
          </w:divBdr>
        </w:div>
        <w:div w:id="50004226">
          <w:marLeft w:val="0"/>
          <w:marRight w:val="0"/>
          <w:marTop w:val="0"/>
          <w:marBottom w:val="0"/>
          <w:divBdr>
            <w:top w:val="none" w:sz="0" w:space="0" w:color="auto"/>
            <w:left w:val="none" w:sz="0" w:space="0" w:color="auto"/>
            <w:bottom w:val="none" w:sz="0" w:space="0" w:color="auto"/>
            <w:right w:val="none" w:sz="0" w:space="0" w:color="auto"/>
          </w:divBdr>
        </w:div>
        <w:div w:id="862665575">
          <w:marLeft w:val="0"/>
          <w:marRight w:val="0"/>
          <w:marTop w:val="0"/>
          <w:marBottom w:val="0"/>
          <w:divBdr>
            <w:top w:val="none" w:sz="0" w:space="0" w:color="auto"/>
            <w:left w:val="none" w:sz="0" w:space="0" w:color="auto"/>
            <w:bottom w:val="none" w:sz="0" w:space="0" w:color="auto"/>
            <w:right w:val="none" w:sz="0" w:space="0" w:color="auto"/>
          </w:divBdr>
        </w:div>
        <w:div w:id="1818718640">
          <w:marLeft w:val="0"/>
          <w:marRight w:val="0"/>
          <w:marTop w:val="0"/>
          <w:marBottom w:val="0"/>
          <w:divBdr>
            <w:top w:val="none" w:sz="0" w:space="0" w:color="auto"/>
            <w:left w:val="none" w:sz="0" w:space="0" w:color="auto"/>
            <w:bottom w:val="none" w:sz="0" w:space="0" w:color="auto"/>
            <w:right w:val="none" w:sz="0" w:space="0" w:color="auto"/>
          </w:divBdr>
        </w:div>
        <w:div w:id="655304989">
          <w:marLeft w:val="0"/>
          <w:marRight w:val="0"/>
          <w:marTop w:val="0"/>
          <w:marBottom w:val="0"/>
          <w:divBdr>
            <w:top w:val="none" w:sz="0" w:space="0" w:color="auto"/>
            <w:left w:val="none" w:sz="0" w:space="0" w:color="auto"/>
            <w:bottom w:val="none" w:sz="0" w:space="0" w:color="auto"/>
            <w:right w:val="none" w:sz="0" w:space="0" w:color="auto"/>
          </w:divBdr>
        </w:div>
        <w:div w:id="1128474978">
          <w:marLeft w:val="0"/>
          <w:marRight w:val="0"/>
          <w:marTop w:val="0"/>
          <w:marBottom w:val="0"/>
          <w:divBdr>
            <w:top w:val="none" w:sz="0" w:space="0" w:color="auto"/>
            <w:left w:val="none" w:sz="0" w:space="0" w:color="auto"/>
            <w:bottom w:val="none" w:sz="0" w:space="0" w:color="auto"/>
            <w:right w:val="none" w:sz="0" w:space="0" w:color="auto"/>
          </w:divBdr>
        </w:div>
        <w:div w:id="749277227">
          <w:marLeft w:val="0"/>
          <w:marRight w:val="0"/>
          <w:marTop w:val="0"/>
          <w:marBottom w:val="0"/>
          <w:divBdr>
            <w:top w:val="none" w:sz="0" w:space="0" w:color="auto"/>
            <w:left w:val="none" w:sz="0" w:space="0" w:color="auto"/>
            <w:bottom w:val="none" w:sz="0" w:space="0" w:color="auto"/>
            <w:right w:val="none" w:sz="0" w:space="0" w:color="auto"/>
          </w:divBdr>
        </w:div>
        <w:div w:id="1492403211">
          <w:marLeft w:val="0"/>
          <w:marRight w:val="0"/>
          <w:marTop w:val="0"/>
          <w:marBottom w:val="0"/>
          <w:divBdr>
            <w:top w:val="none" w:sz="0" w:space="0" w:color="auto"/>
            <w:left w:val="none" w:sz="0" w:space="0" w:color="auto"/>
            <w:bottom w:val="none" w:sz="0" w:space="0" w:color="auto"/>
            <w:right w:val="none" w:sz="0" w:space="0" w:color="auto"/>
          </w:divBdr>
        </w:div>
        <w:div w:id="1918518897">
          <w:marLeft w:val="0"/>
          <w:marRight w:val="0"/>
          <w:marTop w:val="0"/>
          <w:marBottom w:val="0"/>
          <w:divBdr>
            <w:top w:val="none" w:sz="0" w:space="0" w:color="auto"/>
            <w:left w:val="none" w:sz="0" w:space="0" w:color="auto"/>
            <w:bottom w:val="none" w:sz="0" w:space="0" w:color="auto"/>
            <w:right w:val="none" w:sz="0" w:space="0" w:color="auto"/>
          </w:divBdr>
        </w:div>
        <w:div w:id="1908102685">
          <w:marLeft w:val="0"/>
          <w:marRight w:val="0"/>
          <w:marTop w:val="0"/>
          <w:marBottom w:val="0"/>
          <w:divBdr>
            <w:top w:val="none" w:sz="0" w:space="0" w:color="auto"/>
            <w:left w:val="none" w:sz="0" w:space="0" w:color="auto"/>
            <w:bottom w:val="none" w:sz="0" w:space="0" w:color="auto"/>
            <w:right w:val="none" w:sz="0" w:space="0" w:color="auto"/>
          </w:divBdr>
        </w:div>
        <w:div w:id="771247652">
          <w:marLeft w:val="0"/>
          <w:marRight w:val="0"/>
          <w:marTop w:val="0"/>
          <w:marBottom w:val="0"/>
          <w:divBdr>
            <w:top w:val="none" w:sz="0" w:space="0" w:color="auto"/>
            <w:left w:val="none" w:sz="0" w:space="0" w:color="auto"/>
            <w:bottom w:val="none" w:sz="0" w:space="0" w:color="auto"/>
            <w:right w:val="none" w:sz="0" w:space="0" w:color="auto"/>
          </w:divBdr>
        </w:div>
        <w:div w:id="1589846522">
          <w:marLeft w:val="0"/>
          <w:marRight w:val="0"/>
          <w:marTop w:val="0"/>
          <w:marBottom w:val="0"/>
          <w:divBdr>
            <w:top w:val="none" w:sz="0" w:space="0" w:color="auto"/>
            <w:left w:val="none" w:sz="0" w:space="0" w:color="auto"/>
            <w:bottom w:val="none" w:sz="0" w:space="0" w:color="auto"/>
            <w:right w:val="none" w:sz="0" w:space="0" w:color="auto"/>
          </w:divBdr>
        </w:div>
        <w:div w:id="2145737694">
          <w:marLeft w:val="0"/>
          <w:marRight w:val="0"/>
          <w:marTop w:val="0"/>
          <w:marBottom w:val="0"/>
          <w:divBdr>
            <w:top w:val="none" w:sz="0" w:space="0" w:color="auto"/>
            <w:left w:val="none" w:sz="0" w:space="0" w:color="auto"/>
            <w:bottom w:val="none" w:sz="0" w:space="0" w:color="auto"/>
            <w:right w:val="none" w:sz="0" w:space="0" w:color="auto"/>
          </w:divBdr>
        </w:div>
        <w:div w:id="116074426">
          <w:marLeft w:val="0"/>
          <w:marRight w:val="0"/>
          <w:marTop w:val="0"/>
          <w:marBottom w:val="0"/>
          <w:divBdr>
            <w:top w:val="none" w:sz="0" w:space="0" w:color="auto"/>
            <w:left w:val="none" w:sz="0" w:space="0" w:color="auto"/>
            <w:bottom w:val="none" w:sz="0" w:space="0" w:color="auto"/>
            <w:right w:val="none" w:sz="0" w:space="0" w:color="auto"/>
          </w:divBdr>
        </w:div>
        <w:div w:id="742870274">
          <w:marLeft w:val="0"/>
          <w:marRight w:val="0"/>
          <w:marTop w:val="0"/>
          <w:marBottom w:val="0"/>
          <w:divBdr>
            <w:top w:val="none" w:sz="0" w:space="0" w:color="auto"/>
            <w:left w:val="none" w:sz="0" w:space="0" w:color="auto"/>
            <w:bottom w:val="none" w:sz="0" w:space="0" w:color="auto"/>
            <w:right w:val="none" w:sz="0" w:space="0" w:color="auto"/>
          </w:divBdr>
        </w:div>
        <w:div w:id="1591163454">
          <w:marLeft w:val="0"/>
          <w:marRight w:val="0"/>
          <w:marTop w:val="0"/>
          <w:marBottom w:val="0"/>
          <w:divBdr>
            <w:top w:val="none" w:sz="0" w:space="0" w:color="auto"/>
            <w:left w:val="none" w:sz="0" w:space="0" w:color="auto"/>
            <w:bottom w:val="none" w:sz="0" w:space="0" w:color="auto"/>
            <w:right w:val="none" w:sz="0" w:space="0" w:color="auto"/>
          </w:divBdr>
        </w:div>
        <w:div w:id="1863394281">
          <w:marLeft w:val="0"/>
          <w:marRight w:val="0"/>
          <w:marTop w:val="0"/>
          <w:marBottom w:val="0"/>
          <w:divBdr>
            <w:top w:val="none" w:sz="0" w:space="0" w:color="auto"/>
            <w:left w:val="none" w:sz="0" w:space="0" w:color="auto"/>
            <w:bottom w:val="none" w:sz="0" w:space="0" w:color="auto"/>
            <w:right w:val="none" w:sz="0" w:space="0" w:color="auto"/>
          </w:divBdr>
        </w:div>
        <w:div w:id="828666813">
          <w:marLeft w:val="0"/>
          <w:marRight w:val="0"/>
          <w:marTop w:val="0"/>
          <w:marBottom w:val="0"/>
          <w:divBdr>
            <w:top w:val="none" w:sz="0" w:space="0" w:color="auto"/>
            <w:left w:val="none" w:sz="0" w:space="0" w:color="auto"/>
            <w:bottom w:val="none" w:sz="0" w:space="0" w:color="auto"/>
            <w:right w:val="none" w:sz="0" w:space="0" w:color="auto"/>
          </w:divBdr>
        </w:div>
        <w:div w:id="1175344560">
          <w:marLeft w:val="0"/>
          <w:marRight w:val="0"/>
          <w:marTop w:val="0"/>
          <w:marBottom w:val="0"/>
          <w:divBdr>
            <w:top w:val="none" w:sz="0" w:space="0" w:color="auto"/>
            <w:left w:val="none" w:sz="0" w:space="0" w:color="auto"/>
            <w:bottom w:val="none" w:sz="0" w:space="0" w:color="auto"/>
            <w:right w:val="none" w:sz="0" w:space="0" w:color="auto"/>
          </w:divBdr>
        </w:div>
        <w:div w:id="1623459792">
          <w:marLeft w:val="0"/>
          <w:marRight w:val="0"/>
          <w:marTop w:val="0"/>
          <w:marBottom w:val="0"/>
          <w:divBdr>
            <w:top w:val="none" w:sz="0" w:space="0" w:color="auto"/>
            <w:left w:val="none" w:sz="0" w:space="0" w:color="auto"/>
            <w:bottom w:val="none" w:sz="0" w:space="0" w:color="auto"/>
            <w:right w:val="none" w:sz="0" w:space="0" w:color="auto"/>
          </w:divBdr>
        </w:div>
        <w:div w:id="1398741849">
          <w:marLeft w:val="0"/>
          <w:marRight w:val="0"/>
          <w:marTop w:val="0"/>
          <w:marBottom w:val="0"/>
          <w:divBdr>
            <w:top w:val="none" w:sz="0" w:space="0" w:color="auto"/>
            <w:left w:val="none" w:sz="0" w:space="0" w:color="auto"/>
            <w:bottom w:val="none" w:sz="0" w:space="0" w:color="auto"/>
            <w:right w:val="none" w:sz="0" w:space="0" w:color="auto"/>
          </w:divBdr>
        </w:div>
        <w:div w:id="916010918">
          <w:marLeft w:val="0"/>
          <w:marRight w:val="0"/>
          <w:marTop w:val="0"/>
          <w:marBottom w:val="0"/>
          <w:divBdr>
            <w:top w:val="none" w:sz="0" w:space="0" w:color="auto"/>
            <w:left w:val="none" w:sz="0" w:space="0" w:color="auto"/>
            <w:bottom w:val="none" w:sz="0" w:space="0" w:color="auto"/>
            <w:right w:val="none" w:sz="0" w:space="0" w:color="auto"/>
          </w:divBdr>
        </w:div>
        <w:div w:id="57364873">
          <w:marLeft w:val="0"/>
          <w:marRight w:val="0"/>
          <w:marTop w:val="0"/>
          <w:marBottom w:val="0"/>
          <w:divBdr>
            <w:top w:val="none" w:sz="0" w:space="0" w:color="auto"/>
            <w:left w:val="none" w:sz="0" w:space="0" w:color="auto"/>
            <w:bottom w:val="none" w:sz="0" w:space="0" w:color="auto"/>
            <w:right w:val="none" w:sz="0" w:space="0" w:color="auto"/>
          </w:divBdr>
        </w:div>
        <w:div w:id="582106520">
          <w:marLeft w:val="0"/>
          <w:marRight w:val="0"/>
          <w:marTop w:val="0"/>
          <w:marBottom w:val="0"/>
          <w:divBdr>
            <w:top w:val="none" w:sz="0" w:space="0" w:color="auto"/>
            <w:left w:val="none" w:sz="0" w:space="0" w:color="auto"/>
            <w:bottom w:val="none" w:sz="0" w:space="0" w:color="auto"/>
            <w:right w:val="none" w:sz="0" w:space="0" w:color="auto"/>
          </w:divBdr>
        </w:div>
        <w:div w:id="11609984">
          <w:marLeft w:val="0"/>
          <w:marRight w:val="0"/>
          <w:marTop w:val="0"/>
          <w:marBottom w:val="0"/>
          <w:divBdr>
            <w:top w:val="none" w:sz="0" w:space="0" w:color="auto"/>
            <w:left w:val="none" w:sz="0" w:space="0" w:color="auto"/>
            <w:bottom w:val="none" w:sz="0" w:space="0" w:color="auto"/>
            <w:right w:val="none" w:sz="0" w:space="0" w:color="auto"/>
          </w:divBdr>
        </w:div>
        <w:div w:id="1605648647">
          <w:marLeft w:val="0"/>
          <w:marRight w:val="0"/>
          <w:marTop w:val="0"/>
          <w:marBottom w:val="0"/>
          <w:divBdr>
            <w:top w:val="none" w:sz="0" w:space="0" w:color="auto"/>
            <w:left w:val="none" w:sz="0" w:space="0" w:color="auto"/>
            <w:bottom w:val="none" w:sz="0" w:space="0" w:color="auto"/>
            <w:right w:val="none" w:sz="0" w:space="0" w:color="auto"/>
          </w:divBdr>
        </w:div>
        <w:div w:id="1343051245">
          <w:marLeft w:val="0"/>
          <w:marRight w:val="0"/>
          <w:marTop w:val="0"/>
          <w:marBottom w:val="0"/>
          <w:divBdr>
            <w:top w:val="none" w:sz="0" w:space="0" w:color="auto"/>
            <w:left w:val="none" w:sz="0" w:space="0" w:color="auto"/>
            <w:bottom w:val="none" w:sz="0" w:space="0" w:color="auto"/>
            <w:right w:val="none" w:sz="0" w:space="0" w:color="auto"/>
          </w:divBdr>
        </w:div>
        <w:div w:id="2064451077">
          <w:marLeft w:val="0"/>
          <w:marRight w:val="0"/>
          <w:marTop w:val="0"/>
          <w:marBottom w:val="0"/>
          <w:divBdr>
            <w:top w:val="none" w:sz="0" w:space="0" w:color="auto"/>
            <w:left w:val="none" w:sz="0" w:space="0" w:color="auto"/>
            <w:bottom w:val="none" w:sz="0" w:space="0" w:color="auto"/>
            <w:right w:val="none" w:sz="0" w:space="0" w:color="auto"/>
          </w:divBdr>
        </w:div>
        <w:div w:id="2049329786">
          <w:marLeft w:val="0"/>
          <w:marRight w:val="0"/>
          <w:marTop w:val="0"/>
          <w:marBottom w:val="0"/>
          <w:divBdr>
            <w:top w:val="none" w:sz="0" w:space="0" w:color="auto"/>
            <w:left w:val="none" w:sz="0" w:space="0" w:color="auto"/>
            <w:bottom w:val="none" w:sz="0" w:space="0" w:color="auto"/>
            <w:right w:val="none" w:sz="0" w:space="0" w:color="auto"/>
          </w:divBdr>
        </w:div>
        <w:div w:id="971210082">
          <w:marLeft w:val="0"/>
          <w:marRight w:val="0"/>
          <w:marTop w:val="0"/>
          <w:marBottom w:val="0"/>
          <w:divBdr>
            <w:top w:val="none" w:sz="0" w:space="0" w:color="auto"/>
            <w:left w:val="none" w:sz="0" w:space="0" w:color="auto"/>
            <w:bottom w:val="none" w:sz="0" w:space="0" w:color="auto"/>
            <w:right w:val="none" w:sz="0" w:space="0" w:color="auto"/>
          </w:divBdr>
        </w:div>
        <w:div w:id="995567603">
          <w:marLeft w:val="0"/>
          <w:marRight w:val="0"/>
          <w:marTop w:val="0"/>
          <w:marBottom w:val="0"/>
          <w:divBdr>
            <w:top w:val="none" w:sz="0" w:space="0" w:color="auto"/>
            <w:left w:val="none" w:sz="0" w:space="0" w:color="auto"/>
            <w:bottom w:val="none" w:sz="0" w:space="0" w:color="auto"/>
            <w:right w:val="none" w:sz="0" w:space="0" w:color="auto"/>
          </w:divBdr>
        </w:div>
        <w:div w:id="612174608">
          <w:marLeft w:val="0"/>
          <w:marRight w:val="0"/>
          <w:marTop w:val="0"/>
          <w:marBottom w:val="0"/>
          <w:divBdr>
            <w:top w:val="none" w:sz="0" w:space="0" w:color="auto"/>
            <w:left w:val="none" w:sz="0" w:space="0" w:color="auto"/>
            <w:bottom w:val="none" w:sz="0" w:space="0" w:color="auto"/>
            <w:right w:val="none" w:sz="0" w:space="0" w:color="auto"/>
          </w:divBdr>
        </w:div>
        <w:div w:id="1831674915">
          <w:marLeft w:val="0"/>
          <w:marRight w:val="0"/>
          <w:marTop w:val="0"/>
          <w:marBottom w:val="0"/>
          <w:divBdr>
            <w:top w:val="none" w:sz="0" w:space="0" w:color="auto"/>
            <w:left w:val="none" w:sz="0" w:space="0" w:color="auto"/>
            <w:bottom w:val="none" w:sz="0" w:space="0" w:color="auto"/>
            <w:right w:val="none" w:sz="0" w:space="0" w:color="auto"/>
          </w:divBdr>
        </w:div>
        <w:div w:id="1945570201">
          <w:marLeft w:val="0"/>
          <w:marRight w:val="0"/>
          <w:marTop w:val="0"/>
          <w:marBottom w:val="0"/>
          <w:divBdr>
            <w:top w:val="none" w:sz="0" w:space="0" w:color="auto"/>
            <w:left w:val="none" w:sz="0" w:space="0" w:color="auto"/>
            <w:bottom w:val="none" w:sz="0" w:space="0" w:color="auto"/>
            <w:right w:val="none" w:sz="0" w:space="0" w:color="auto"/>
          </w:divBdr>
        </w:div>
        <w:div w:id="132522503">
          <w:marLeft w:val="0"/>
          <w:marRight w:val="0"/>
          <w:marTop w:val="0"/>
          <w:marBottom w:val="0"/>
          <w:divBdr>
            <w:top w:val="none" w:sz="0" w:space="0" w:color="auto"/>
            <w:left w:val="none" w:sz="0" w:space="0" w:color="auto"/>
            <w:bottom w:val="none" w:sz="0" w:space="0" w:color="auto"/>
            <w:right w:val="none" w:sz="0" w:space="0" w:color="auto"/>
          </w:divBdr>
        </w:div>
        <w:div w:id="56513769">
          <w:marLeft w:val="0"/>
          <w:marRight w:val="0"/>
          <w:marTop w:val="0"/>
          <w:marBottom w:val="0"/>
          <w:divBdr>
            <w:top w:val="none" w:sz="0" w:space="0" w:color="auto"/>
            <w:left w:val="none" w:sz="0" w:space="0" w:color="auto"/>
            <w:bottom w:val="none" w:sz="0" w:space="0" w:color="auto"/>
            <w:right w:val="none" w:sz="0" w:space="0" w:color="auto"/>
          </w:divBdr>
        </w:div>
        <w:div w:id="284385226">
          <w:marLeft w:val="0"/>
          <w:marRight w:val="0"/>
          <w:marTop w:val="0"/>
          <w:marBottom w:val="0"/>
          <w:divBdr>
            <w:top w:val="none" w:sz="0" w:space="0" w:color="auto"/>
            <w:left w:val="none" w:sz="0" w:space="0" w:color="auto"/>
            <w:bottom w:val="none" w:sz="0" w:space="0" w:color="auto"/>
            <w:right w:val="none" w:sz="0" w:space="0" w:color="auto"/>
          </w:divBdr>
        </w:div>
        <w:div w:id="1969897544">
          <w:marLeft w:val="0"/>
          <w:marRight w:val="0"/>
          <w:marTop w:val="0"/>
          <w:marBottom w:val="0"/>
          <w:divBdr>
            <w:top w:val="none" w:sz="0" w:space="0" w:color="auto"/>
            <w:left w:val="none" w:sz="0" w:space="0" w:color="auto"/>
            <w:bottom w:val="none" w:sz="0" w:space="0" w:color="auto"/>
            <w:right w:val="none" w:sz="0" w:space="0" w:color="auto"/>
          </w:divBdr>
        </w:div>
        <w:div w:id="720439389">
          <w:marLeft w:val="0"/>
          <w:marRight w:val="0"/>
          <w:marTop w:val="0"/>
          <w:marBottom w:val="0"/>
          <w:divBdr>
            <w:top w:val="none" w:sz="0" w:space="0" w:color="auto"/>
            <w:left w:val="none" w:sz="0" w:space="0" w:color="auto"/>
            <w:bottom w:val="none" w:sz="0" w:space="0" w:color="auto"/>
            <w:right w:val="none" w:sz="0" w:space="0" w:color="auto"/>
          </w:divBdr>
        </w:div>
        <w:div w:id="1432774372">
          <w:marLeft w:val="0"/>
          <w:marRight w:val="0"/>
          <w:marTop w:val="0"/>
          <w:marBottom w:val="0"/>
          <w:divBdr>
            <w:top w:val="none" w:sz="0" w:space="0" w:color="auto"/>
            <w:left w:val="none" w:sz="0" w:space="0" w:color="auto"/>
            <w:bottom w:val="none" w:sz="0" w:space="0" w:color="auto"/>
            <w:right w:val="none" w:sz="0" w:space="0" w:color="auto"/>
          </w:divBdr>
        </w:div>
        <w:div w:id="1370911406">
          <w:marLeft w:val="0"/>
          <w:marRight w:val="0"/>
          <w:marTop w:val="0"/>
          <w:marBottom w:val="0"/>
          <w:divBdr>
            <w:top w:val="none" w:sz="0" w:space="0" w:color="auto"/>
            <w:left w:val="none" w:sz="0" w:space="0" w:color="auto"/>
            <w:bottom w:val="none" w:sz="0" w:space="0" w:color="auto"/>
            <w:right w:val="none" w:sz="0" w:space="0" w:color="auto"/>
          </w:divBdr>
        </w:div>
        <w:div w:id="662859340">
          <w:marLeft w:val="0"/>
          <w:marRight w:val="0"/>
          <w:marTop w:val="0"/>
          <w:marBottom w:val="0"/>
          <w:divBdr>
            <w:top w:val="none" w:sz="0" w:space="0" w:color="auto"/>
            <w:left w:val="none" w:sz="0" w:space="0" w:color="auto"/>
            <w:bottom w:val="none" w:sz="0" w:space="0" w:color="auto"/>
            <w:right w:val="none" w:sz="0" w:space="0" w:color="auto"/>
          </w:divBdr>
        </w:div>
        <w:div w:id="2136024586">
          <w:marLeft w:val="0"/>
          <w:marRight w:val="0"/>
          <w:marTop w:val="0"/>
          <w:marBottom w:val="0"/>
          <w:divBdr>
            <w:top w:val="none" w:sz="0" w:space="0" w:color="auto"/>
            <w:left w:val="none" w:sz="0" w:space="0" w:color="auto"/>
            <w:bottom w:val="none" w:sz="0" w:space="0" w:color="auto"/>
            <w:right w:val="none" w:sz="0" w:space="0" w:color="auto"/>
          </w:divBdr>
        </w:div>
        <w:div w:id="1362365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mpc.uz" TargetMode="External"/><Relationship Id="rId13" Type="http://schemas.openxmlformats.org/officeDocument/2006/relationships/hyperlink" Target="mailto:vyacheslav@niho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gor@niho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yacheslav@niho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1077;xarid.uzex.uz" TargetMode="External"/><Relationship Id="rId4" Type="http://schemas.openxmlformats.org/officeDocument/2006/relationships/settings" Target="settings.xml"/><Relationship Id="rId9" Type="http://schemas.openxmlformats.org/officeDocument/2006/relationships/hyperlink" Target="mailto:info@nmpc.uz" TargetMode="External"/><Relationship Id="rId14" Type="http://schemas.openxmlformats.org/officeDocument/2006/relationships/hyperlink" Target="mailto:igor@niho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00146-10F0-492F-8ADD-BB1D0573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19567</Words>
  <Characters>111533</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2</cp:revision>
  <cp:lastPrinted>2021-03-23T12:32:00Z</cp:lastPrinted>
  <dcterms:created xsi:type="dcterms:W3CDTF">2021-03-23T13:04:00Z</dcterms:created>
  <dcterms:modified xsi:type="dcterms:W3CDTF">2021-03-23T13:04:00Z</dcterms:modified>
</cp:coreProperties>
</file>